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CD" w:rsidRPr="00D472CD" w:rsidRDefault="00D472CD" w:rsidP="00D47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2C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«Русский язык» для 5-9 классов</w:t>
      </w:r>
    </w:p>
    <w:p w:rsidR="00D472CD" w:rsidRPr="00D472CD" w:rsidRDefault="00D472CD" w:rsidP="00D472CD">
      <w:pPr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      Рабочая программа по русскому языку для 5-9 класса составлена в соответствии федеральным государственным образовательным стандартом основного общего образования (приказ Министерства образования и науки Российской Федерации от 17 декабря 2010 №1897 с изменениями и дополнениями); с учетом основной образовательной программы основного общего образования МБОУЛ №1, утвержденной педагогическим советом  (протокол от 30.08.2021г. №1), рабочей программы воспитания МБОУЛ №1, утвержденной педагогическим советом (протокол от 30.08.2021г. №1) </w:t>
      </w:r>
    </w:p>
    <w:p w:rsidR="00D472CD" w:rsidRPr="00D472CD" w:rsidRDefault="00D472CD" w:rsidP="00D472CD">
      <w:pPr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 с учетом УМК: примерной программы по русскому языку «Русский язык. Рабочие программы. Предметная линия учебников Т.А.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М.Т. Баранова, Л.А.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и др. 5-9 классы: пособие для учителей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72CD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D472CD">
        <w:rPr>
          <w:rFonts w:ascii="Times New Roman" w:hAnsi="Times New Roman" w:cs="Times New Roman"/>
          <w:sz w:val="24"/>
          <w:szCs w:val="24"/>
        </w:rPr>
        <w:t xml:space="preserve">» авторов М.Т. Баранова, Т.А.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Н.М.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и др. – 13-е изд.– М.: Просвещение, 2016. Русский язык. 5 класс. Учеб</w:t>
      </w:r>
      <w:proofErr w:type="gramStart"/>
      <w:r w:rsidRPr="00D472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7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2C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472CD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. организаций. В 2-х ч./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М.Т.., Баранов, Л.А.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и др.;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. Ред.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Н.М.Шанский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/.-5-е изд.-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2015,2016. Русский язык. 6 класс.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. организаций. </w:t>
      </w:r>
      <w:proofErr w:type="gramStart"/>
      <w:r w:rsidRPr="00D472CD">
        <w:rPr>
          <w:rFonts w:ascii="Times New Roman" w:hAnsi="Times New Roman" w:cs="Times New Roman"/>
          <w:sz w:val="24"/>
          <w:szCs w:val="24"/>
        </w:rPr>
        <w:t xml:space="preserve">В 2 ч. [М. Т. Баранов, Т. А.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Тростенцов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и др.;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72CD">
        <w:rPr>
          <w:rFonts w:ascii="Times New Roman" w:hAnsi="Times New Roman" w:cs="Times New Roman"/>
          <w:sz w:val="24"/>
          <w:szCs w:val="24"/>
        </w:rPr>
        <w:t xml:space="preserve"> Ред. Н.М.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>]. – 7-е изд. – М.: Просвещение, 2016 2017.Русский язык. 7 класс: учеб</w:t>
      </w:r>
      <w:proofErr w:type="gramStart"/>
      <w:r w:rsidRPr="00D472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7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2C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472CD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. организаций /М.Т. Баранов,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и др./.-5-е изд.-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2017, 2018. Русский язык. 8 класс.: учеб. для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. организаций/ [Л.А.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А.Д.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Дейкина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О.М. Александрова;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. ред. Н.М.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>]. – 4-е изд. – М.: Просвещение, 2018 Русский язык. 9 класс.: учеб</w:t>
      </w:r>
      <w:proofErr w:type="gramStart"/>
      <w:r w:rsidRPr="00D472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7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2C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472CD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. организаций./ [С.Г.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и др.].– М.: Просвещение, 2019,2020. </w:t>
      </w:r>
    </w:p>
    <w:p w:rsidR="00D472CD" w:rsidRPr="00D472CD" w:rsidRDefault="00D472CD" w:rsidP="00D472CD">
      <w:pPr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     На изучение предмета отводится 693 часа. В том числе: в 5 классе – 163 часа (5 часов в неделю), в 6 классе – 197 часов (6 часов в неделю), в 7 классе – 129 часов (4 часа в неделю), в 8 классе – 102 часа (3 часа в неделю), в 9 классе – 102 часа (3 часа в неделю). </w:t>
      </w:r>
    </w:p>
    <w:p w:rsidR="00D472CD" w:rsidRPr="00D472CD" w:rsidRDefault="00D472CD" w:rsidP="00D472CD">
      <w:pPr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    Содержание русского языка в основной школе обусловлено нацеленностью образовательного процесса на достижение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подхода, который обеспечивает формирование и развитие коммуникативной, языковой, лингвистической и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компетенции. 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b/>
          <w:sz w:val="24"/>
          <w:szCs w:val="24"/>
        </w:rPr>
        <w:t>Общие цели учебного предмета</w:t>
      </w:r>
      <w:r w:rsidRPr="00D472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>-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- 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 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- готовности и способности к речевому взаимодействию и взаимопониманию; потребности в речевом самосовершенствовании; освоение знаний о русском языке, его устройстве и функционировании в различных сферах и ситуациях общения, </w:t>
      </w:r>
      <w:r w:rsidRPr="00D472CD">
        <w:rPr>
          <w:rFonts w:ascii="Times New Roman" w:hAnsi="Times New Roman" w:cs="Times New Roman"/>
          <w:sz w:val="24"/>
          <w:szCs w:val="24"/>
        </w:rPr>
        <w:lastRenderedPageBreak/>
        <w:t>стилистических ресурсах, основных нормах русского литературного языка и речевого этикета;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 - обогащение словарного запаса и расширение круга используемых грамматических средств; 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 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- применение полученных знаний и умений в собственной речевой практике. 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2CD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 - развитие всех видов речевой деятельности: чтение,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говорение, письмо; 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>- формирование универсальных учебных действий: познавательных, регулятивных, коммуникативных;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>- 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b/>
          <w:sz w:val="24"/>
          <w:szCs w:val="24"/>
        </w:rPr>
        <w:t>Приемы</w:t>
      </w:r>
      <w:r w:rsidRPr="00D472CD">
        <w:rPr>
          <w:rFonts w:ascii="Times New Roman" w:hAnsi="Times New Roman" w:cs="Times New Roman"/>
          <w:sz w:val="24"/>
          <w:szCs w:val="24"/>
        </w:rPr>
        <w:t xml:space="preserve">: анализ, сравнение, обобщение, доказательство, объяснение. </w:t>
      </w: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2CD">
        <w:rPr>
          <w:rFonts w:ascii="Times New Roman" w:hAnsi="Times New Roman" w:cs="Times New Roman"/>
          <w:b/>
          <w:sz w:val="24"/>
          <w:szCs w:val="24"/>
        </w:rPr>
        <w:t>Форма организации образовательного процесс</w:t>
      </w:r>
      <w:r w:rsidRPr="00D472CD">
        <w:rPr>
          <w:rFonts w:ascii="Times New Roman" w:hAnsi="Times New Roman" w:cs="Times New Roman"/>
          <w:sz w:val="24"/>
          <w:szCs w:val="24"/>
        </w:rPr>
        <w:t xml:space="preserve">а: классно-урочная система, фронтальный опрос, парная, групповая и индивидуальная работа, лекция с элементами беседы, уроки - практикумы, самостоятельная работа, беседы, написание сочинений, изложений, диктантов, сюжетно-ролевые игры, игровые практикумы. </w:t>
      </w:r>
      <w:proofErr w:type="gramEnd"/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2CD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D472CD">
        <w:rPr>
          <w:rFonts w:ascii="Times New Roman" w:hAnsi="Times New Roman" w:cs="Times New Roman"/>
          <w:sz w:val="24"/>
          <w:szCs w:val="24"/>
        </w:rPr>
        <w:t xml:space="preserve">: развивающего обучения, дифференцированного обучения, информационно-коммуникативные,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, системно - </w:t>
      </w:r>
      <w:proofErr w:type="spellStart"/>
      <w:r w:rsidRPr="00D472C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472CD">
        <w:rPr>
          <w:rFonts w:ascii="Times New Roman" w:hAnsi="Times New Roman" w:cs="Times New Roman"/>
          <w:sz w:val="24"/>
          <w:szCs w:val="24"/>
        </w:rPr>
        <w:t xml:space="preserve"> подход, технология групповой работы, технология проблемного обучения, игровые технологии. </w:t>
      </w:r>
      <w:proofErr w:type="gramEnd"/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2CD">
        <w:rPr>
          <w:rFonts w:ascii="Times New Roman" w:hAnsi="Times New Roman" w:cs="Times New Roman"/>
          <w:b/>
          <w:sz w:val="24"/>
          <w:szCs w:val="24"/>
        </w:rPr>
        <w:t>Основными формами и видами контроля знаний, умений и навыков являются</w:t>
      </w:r>
      <w:r w:rsidRPr="00D472CD">
        <w:rPr>
          <w:rFonts w:ascii="Times New Roman" w:hAnsi="Times New Roman" w:cs="Times New Roman"/>
          <w:sz w:val="24"/>
          <w:szCs w:val="24"/>
        </w:rPr>
        <w:t>: 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</w:t>
      </w:r>
      <w:proofErr w:type="gramEnd"/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2CD" w:rsidRPr="00D472CD" w:rsidRDefault="00D472CD" w:rsidP="00D4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D472CD" w:rsidRDefault="00D472CD">
      <w:pPr>
        <w:rPr>
          <w:sz w:val="24"/>
          <w:szCs w:val="24"/>
        </w:rPr>
      </w:pPr>
    </w:p>
    <w:p w:rsidR="00D472CD" w:rsidRPr="00D472CD" w:rsidRDefault="00D472CD">
      <w:pPr>
        <w:rPr>
          <w:sz w:val="24"/>
          <w:szCs w:val="24"/>
        </w:rPr>
      </w:pPr>
    </w:p>
    <w:sectPr w:rsidR="00D472CD" w:rsidRPr="00D4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2CD"/>
    <w:rsid w:val="00D4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2022-11-24T11:24:00Z</dcterms:created>
  <dcterms:modified xsi:type="dcterms:W3CDTF">2022-11-24T11:25:00Z</dcterms:modified>
</cp:coreProperties>
</file>