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E2" w:rsidRPr="00FC2BE2" w:rsidRDefault="00FC2BE2" w:rsidP="00FC2BE2">
      <w:pPr>
        <w:shd w:val="clear" w:color="auto" w:fill="FFFFFF"/>
        <w:spacing w:before="300" w:after="0" w:line="240" w:lineRule="auto"/>
        <w:outlineLvl w:val="0"/>
        <w:rPr>
          <w:rFonts w:ascii="Verdana" w:eastAsia="Times New Roman" w:hAnsi="Verdana" w:cs="Times New Roman"/>
          <w:color w:val="12A4D8"/>
          <w:kern w:val="36"/>
          <w:sz w:val="28"/>
          <w:szCs w:val="28"/>
          <w:lang w:eastAsia="ru-RU"/>
        </w:rPr>
      </w:pPr>
      <w:r w:rsidRPr="00FC2BE2">
        <w:rPr>
          <w:rFonts w:ascii="Verdana" w:eastAsia="Times New Roman" w:hAnsi="Verdana" w:cs="Times New Roman"/>
          <w:color w:val="12A4D8"/>
          <w:kern w:val="36"/>
          <w:sz w:val="28"/>
          <w:szCs w:val="28"/>
          <w:lang w:eastAsia="ru-RU"/>
        </w:rPr>
        <w:t>Нормативные правовые акты и иные акты в сфере противодействия коррупции</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r w:rsidRPr="00FC2BE2">
        <w:rPr>
          <w:rFonts w:ascii="Verdana" w:eastAsia="Times New Roman" w:hAnsi="Verdana" w:cs="Times New Roman"/>
          <w:color w:val="515151"/>
          <w:sz w:val="16"/>
          <w:szCs w:val="16"/>
          <w:lang w:eastAsia="ru-RU"/>
        </w:rPr>
        <w:t>Официальный интернет-портал правовой информации</w:t>
      </w:r>
      <w:r w:rsidRPr="00FC2BE2">
        <w:rPr>
          <w:rFonts w:ascii="Verdana" w:eastAsia="Times New Roman" w:hAnsi="Verdana" w:cs="Times New Roman"/>
          <w:color w:val="515151"/>
          <w:sz w:val="16"/>
          <w:lang w:eastAsia="ru-RU"/>
        </w:rPr>
        <w:t> </w:t>
      </w:r>
      <w:hyperlink r:id="rId4" w:history="1">
        <w:r w:rsidRPr="00FC2BE2">
          <w:rPr>
            <w:rFonts w:ascii="Verdana" w:eastAsia="Times New Roman" w:hAnsi="Verdana" w:cs="Times New Roman"/>
            <w:color w:val="337AB7"/>
            <w:sz w:val="16"/>
            <w:lang w:eastAsia="ru-RU"/>
          </w:rPr>
          <w:t>http://www.pravo.gov.ru/</w:t>
        </w:r>
      </w:hyperlink>
    </w:p>
    <w:p w:rsidR="00FC2BE2" w:rsidRPr="00FC2BE2" w:rsidRDefault="00FC2BE2" w:rsidP="00FC2BE2">
      <w:pPr>
        <w:shd w:val="clear" w:color="auto" w:fill="FFFFFF"/>
        <w:spacing w:before="300" w:after="0" w:line="240" w:lineRule="auto"/>
        <w:outlineLvl w:val="0"/>
        <w:rPr>
          <w:rFonts w:ascii="Verdana" w:eastAsia="Times New Roman" w:hAnsi="Verdana" w:cs="Times New Roman"/>
          <w:color w:val="12A4D8"/>
          <w:kern w:val="36"/>
          <w:sz w:val="28"/>
          <w:szCs w:val="28"/>
          <w:lang w:eastAsia="ru-RU"/>
        </w:rPr>
      </w:pPr>
      <w:r w:rsidRPr="00FC2BE2">
        <w:rPr>
          <w:rFonts w:ascii="Verdana" w:eastAsia="Times New Roman" w:hAnsi="Verdana" w:cs="Times New Roman"/>
          <w:color w:val="12A4D8"/>
          <w:kern w:val="36"/>
          <w:sz w:val="28"/>
          <w:szCs w:val="28"/>
          <w:lang w:eastAsia="ru-RU"/>
        </w:rPr>
        <w:t>Федеральные законы</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5"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27 июля 2004 г. № 79-ФЗ «О государственной гражданской службе Российской Федерации» (в редакции от 08.06.2015 г.)</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6"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(ред. от 22.12.2014)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7" w:tgtFrame="_blank"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 xml:space="preserve">от 3 декабря 2012 г. № 230-ФЗ «О </w:t>
      </w:r>
      <w:proofErr w:type="gramStart"/>
      <w:r w:rsidRPr="00FC2BE2">
        <w:rPr>
          <w:rFonts w:ascii="Verdana" w:eastAsia="Times New Roman" w:hAnsi="Verdana" w:cs="Times New Roman"/>
          <w:color w:val="515151"/>
          <w:sz w:val="16"/>
          <w:szCs w:val="16"/>
          <w:lang w:eastAsia="ru-RU"/>
        </w:rPr>
        <w:t>контроле за</w:t>
      </w:r>
      <w:proofErr w:type="gramEnd"/>
      <w:r w:rsidRPr="00FC2BE2">
        <w:rPr>
          <w:rFonts w:ascii="Verdana" w:eastAsia="Times New Roman" w:hAnsi="Verdana" w:cs="Times New Roman"/>
          <w:color w:val="515151"/>
          <w:sz w:val="16"/>
          <w:szCs w:val="16"/>
          <w:lang w:eastAsia="ru-RU"/>
        </w:rPr>
        <w:t xml:space="preserve"> соответствием расходов лиц, замещающих государственные должности, и иных лиц их доходам» (ред. 22.12.2014)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8"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06 декабря 2011 г. №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9"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(ред. от 12.02.2015)</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0"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 xml:space="preserve">от 17 июля 2009 № 172-ФЗ «Об </w:t>
      </w:r>
      <w:proofErr w:type="spellStart"/>
      <w:r w:rsidRPr="00FC2BE2">
        <w:rPr>
          <w:rFonts w:ascii="Verdana" w:eastAsia="Times New Roman" w:hAnsi="Verdana" w:cs="Times New Roman"/>
          <w:color w:val="515151"/>
          <w:sz w:val="16"/>
          <w:szCs w:val="16"/>
          <w:lang w:eastAsia="ru-RU"/>
        </w:rPr>
        <w:t>антикоррупционной</w:t>
      </w:r>
      <w:proofErr w:type="spellEnd"/>
      <w:r w:rsidRPr="00FC2BE2">
        <w:rPr>
          <w:rFonts w:ascii="Verdana" w:eastAsia="Times New Roman" w:hAnsi="Verdana" w:cs="Times New Roman"/>
          <w:color w:val="515151"/>
          <w:sz w:val="16"/>
          <w:szCs w:val="16"/>
          <w:lang w:eastAsia="ru-RU"/>
        </w:rPr>
        <w:t xml:space="preserve"> экспертизе нормативных правовых актов и проектов нормативных правовых актов» (ред. от 21.10.2013)</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1" w:history="1">
        <w:proofErr w:type="gramStart"/>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(ред. от 06.12.2011)</w:t>
      </w:r>
      <w:proofErr w:type="gramEnd"/>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2"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25 декабря 2008 г. №274-ФЗ «О внесении изменений в отдельные законодательные акты Российской Федерации в связи с принятием Федерального закона «О противодействии коррупции» (ред. от 22.12.2014)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3"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25 декабря 2008 г. № 273-ФЗ «О противодействии коррупции» (ред. от 22.12.2014)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4" w:tgtFrame="_blank" w:history="1">
        <w:r w:rsidRPr="00FC2BE2">
          <w:rPr>
            <w:rFonts w:ascii="Verdana" w:eastAsia="Times New Roman" w:hAnsi="Verdana" w:cs="Times New Roman"/>
            <w:color w:val="337AB7"/>
            <w:sz w:val="16"/>
            <w:lang w:eastAsia="ru-RU"/>
          </w:rPr>
          <w:t>Федеральный 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от 27 июля 2004 г. № 79-ФЗ «О государственной гражданской службе Российской Федерации» (ред. от 31.12.2014)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5" w:history="1">
        <w:r w:rsidRPr="00FC2BE2">
          <w:rPr>
            <w:rFonts w:ascii="Verdana" w:eastAsia="Times New Roman" w:hAnsi="Verdana" w:cs="Times New Roman"/>
            <w:color w:val="337AB7"/>
            <w:sz w:val="16"/>
            <w:lang w:eastAsia="ru-RU"/>
          </w:rPr>
          <w:t>Федеральный закон "О противодействии коррупции" №273-ФЗ от 25.12.2008 г.</w:t>
        </w:r>
      </w:hyperlink>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6" w:history="1">
        <w:r w:rsidRPr="00FC2BE2">
          <w:rPr>
            <w:rFonts w:ascii="Verdana" w:eastAsia="Times New Roman" w:hAnsi="Verdana" w:cs="Times New Roman"/>
            <w:color w:val="337AB7"/>
            <w:sz w:val="16"/>
            <w:lang w:eastAsia="ru-RU"/>
          </w:rPr>
          <w:t>Федеральный закон "О благотворительной деятельности и благотворительных организациях" №135-ФЗ от 11.08.1995</w:t>
        </w:r>
      </w:hyperlink>
    </w:p>
    <w:p w:rsidR="00FC2BE2" w:rsidRPr="00FC2BE2" w:rsidRDefault="00FC2BE2" w:rsidP="00FC2BE2">
      <w:pPr>
        <w:shd w:val="clear" w:color="auto" w:fill="FFFFFF"/>
        <w:spacing w:before="300" w:after="0" w:line="240" w:lineRule="auto"/>
        <w:outlineLvl w:val="0"/>
        <w:rPr>
          <w:rFonts w:ascii="Verdana" w:eastAsia="Times New Roman" w:hAnsi="Verdana" w:cs="Times New Roman"/>
          <w:color w:val="12A4D8"/>
          <w:kern w:val="36"/>
          <w:sz w:val="28"/>
          <w:szCs w:val="28"/>
          <w:lang w:eastAsia="ru-RU"/>
        </w:rPr>
      </w:pPr>
      <w:r w:rsidRPr="00FC2BE2">
        <w:rPr>
          <w:rFonts w:ascii="Verdana" w:eastAsia="Times New Roman" w:hAnsi="Verdana" w:cs="Times New Roman"/>
          <w:color w:val="12A4D8"/>
          <w:kern w:val="36"/>
          <w:sz w:val="28"/>
          <w:szCs w:val="28"/>
          <w:lang w:eastAsia="ru-RU"/>
        </w:rPr>
        <w:t>Законодательство Ставропольского края</w:t>
      </w:r>
    </w:p>
    <w:p w:rsidR="00FC2BE2" w:rsidRPr="00FC2BE2" w:rsidRDefault="00FC2BE2" w:rsidP="00FC2BE2">
      <w:pPr>
        <w:shd w:val="clear" w:color="auto" w:fill="FFFFFF"/>
        <w:spacing w:before="300" w:after="0" w:line="240" w:lineRule="auto"/>
        <w:outlineLvl w:val="0"/>
        <w:rPr>
          <w:rFonts w:ascii="Verdana" w:eastAsia="Times New Roman" w:hAnsi="Verdana" w:cs="Times New Roman"/>
          <w:color w:val="12A4D8"/>
          <w:kern w:val="36"/>
          <w:sz w:val="28"/>
          <w:szCs w:val="28"/>
          <w:lang w:eastAsia="ru-RU"/>
        </w:rPr>
      </w:pPr>
      <w:r w:rsidRPr="00FC2BE2">
        <w:rPr>
          <w:rFonts w:ascii="Verdana" w:eastAsia="Times New Roman" w:hAnsi="Verdana" w:cs="Times New Roman"/>
          <w:color w:val="12A4D8"/>
          <w:kern w:val="36"/>
          <w:sz w:val="28"/>
          <w:szCs w:val="28"/>
          <w:lang w:eastAsia="ru-RU"/>
        </w:rPr>
        <w:t>Законы Ставропольского края</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7" w:history="1">
        <w:r w:rsidRPr="00FC2BE2">
          <w:rPr>
            <w:rFonts w:ascii="Verdana" w:eastAsia="Times New Roman" w:hAnsi="Verdana" w:cs="Times New Roman"/>
            <w:color w:val="337AB7"/>
            <w:sz w:val="16"/>
            <w:lang w:eastAsia="ru-RU"/>
          </w:rPr>
          <w:t>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Ставропольского края от 04 мая 2009 г. № 25-КЗ «О противодействии коррупции в Ставропольском крае» (в редакции от 29.04.2015г. № 48-КЗ).</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8" w:history="1">
        <w:r w:rsidRPr="00FC2BE2">
          <w:rPr>
            <w:rFonts w:ascii="Verdana" w:eastAsia="Times New Roman" w:hAnsi="Verdana" w:cs="Times New Roman"/>
            <w:color w:val="337AB7"/>
            <w:sz w:val="16"/>
            <w:lang w:eastAsia="ru-RU"/>
          </w:rPr>
          <w:t>Закон</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Ставропольского края от 04 мая 2009 г. № 25-кз «О противодействии коррупции в Ставропольском крае» (в ред. 11.02.2014 г.)</w:t>
      </w:r>
    </w:p>
    <w:p w:rsidR="00FC2BE2" w:rsidRPr="00FC2BE2" w:rsidRDefault="00FC2BE2" w:rsidP="00FC2BE2">
      <w:pPr>
        <w:shd w:val="clear" w:color="auto" w:fill="FFFFFF"/>
        <w:spacing w:before="300" w:after="0" w:line="240" w:lineRule="auto"/>
        <w:outlineLvl w:val="0"/>
        <w:rPr>
          <w:rFonts w:ascii="Verdana" w:eastAsia="Times New Roman" w:hAnsi="Verdana" w:cs="Times New Roman"/>
          <w:color w:val="12A4D8"/>
          <w:kern w:val="36"/>
          <w:sz w:val="28"/>
          <w:szCs w:val="28"/>
          <w:lang w:eastAsia="ru-RU"/>
        </w:rPr>
      </w:pPr>
      <w:r w:rsidRPr="00FC2BE2">
        <w:rPr>
          <w:rFonts w:ascii="Verdana" w:eastAsia="Times New Roman" w:hAnsi="Verdana" w:cs="Times New Roman"/>
          <w:color w:val="12A4D8"/>
          <w:kern w:val="36"/>
          <w:sz w:val="28"/>
          <w:szCs w:val="28"/>
          <w:lang w:eastAsia="ru-RU"/>
        </w:rPr>
        <w:t>Постановления Губернатора Ставропольского края</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19" w:history="1">
        <w:proofErr w:type="gramStart"/>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22 сентября 2014 г. № 502 «О внесении изменений в постановление Губернатора Ставропольского края от 07 августа 2007 г. №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w:t>
      </w:r>
      <w:proofErr w:type="gramEnd"/>
      <w:r w:rsidRPr="00FC2BE2">
        <w:rPr>
          <w:rFonts w:ascii="Verdana" w:eastAsia="Times New Roman" w:hAnsi="Verdana" w:cs="Times New Roman"/>
          <w:color w:val="515151"/>
          <w:sz w:val="16"/>
          <w:szCs w:val="16"/>
          <w:lang w:eastAsia="ru-RU"/>
        </w:rPr>
        <w:t xml:space="preserve"> обязательствах имущественного характера" и признании </w:t>
      </w:r>
      <w:proofErr w:type="gramStart"/>
      <w:r w:rsidRPr="00FC2BE2">
        <w:rPr>
          <w:rFonts w:ascii="Verdana" w:eastAsia="Times New Roman" w:hAnsi="Verdana" w:cs="Times New Roman"/>
          <w:color w:val="515151"/>
          <w:sz w:val="16"/>
          <w:szCs w:val="16"/>
          <w:lang w:eastAsia="ru-RU"/>
        </w:rPr>
        <w:t>утратившими</w:t>
      </w:r>
      <w:proofErr w:type="gramEnd"/>
      <w:r w:rsidRPr="00FC2BE2">
        <w:rPr>
          <w:rFonts w:ascii="Verdana" w:eastAsia="Times New Roman" w:hAnsi="Verdana" w:cs="Times New Roman"/>
          <w:color w:val="515151"/>
          <w:sz w:val="16"/>
          <w:szCs w:val="16"/>
          <w:lang w:eastAsia="ru-RU"/>
        </w:rPr>
        <w:t xml:space="preserve"> силу отдельных постановлений Губернатора Ставропольского края»</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0" w:history="1">
        <w:proofErr w:type="gramStart"/>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7 апреля 2014 г. № 157 «О порядке сообщения лицами, замещающими государственные должности ставропольского края, государственными гражданскими служащими Ставропольского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подарка и зачислении средств, вырученных от его реализации»</w:t>
      </w:r>
      <w:proofErr w:type="gramEnd"/>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1" w:history="1">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28 марта 2014 г. № 141 «О межведомственном совете при Губернаторе Ставропольского края по противодействию коррупции» (ред. от 17.11.2014)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2" w:history="1">
        <w:proofErr w:type="gramStart"/>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12 февраля 2014 № 63 «О принятии решения об осуществлении контроля за расходами лиц, замещающих государственные должности Ставропольского края, муниципальные должности на постоянной основе в Ставропольском крае, государственных гражданских служащих Ставропольского края, муниципальных служащих муниципальной службы в Ставропольском крае, а также их супруг (супругов) и несовершеннолетних детей» (ред. от 25.02.2015)</w:t>
      </w:r>
      <w:proofErr w:type="gramEnd"/>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3" w:history="1">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24 сентября 2013 г. № 782</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r w:rsidRPr="00FC2BE2">
        <w:rPr>
          <w:rFonts w:ascii="Verdana" w:eastAsia="Times New Roman" w:hAnsi="Verdana" w:cs="Times New Roman"/>
          <w:color w:val="515151"/>
          <w:sz w:val="16"/>
          <w:szCs w:val="16"/>
          <w:lang w:eastAsia="ru-RU"/>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официальных сайтах органов государственной власти Ставропольского края, государственных органов </w:t>
      </w:r>
      <w:r w:rsidRPr="00FC2BE2">
        <w:rPr>
          <w:rFonts w:ascii="Verdana" w:eastAsia="Times New Roman" w:hAnsi="Verdana" w:cs="Times New Roman"/>
          <w:color w:val="515151"/>
          <w:sz w:val="16"/>
          <w:szCs w:val="16"/>
          <w:lang w:eastAsia="ru-RU"/>
        </w:rPr>
        <w:lastRenderedPageBreak/>
        <w:t>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4" w:history="1">
        <w:proofErr w:type="gramStart"/>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28 марта 2013 г. № 186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(ред. от 14.01.2015)</w:t>
      </w:r>
      <w:proofErr w:type="gramEnd"/>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5" w:history="1">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27 февраля 2013 г. № 109 «О порядке предоставления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сведений о доходах, об имуществе и обязательствах имущественного характера» (ред. от 14.01.2015)</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6" w:history="1">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5 марта 2011 г. № 129 «Об утверждении кодекса этики и служебного поведения государственных гражданских служащих Ставропольского края» (ред. от 30.12.2013)</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7" w:history="1">
        <w:r w:rsidRPr="00FC2BE2">
          <w:rPr>
            <w:rFonts w:ascii="Verdana" w:eastAsia="Times New Roman" w:hAnsi="Verdana" w:cs="Times New Roman"/>
            <w:color w:val="337AB7"/>
            <w:sz w:val="16"/>
            <w:lang w:eastAsia="ru-RU"/>
          </w:rPr>
          <w:t>Постановление</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Губернатора Ставропольского края от 21 сентября 2010 г. №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(ред. от 15.12.2014)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8" w:history="1">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13 сентября 2010 г. № 488 «О мерах по реализации в Ставропольском крае отдельных положений Федерального закона «О противодействии коррупции» (ред. от 04.05.2012)</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29" w:history="1">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30 августа 2010 г. № 449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(ред. от 12.08.2014)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30" w:history="1">
        <w:r w:rsidRPr="00FC2BE2">
          <w:rPr>
            <w:rFonts w:ascii="Verdana" w:eastAsia="Times New Roman" w:hAnsi="Verdana" w:cs="Times New Roman"/>
            <w:color w:val="337AB7"/>
            <w:sz w:val="16"/>
            <w:lang w:eastAsia="ru-RU"/>
          </w:rPr>
          <w:t>Постановление</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 xml:space="preserve">Губернатора Ставропольского края от 26 апреля 2010 г. № 169 «Об утверждении Порядка проведения </w:t>
      </w:r>
      <w:proofErr w:type="spellStart"/>
      <w:r w:rsidRPr="00FC2BE2">
        <w:rPr>
          <w:rFonts w:ascii="Verdana" w:eastAsia="Times New Roman" w:hAnsi="Verdana" w:cs="Times New Roman"/>
          <w:color w:val="515151"/>
          <w:sz w:val="16"/>
          <w:szCs w:val="16"/>
          <w:lang w:eastAsia="ru-RU"/>
        </w:rPr>
        <w:t>антикоррупционной</w:t>
      </w:r>
      <w:proofErr w:type="spellEnd"/>
      <w:r w:rsidRPr="00FC2BE2">
        <w:rPr>
          <w:rFonts w:ascii="Verdana" w:eastAsia="Times New Roman" w:hAnsi="Verdana" w:cs="Times New Roman"/>
          <w:color w:val="515151"/>
          <w:sz w:val="16"/>
          <w:szCs w:val="16"/>
          <w:lang w:eastAsia="ru-RU"/>
        </w:rPr>
        <w:t xml:space="preserve"> экспертизы действующего закона Ставропольского края в органах исполнительной власти Ставропольского края» (ред. от 03.03.2014)</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31" w:history="1">
        <w:proofErr w:type="gramStart"/>
        <w:r w:rsidRPr="00FC2BE2">
          <w:rPr>
            <w:rFonts w:ascii="Verdana" w:eastAsia="Times New Roman" w:hAnsi="Verdana" w:cs="Times New Roman"/>
            <w:color w:val="337AB7"/>
            <w:sz w:val="16"/>
            <w:lang w:eastAsia="ru-RU"/>
          </w:rPr>
          <w:t>Постановление </w:t>
        </w:r>
      </w:hyperlink>
      <w:r w:rsidRPr="00FC2BE2">
        <w:rPr>
          <w:rFonts w:ascii="Verdana" w:eastAsia="Times New Roman" w:hAnsi="Verdana" w:cs="Times New Roman"/>
          <w:color w:val="515151"/>
          <w:sz w:val="16"/>
          <w:szCs w:val="16"/>
          <w:lang w:eastAsia="ru-RU"/>
        </w:rPr>
        <w:t>Губернатора Ставропольского края от 09 апреля 2010 г.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(ред. от 25.02.2015)</w:t>
      </w:r>
      <w:proofErr w:type="gramEnd"/>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32" w:history="1">
        <w:r w:rsidRPr="00FC2BE2">
          <w:rPr>
            <w:rFonts w:ascii="Verdana" w:eastAsia="Times New Roman" w:hAnsi="Verdana" w:cs="Times New Roman"/>
            <w:color w:val="337AB7"/>
            <w:sz w:val="16"/>
            <w:lang w:eastAsia="ru-RU"/>
          </w:rPr>
          <w:t xml:space="preserve">Постановление Губернатора СК от 13 сентября 2010 г. N 488 "О мерах </w:t>
        </w:r>
        <w:proofErr w:type="spellStart"/>
        <w:proofErr w:type="gramStart"/>
        <w:r w:rsidRPr="00FC2BE2">
          <w:rPr>
            <w:rFonts w:ascii="Verdana" w:eastAsia="Times New Roman" w:hAnsi="Verdana" w:cs="Times New Roman"/>
            <w:color w:val="337AB7"/>
            <w:sz w:val="16"/>
            <w:lang w:eastAsia="ru-RU"/>
          </w:rPr>
          <w:t>п</w:t>
        </w:r>
        <w:proofErr w:type="spellEnd"/>
        <w:proofErr w:type="gramEnd"/>
        <w:r w:rsidRPr="00FC2BE2">
          <w:rPr>
            <w:rFonts w:ascii="Verdana" w:eastAsia="Times New Roman" w:hAnsi="Verdana" w:cs="Times New Roman"/>
            <w:color w:val="337AB7"/>
            <w:sz w:val="16"/>
            <w:lang w:eastAsia="ru-RU"/>
          </w:rPr>
          <w:t xml:space="preserve"> реализации в СК отдельных положений ФЗ "О противодействии коррупции"</w:t>
        </w:r>
      </w:hyperlink>
    </w:p>
    <w:p w:rsidR="00FC2BE2" w:rsidRPr="00FC2BE2" w:rsidRDefault="00FC2BE2" w:rsidP="00FC2BE2">
      <w:pPr>
        <w:shd w:val="clear" w:color="auto" w:fill="FFFFFF"/>
        <w:spacing w:before="300" w:after="0" w:line="240" w:lineRule="auto"/>
        <w:outlineLvl w:val="0"/>
        <w:rPr>
          <w:rFonts w:ascii="Verdana" w:eastAsia="Times New Roman" w:hAnsi="Verdana" w:cs="Times New Roman"/>
          <w:color w:val="12A4D8"/>
          <w:kern w:val="36"/>
          <w:sz w:val="28"/>
          <w:szCs w:val="28"/>
          <w:lang w:eastAsia="ru-RU"/>
        </w:rPr>
      </w:pPr>
      <w:r w:rsidRPr="00FC2BE2">
        <w:rPr>
          <w:rFonts w:ascii="Verdana" w:eastAsia="Times New Roman" w:hAnsi="Verdana" w:cs="Times New Roman"/>
          <w:color w:val="12A4D8"/>
          <w:kern w:val="36"/>
          <w:sz w:val="28"/>
          <w:szCs w:val="28"/>
          <w:lang w:eastAsia="ru-RU"/>
        </w:rPr>
        <w:t>Постановление и распоряжения Правительства Ставропольского края</w:t>
      </w:r>
    </w:p>
    <w:p w:rsidR="00FC2BE2" w:rsidRPr="00FC2BE2" w:rsidRDefault="00FC2BE2" w:rsidP="00FC2BE2">
      <w:pPr>
        <w:shd w:val="clear" w:color="auto" w:fill="FFFFFF"/>
        <w:spacing w:after="0" w:line="240" w:lineRule="auto"/>
        <w:rPr>
          <w:rFonts w:ascii="Verdana" w:eastAsia="Times New Roman" w:hAnsi="Verdana" w:cs="Times New Roman"/>
          <w:color w:val="515151"/>
          <w:sz w:val="16"/>
          <w:szCs w:val="16"/>
          <w:lang w:eastAsia="ru-RU"/>
        </w:rPr>
      </w:pPr>
      <w:hyperlink r:id="rId33" w:history="1">
        <w:r w:rsidRPr="00FC2BE2">
          <w:rPr>
            <w:rFonts w:ascii="Verdana" w:eastAsia="Times New Roman" w:hAnsi="Verdana" w:cs="Times New Roman"/>
            <w:color w:val="337AB7"/>
            <w:sz w:val="16"/>
            <w:lang w:eastAsia="ru-RU"/>
          </w:rPr>
          <w:t>Постановление</w:t>
        </w:r>
      </w:hyperlink>
      <w:r w:rsidRPr="00FC2BE2">
        <w:rPr>
          <w:rFonts w:ascii="Verdana" w:eastAsia="Times New Roman" w:hAnsi="Verdana" w:cs="Times New Roman"/>
          <w:color w:val="515151"/>
          <w:sz w:val="16"/>
          <w:lang w:eastAsia="ru-RU"/>
        </w:rPr>
        <w:t> </w:t>
      </w:r>
      <w:r w:rsidRPr="00FC2BE2">
        <w:rPr>
          <w:rFonts w:ascii="Verdana" w:eastAsia="Times New Roman" w:hAnsi="Verdana" w:cs="Times New Roman"/>
          <w:color w:val="515151"/>
          <w:sz w:val="16"/>
          <w:szCs w:val="16"/>
          <w:lang w:eastAsia="ru-RU"/>
        </w:rPr>
        <w:t xml:space="preserve">Правительства Ставропольского края от 14 июля 2010 г. № 216-п «Об утверждении Порядка проведения </w:t>
      </w:r>
      <w:proofErr w:type="spellStart"/>
      <w:r w:rsidRPr="00FC2BE2">
        <w:rPr>
          <w:rFonts w:ascii="Verdana" w:eastAsia="Times New Roman" w:hAnsi="Verdana" w:cs="Times New Roman"/>
          <w:color w:val="515151"/>
          <w:sz w:val="16"/>
          <w:szCs w:val="16"/>
          <w:lang w:eastAsia="ru-RU"/>
        </w:rPr>
        <w:t>антикоррупционной</w:t>
      </w:r>
      <w:proofErr w:type="spellEnd"/>
      <w:r w:rsidRPr="00FC2BE2">
        <w:rPr>
          <w:rFonts w:ascii="Verdana" w:eastAsia="Times New Roman" w:hAnsi="Verdana" w:cs="Times New Roman"/>
          <w:color w:val="515151"/>
          <w:sz w:val="16"/>
          <w:szCs w:val="16"/>
          <w:lang w:eastAsia="ru-RU"/>
        </w:rPr>
        <w:t xml:space="preserve">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 (ред. от 23.12.2013)</w:t>
      </w:r>
    </w:p>
    <w:p w:rsidR="00FC2BE2" w:rsidRPr="00FC2BE2" w:rsidRDefault="00FC2BE2" w:rsidP="00FC2BE2">
      <w:pPr>
        <w:shd w:val="clear" w:color="auto" w:fill="FFFFFF"/>
        <w:spacing w:after="150" w:line="300" w:lineRule="atLeast"/>
        <w:rPr>
          <w:rFonts w:ascii="Helvetica" w:eastAsia="Times New Roman" w:hAnsi="Helvetica" w:cs="Helvetica"/>
          <w:color w:val="515151"/>
          <w:sz w:val="21"/>
          <w:szCs w:val="21"/>
          <w:lang w:eastAsia="ru-RU"/>
        </w:rPr>
      </w:pPr>
      <w:hyperlink r:id="rId34" w:history="1">
        <w:r w:rsidRPr="00FC2BE2">
          <w:rPr>
            <w:rFonts w:ascii="Helvetica" w:eastAsia="Times New Roman" w:hAnsi="Helvetica" w:cs="Helvetica"/>
            <w:color w:val="337AB7"/>
            <w:sz w:val="21"/>
            <w:lang w:eastAsia="ru-RU"/>
          </w:rPr>
          <w:t>Распоряжение</w:t>
        </w:r>
      </w:hyperlink>
      <w:r w:rsidRPr="00FC2BE2">
        <w:rPr>
          <w:rFonts w:ascii="Helvetica" w:eastAsia="Times New Roman" w:hAnsi="Helvetica" w:cs="Helvetica"/>
          <w:color w:val="515151"/>
          <w:sz w:val="21"/>
          <w:lang w:eastAsia="ru-RU"/>
        </w:rPr>
        <w:t> </w:t>
      </w:r>
      <w:r w:rsidRPr="00FC2BE2">
        <w:rPr>
          <w:rFonts w:ascii="Helvetica" w:eastAsia="Times New Roman" w:hAnsi="Helvetica" w:cs="Helvetica"/>
          <w:color w:val="515151"/>
          <w:sz w:val="21"/>
          <w:szCs w:val="21"/>
          <w:lang w:eastAsia="ru-RU"/>
        </w:rPr>
        <w:t>Правительства Ставропольского края от 31 мая 2010 г. № 225-рп «Об утверждении плана мероприятий по противодействию коррупции в органах исполнительной власти Ставропольского края» (ред. от 30.07.2014)</w:t>
      </w:r>
    </w:p>
    <w:p w:rsidR="002065A3" w:rsidRDefault="002065A3"/>
    <w:sectPr w:rsidR="002065A3" w:rsidSect="00206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BE2"/>
    <w:rsid w:val="002065A3"/>
    <w:rsid w:val="00FC2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A3"/>
  </w:style>
  <w:style w:type="paragraph" w:styleId="1">
    <w:name w:val="heading 1"/>
    <w:basedOn w:val="a"/>
    <w:link w:val="10"/>
    <w:uiPriority w:val="9"/>
    <w:qFormat/>
    <w:rsid w:val="00FC2B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BE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BE2"/>
  </w:style>
  <w:style w:type="character" w:styleId="a4">
    <w:name w:val="Hyperlink"/>
    <w:basedOn w:val="a0"/>
    <w:uiPriority w:val="99"/>
    <w:semiHidden/>
    <w:unhideWhenUsed/>
    <w:rsid w:val="00FC2BE2"/>
    <w:rPr>
      <w:color w:val="0000FF"/>
      <w:u w:val="single"/>
    </w:rPr>
  </w:style>
</w:styles>
</file>

<file path=word/webSettings.xml><?xml version="1.0" encoding="utf-8"?>
<w:webSettings xmlns:r="http://schemas.openxmlformats.org/officeDocument/2006/relationships" xmlns:w="http://schemas.openxmlformats.org/wordprocessingml/2006/main">
  <w:divs>
    <w:div w:id="4862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files/22.doc" TargetMode="External"/><Relationship Id="rId13" Type="http://schemas.openxmlformats.org/officeDocument/2006/relationships/hyperlink" Target="http://stavminobr.ru/uploads/files/6.doc" TargetMode="External"/><Relationship Id="rId18" Type="http://schemas.openxmlformats.org/officeDocument/2006/relationships/hyperlink" Target="http://stavminobr.ru/uploads/files/9_1.doc" TargetMode="External"/><Relationship Id="rId26" Type="http://schemas.openxmlformats.org/officeDocument/2006/relationships/hyperlink" Target="http://www.stavregion.ru/_/cms_page_media/4282/129.pdf" TargetMode="External"/><Relationship Id="rId3" Type="http://schemas.openxmlformats.org/officeDocument/2006/relationships/webSettings" Target="webSettings.xml"/><Relationship Id="rId21" Type="http://schemas.openxmlformats.org/officeDocument/2006/relationships/hyperlink" Target="http://www.stavregion.ru/_/cms_page_media/4282/141_1.pdf" TargetMode="External"/><Relationship Id="rId34" Type="http://schemas.openxmlformats.org/officeDocument/2006/relationships/hyperlink" Target="http://www.stavregion.ru/_/cms_page_media/4283/225rp.pdf" TargetMode="External"/><Relationship Id="rId7" Type="http://schemas.openxmlformats.org/officeDocument/2006/relationships/hyperlink" Target="http://www.pravo.gov.ru/proxy/ips/?docbody=&amp;link_id=2&amp;nd=102161337&amp;intelsearch=" TargetMode="External"/><Relationship Id="rId12" Type="http://schemas.openxmlformats.org/officeDocument/2006/relationships/hyperlink" Target="http://stavminobr.ru/uploads/files/19.doc" TargetMode="External"/><Relationship Id="rId17" Type="http://schemas.openxmlformats.org/officeDocument/2006/relationships/hyperlink" Target="http://www.stavminobr.ru/uploads/files/%D0%B4%D0%B5%D1%8F%D1%82%D0%B5%D0%BB%D1%8C%D0%BD%D0%BE%D1%81%D1%82%D1%8C/%D0%B0%D0%BD%D1%82%D0%B8%D0%BA%D0%BE%D1%80%D1%80%D1%83%D0%BF%D1%86%D0%B8%D1%8F/%D0%97%D0%B0%D0%BA%D0%BE%D0%BD%20%D0%A1%D1%82%D0%B0%D0%B2%D1%80%D0%BE%D0%BF%D0%BE%D0%BB%D1%8C%D1%81%D0%BA%D0%BE%D0%B3%D0%BE%20%D0%BA%D1%80%D0%B0%D1%8F%20%D0%BE%D1%82%2004.05.2009%20%D0%B3.%20%E2%84%9625-%D0%9A%D0%97%20%D0%9E%20%D0%BF%D1%80%D0%BE%D1%82%D0%B8%D0%B2%D0%BE%D0%B4%D0%B5%D0%B9%D1%81%D1%82%D0%B2%D0%B8%D0%B8%20%D0%BA%D0%BE%D1%80%D1%80%D1%83%D0%BF%D1%86%D0%B8%D0%B8%20%D0%B2%20%D0%A1%D1%82%D0%B0%D0%B2%D1%80%D0%BE%D0%BF%D0%BE%D0%BB%D1%8C%D1%81%D0%BA%D0%BE%D0%BC%20%D0%BA%D1%80%D0%B0%D0%B5%20(%20%D0%B2%20%D1%80%D0%B5%D0%B4.%20%D0%BE%D1%82%2029.04.2015%20%D0%B3.%20%E2%84%96%2048-%D0%9A%D0%97).docx" TargetMode="External"/><Relationship Id="rId25" Type="http://schemas.openxmlformats.org/officeDocument/2006/relationships/hyperlink" Target="http://www.stavregion.ru/_/cms_page_media/4282/109_1.pdf" TargetMode="External"/><Relationship Id="rId33" Type="http://schemas.openxmlformats.org/officeDocument/2006/relationships/hyperlink" Target="http://www.stavminobr.ru/uploads/files/%D0%A1%D1%82%D1%80%D0%B0%D1%87%D0%BA%D0%BE%D0%B2%D0%B0/%D0%90%D0%BD%D1%82%D0%B8%D0%BA%D0%BE%D1%80%D1%80%D1%83%D0%BF%D1%86%D0%B8%D0%BE%D0%BD%D0%BD%D0%B0%D1%8F%20%D0%B4%D0%B5%D1%8F%D1%82%D0%B5%D0%BB%D1%8C%D0%BD%D0%BE%D1%81%D1%82%D1%8C/%D0%9D%D0%BE%D1%80%D0%BC%D0%B0%D1%82%D0%B8%D0%B2%D0%BD%D1%8B%D0%B5%20%D0%BF%D1%80%D0%B0%D0%B2%D0%BE%D0%B2%D1%8B%D0%B5%20%D0%B0%D0%BA%D1%82%D1%8B/216-%D0%BF.doc" TargetMode="External"/><Relationship Id="rId2" Type="http://schemas.openxmlformats.org/officeDocument/2006/relationships/settings" Target="settings.xml"/><Relationship Id="rId16" Type="http://schemas.openxmlformats.org/officeDocument/2006/relationships/hyperlink" Target="https://yadi.sk/i/Mg1FGdCTh6FHN" TargetMode="External"/><Relationship Id="rId20" Type="http://schemas.openxmlformats.org/officeDocument/2006/relationships/hyperlink" Target="http://www.stavregion.ru/_/cms_page_media/4282/157.pdf" TargetMode="External"/><Relationship Id="rId29" Type="http://schemas.openxmlformats.org/officeDocument/2006/relationships/hyperlink" Target="http://www.stavregion.ru/_/cms_page_media/4282/%D0%9F%D0%BE%D1%81%D1%82%D0%B0%D0%BD449%D0%B0%D0%B2%D0%B3%D1%83%D1%81%D1%82.pdf" TargetMode="External"/><Relationship Id="rId1" Type="http://schemas.openxmlformats.org/officeDocument/2006/relationships/styles" Target="styles.xml"/><Relationship Id="rId6" Type="http://schemas.openxmlformats.org/officeDocument/2006/relationships/hyperlink" Target="http://www.pravo.gov.ru/proxy/ips/?docbody=&amp;link_id=1&amp;nd=102165163&amp;intelsearch=" TargetMode="External"/><Relationship Id="rId11" Type="http://schemas.openxmlformats.org/officeDocument/2006/relationships/hyperlink" Target="http://stavminobr.ru/uploads/files/21.doc" TargetMode="External"/><Relationship Id="rId24" Type="http://schemas.openxmlformats.org/officeDocument/2006/relationships/hyperlink" Target="http://www.stavregion.ru/_/cms_page_media/4282/186_1.pdf" TargetMode="External"/><Relationship Id="rId32" Type="http://schemas.openxmlformats.org/officeDocument/2006/relationships/hyperlink" Target="https://yadi.sk/i/IoftgDACh6GGe" TargetMode="External"/><Relationship Id="rId5" Type="http://schemas.openxmlformats.org/officeDocument/2006/relationships/hyperlink" Target="http://www.stavminobr.ru/uploads/files/%D0%B4%D0%B5%D1%8F%D1%82%D0%B5%D0%BB%D1%8C%D0%BD%D0%BE%D1%81%D1%82%D1%8C/%D0%B0%D0%BD%D1%82%D0%B8%D0%BA%D0%BE%D1%80%D1%80%D1%83%D0%BF%D1%86%D0%B8%D1%8F/%D0%A4%D0%B5%D0%B4%D0%B5%D1%80%D0%B0%D0%BB%D1%8C%D0%BD%D1%8B%D0%B9%20%D0%B7%D0%B0%D0%BA%D0%BE%D0%BD%20%E2%84%96%2079%20%20%D0%9E%20%D0%B3%D0%BE%D1%81%D1%83%D0%B4%D0%B0%D1%80%D1%81%D1%82%D0%B2%D0%B5%D0%BD%D0%BD%D0%BE%D0%B9%20%D0%B3%D1%80%D0%B0%D0%B6%D0%B4%D0%B0%D0%BD%D1%81%D0%BA%D0%BE%D0%B9%20%D1%81%D0%BB%D1%83%D0%B6%D0%B1%D0%B5%20%D0%A0%D0%BE%D1%81%D1%81%D0%B8%D0%B9%D1%81%D0%BA%D0%BE%D0%B9%20%D0%A4%D0%B5%D0%B4%D0%B5%D1%80%D0%B0%D1%86%D0%B8%D0%B8%20%D0%BE%D1%82%2027.07.2004%20%D0%B3.%20(%D0%B2%20%D1%80%D0%B5%D0%B4.%20%D0%BE%D1%82%2008.06.2015%20%D0%B3.).docx" TargetMode="External"/><Relationship Id="rId15" Type="http://schemas.openxmlformats.org/officeDocument/2006/relationships/hyperlink" Target="http://new-school30.ucoz.ru/Files2/zakon273.pdf" TargetMode="External"/><Relationship Id="rId23" Type="http://schemas.openxmlformats.org/officeDocument/2006/relationships/hyperlink" Target="http://www.stavregion.ru/_/cms_page_media/4282/782.pdf" TargetMode="External"/><Relationship Id="rId28" Type="http://schemas.openxmlformats.org/officeDocument/2006/relationships/hyperlink" Target="http://www.stavregion.ru/_/cms_page_media/4282/488.pdf" TargetMode="External"/><Relationship Id="rId36" Type="http://schemas.openxmlformats.org/officeDocument/2006/relationships/theme" Target="theme/theme1.xml"/><Relationship Id="rId10" Type="http://schemas.openxmlformats.org/officeDocument/2006/relationships/hyperlink" Target="http://stavminobr.ru/uploads/files/15.doc" TargetMode="External"/><Relationship Id="rId19" Type="http://schemas.openxmlformats.org/officeDocument/2006/relationships/hyperlink" Target="http://www.stavregion.ru/_/cms_page_media/4282/502.pdf" TargetMode="External"/><Relationship Id="rId31" Type="http://schemas.openxmlformats.org/officeDocument/2006/relationships/hyperlink" Target="http://www.stavregion.ru/_/cms_page_media/4282/145_1.pdf" TargetMode="External"/><Relationship Id="rId4" Type="http://schemas.openxmlformats.org/officeDocument/2006/relationships/hyperlink" Target="http://www.pravo.gov.ru/" TargetMode="External"/><Relationship Id="rId9" Type="http://schemas.openxmlformats.org/officeDocument/2006/relationships/hyperlink" Target="http://stavminobr.ru/uploads/files/23.doc" TargetMode="External"/><Relationship Id="rId14" Type="http://schemas.openxmlformats.org/officeDocument/2006/relationships/hyperlink" Target="http://www.pravo.gov.ru/proxy/ips/?docbody=&amp;link_id=10&amp;nd=102088054&amp;intelsearch=" TargetMode="External"/><Relationship Id="rId22" Type="http://schemas.openxmlformats.org/officeDocument/2006/relationships/hyperlink" Target="http://www.stavregion.ru/_/cms_page_media/4282/63_1.pdf" TargetMode="External"/><Relationship Id="rId27" Type="http://schemas.openxmlformats.org/officeDocument/2006/relationships/hyperlink" Target="http://www.stavminobr.ru/uploads/files/%D0%A1%D1%82%D1%80%D0%B0%D1%87%D0%BA%D0%BE%D0%B2%D0%B0/%D0%90%D0%BD%D1%82%D0%B8%D0%BA%D0%BE%D1%80%D1%80%D1%83%D0%BF%D1%86%D0%B8%D0%BE%D0%BD%D0%BD%D0%B0%D1%8F%20%D0%B4%D0%B5%D1%8F%D1%82%D0%B5%D0%BB%D1%8C%D0%BD%D0%BE%D1%81%D1%82%D1%8C/%D0%9D%D0%BE%D1%80%D0%BC%D0%B0%D1%82%D0%B8%D0%B2%D0%BD%D1%8B%D0%B5%20%D0%BF%D1%80%D0%B0%D0%B2%D0%BE%D0%B2%D1%8B%D0%B5%20%D0%B0%D0%BA%D1%82%D1%8B/511.doc" TargetMode="External"/><Relationship Id="rId30" Type="http://schemas.openxmlformats.org/officeDocument/2006/relationships/hyperlink" Target="http://www.stavminobr.ru/uploads/files/%D0%A1%D1%82%D1%80%D0%B0%D1%87%D0%BA%D0%BE%D0%B2%D0%B0/%D0%90%D0%BD%D1%82%D0%B8%D0%BA%D0%BE%D1%80%D1%80%D1%83%D0%BF%D1%86%D0%B8%D0%BE%D0%BD%D0%BD%D0%B0%D1%8F%20%D0%B4%D0%B5%D1%8F%D1%82%D0%B5%D0%BB%D1%8C%D0%BD%D0%BE%D1%81%D1%82%D1%8C/%D0%9D%D0%BE%D1%80%D0%BC%D0%B0%D1%82%D0%B8%D0%B2%D0%BD%D1%8B%D0%B5%20%D0%BF%D1%80%D0%B0%D0%B2%D0%BE%D0%B2%D1%8B%D0%B5%20%D0%B0%D0%BA%D1%82%D1%8B/169.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1956</Words>
  <Characters>11152</Characters>
  <Application>Microsoft Office Word</Application>
  <DocSecurity>0</DocSecurity>
  <Lines>92</Lines>
  <Paragraphs>26</Paragraphs>
  <ScaleCrop>false</ScaleCrop>
  <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2017-10-07T07:50:00Z</dcterms:created>
  <dcterms:modified xsi:type="dcterms:W3CDTF">2017-10-07T07:51:00Z</dcterms:modified>
</cp:coreProperties>
</file>