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6" w:rsidRDefault="007C53C6" w:rsidP="007C53C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7C53C6" w:rsidRPr="000226FA" w:rsidRDefault="007C53C6" w:rsidP="007C53C6">
      <w:pPr>
        <w:jc w:val="center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Верхне-Устькулойская</w:t>
      </w:r>
      <w:proofErr w:type="spellEnd"/>
      <w:r>
        <w:rPr>
          <w:sz w:val="26"/>
          <w:szCs w:val="26"/>
        </w:rPr>
        <w:t xml:space="preserve"> основная школа № 24»</w:t>
      </w:r>
    </w:p>
    <w:p w:rsidR="007C53C6" w:rsidRPr="000226FA" w:rsidRDefault="007C53C6" w:rsidP="007C53C6">
      <w:pPr>
        <w:jc w:val="center"/>
      </w:pPr>
    </w:p>
    <w:tbl>
      <w:tblPr>
        <w:tblW w:w="9907" w:type="dxa"/>
        <w:jc w:val="center"/>
        <w:tblLook w:val="01E0"/>
      </w:tblPr>
      <w:tblGrid>
        <w:gridCol w:w="3041"/>
        <w:gridCol w:w="1765"/>
        <w:gridCol w:w="5101"/>
      </w:tblGrid>
      <w:tr w:rsidR="007C53C6" w:rsidRPr="0098797D" w:rsidTr="00CF7136">
        <w:trPr>
          <w:trHeight w:val="1989"/>
          <w:jc w:val="center"/>
        </w:trPr>
        <w:tc>
          <w:tcPr>
            <w:tcW w:w="4806" w:type="dxa"/>
            <w:gridSpan w:val="2"/>
          </w:tcPr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</w:pPr>
            <w:proofErr w:type="spellStart"/>
            <w:r w:rsidRPr="0098797D">
              <w:t>_______</w:t>
            </w:r>
            <w:r>
              <w:t>Песочная</w:t>
            </w:r>
            <w:proofErr w:type="spellEnd"/>
            <w:r>
              <w:t xml:space="preserve"> И.А.</w:t>
            </w:r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7C53C6" w:rsidRPr="0098797D" w:rsidRDefault="007C53C6" w:rsidP="00CF7136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7C53C6" w:rsidRDefault="007C53C6" w:rsidP="00CF7136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</w:t>
            </w:r>
            <w:proofErr w:type="spellStart"/>
            <w:r>
              <w:rPr>
                <w:color w:val="000000"/>
              </w:rPr>
              <w:t>Верхне</w:t>
            </w:r>
            <w:proofErr w:type="spellEnd"/>
            <w:r>
              <w:rPr>
                <w:color w:val="000000"/>
              </w:rPr>
              <w:t>-</w:t>
            </w:r>
          </w:p>
          <w:p w:rsidR="007C53C6" w:rsidRDefault="007C53C6" w:rsidP="00CF7136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Устькулойская</w:t>
            </w:r>
            <w:proofErr w:type="spellEnd"/>
            <w:r>
              <w:rPr>
                <w:color w:val="000000"/>
              </w:rPr>
              <w:t xml:space="preserve"> ОШ № 24»</w:t>
            </w:r>
          </w:p>
          <w:p w:rsidR="007C53C6" w:rsidRDefault="007C53C6" w:rsidP="00CF7136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7C53C6" w:rsidRPr="0098797D" w:rsidTr="00CF7136">
        <w:trPr>
          <w:trHeight w:val="291"/>
          <w:jc w:val="center"/>
        </w:trPr>
        <w:tc>
          <w:tcPr>
            <w:tcW w:w="3041" w:type="dxa"/>
          </w:tcPr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7C53C6" w:rsidRPr="0098797D" w:rsidRDefault="007C53C6" w:rsidP="00CF7136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7C53C6" w:rsidRPr="000226FA" w:rsidRDefault="007C53C6" w:rsidP="007C53C6">
      <w:pPr>
        <w:jc w:val="center"/>
      </w:pPr>
    </w:p>
    <w:p w:rsidR="007C53C6" w:rsidRDefault="007C53C6" w:rsidP="007C53C6">
      <w:pPr>
        <w:pStyle w:val="2"/>
        <w:rPr>
          <w:caps/>
        </w:rPr>
      </w:pPr>
    </w:p>
    <w:p w:rsidR="007C53C6" w:rsidRDefault="007C53C6" w:rsidP="007C53C6">
      <w:pPr>
        <w:pStyle w:val="2"/>
        <w:rPr>
          <w:caps/>
        </w:rPr>
      </w:pPr>
    </w:p>
    <w:p w:rsidR="007C53C6" w:rsidRDefault="007C53C6" w:rsidP="007C53C6">
      <w:pPr>
        <w:pStyle w:val="2"/>
        <w:rPr>
          <w:caps/>
        </w:rPr>
      </w:pPr>
    </w:p>
    <w:p w:rsidR="007C53C6" w:rsidRPr="000226FA" w:rsidRDefault="007C53C6" w:rsidP="007C53C6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7C53C6" w:rsidRPr="000226FA" w:rsidRDefault="007C53C6" w:rsidP="007C53C6">
      <w:pPr>
        <w:jc w:val="center"/>
        <w:rPr>
          <w:sz w:val="32"/>
          <w:szCs w:val="32"/>
        </w:rPr>
      </w:pPr>
    </w:p>
    <w:p w:rsidR="007C53C6" w:rsidRDefault="007C53C6" w:rsidP="007C53C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МУЗЫКЕ</w:t>
      </w:r>
    </w:p>
    <w:p w:rsidR="007C53C6" w:rsidRPr="000226FA" w:rsidRDefault="007C53C6" w:rsidP="007C53C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 – 9  КЛАССОВ</w:t>
      </w:r>
    </w:p>
    <w:p w:rsidR="007C53C6" w:rsidRPr="000226FA" w:rsidRDefault="007C53C6" w:rsidP="007C53C6">
      <w:pPr>
        <w:jc w:val="center"/>
        <w:rPr>
          <w:sz w:val="32"/>
          <w:szCs w:val="32"/>
        </w:rPr>
      </w:pP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</w:p>
    <w:p w:rsidR="007C53C6" w:rsidRDefault="007C53C6" w:rsidP="007C53C6">
      <w:pPr>
        <w:shd w:val="clear" w:color="auto" w:fill="FFFFFF"/>
        <w:ind w:left="5878"/>
        <w:rPr>
          <w:color w:val="000000"/>
          <w:spacing w:val="-2"/>
        </w:rPr>
      </w:pPr>
    </w:p>
    <w:p w:rsidR="007C53C6" w:rsidRDefault="007C53C6" w:rsidP="007C53C6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</w:t>
      </w:r>
    </w:p>
    <w:p w:rsidR="007C53C6" w:rsidRPr="0098797D" w:rsidRDefault="007C53C6" w:rsidP="007C53C6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>Григорьева Е.Н.</w:t>
      </w:r>
    </w:p>
    <w:p w:rsidR="007C53C6" w:rsidRDefault="007C53C6" w:rsidP="007C53C6">
      <w:pPr>
        <w:jc w:val="center"/>
        <w:rPr>
          <w:sz w:val="32"/>
          <w:szCs w:val="32"/>
        </w:rPr>
      </w:pPr>
    </w:p>
    <w:p w:rsidR="007C53C6" w:rsidRDefault="007C53C6" w:rsidP="007C53C6">
      <w:pPr>
        <w:jc w:val="center"/>
        <w:rPr>
          <w:sz w:val="32"/>
          <w:szCs w:val="32"/>
        </w:rPr>
      </w:pPr>
    </w:p>
    <w:p w:rsidR="007C53C6" w:rsidRDefault="007C53C6" w:rsidP="007C53C6">
      <w:pPr>
        <w:jc w:val="center"/>
        <w:rPr>
          <w:sz w:val="32"/>
          <w:szCs w:val="32"/>
        </w:rPr>
      </w:pPr>
    </w:p>
    <w:p w:rsidR="007C53C6" w:rsidRPr="000226FA" w:rsidRDefault="007C53C6" w:rsidP="007C53C6">
      <w:pPr>
        <w:jc w:val="center"/>
        <w:rPr>
          <w:sz w:val="32"/>
          <w:szCs w:val="32"/>
        </w:rPr>
      </w:pPr>
    </w:p>
    <w:p w:rsidR="007C53C6" w:rsidRPr="000226FA" w:rsidRDefault="007C53C6" w:rsidP="007C53C6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Мелединская</w:t>
      </w:r>
      <w:proofErr w:type="spellEnd"/>
    </w:p>
    <w:p w:rsidR="007C53C6" w:rsidRPr="00440942" w:rsidRDefault="007C53C6" w:rsidP="007C53C6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>
        <w:rPr>
          <w:sz w:val="32"/>
          <w:szCs w:val="32"/>
        </w:rPr>
        <w:t>7  г.</w:t>
      </w:r>
    </w:p>
    <w:p w:rsidR="007C53C6" w:rsidRDefault="007C53C6" w:rsidP="007C53C6"/>
    <w:p w:rsidR="007C53C6" w:rsidRDefault="007C53C6" w:rsidP="007C53C6"/>
    <w:p w:rsidR="007C53C6" w:rsidRDefault="007C53C6" w:rsidP="007C53C6">
      <w:pPr>
        <w:jc w:val="right"/>
      </w:pPr>
      <w:r>
        <w:br w:type="page"/>
      </w:r>
    </w:p>
    <w:p w:rsidR="007C53C6" w:rsidRPr="00DB04CF" w:rsidRDefault="007C53C6" w:rsidP="007C53C6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7C53C6" w:rsidRPr="00DB04CF" w:rsidRDefault="007C53C6" w:rsidP="007C53C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257"/>
      </w:tblGrid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Федеральны</w:t>
            </w:r>
            <w:r>
              <w:t>й</w:t>
            </w:r>
            <w:r w:rsidRPr="00427893">
              <w:t xml:space="preserve"> закон от 29.12.2012 № 273-ФЗ "Об образовании в Российской Федерации" ст.2, п.9</w:t>
            </w:r>
            <w:r>
              <w:t>.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Поряд</w:t>
            </w:r>
            <w:r>
              <w:t>о</w:t>
            </w:r>
            <w:r w:rsidRPr="00427893">
              <w:t>к организации и осуществления образоват</w:t>
            </w:r>
            <w:r>
              <w:t xml:space="preserve">ельной деятельности по основным </w:t>
            </w:r>
            <w:r w:rsidRPr="00427893">
      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30.08.2013 № 1015</w:t>
            </w:r>
            <w:r>
              <w:t>.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Федеральный государственный образовательный стандарт основного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17.12.2010 № 1897</w:t>
            </w:r>
            <w:r>
              <w:t>.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Приказ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</w:t>
            </w:r>
            <w:r>
              <w:t>.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Pr="00DB04CF" w:rsidRDefault="007C53C6" w:rsidP="00CF7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>Примерные программы основного общего образования.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Default="00AD65C3" w:rsidP="00CF7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Авторская программа по музыке 5-9</w:t>
            </w:r>
            <w:r w:rsidRPr="00311F03">
              <w:t xml:space="preserve"> клас</w:t>
            </w:r>
            <w:r>
              <w:t>сов «Музыка»</w:t>
            </w:r>
            <w:r w:rsidRPr="00311F03">
              <w:t xml:space="preserve">  под редакцией   </w:t>
            </w:r>
            <w:proofErr w:type="spellStart"/>
            <w:r w:rsidRPr="00311F03">
              <w:t>Т.И.Науменко</w:t>
            </w:r>
            <w:proofErr w:type="spellEnd"/>
            <w:r w:rsidRPr="00311F03">
              <w:t xml:space="preserve">, </w:t>
            </w:r>
            <w:proofErr w:type="spellStart"/>
            <w:r w:rsidRPr="00311F03">
              <w:t>В.В.Алеев</w:t>
            </w:r>
            <w:r>
              <w:t>а</w:t>
            </w:r>
            <w:proofErr w:type="spellEnd"/>
            <w:r>
              <w:t>.</w:t>
            </w:r>
            <w:r w:rsidRPr="00311F03">
              <w:t xml:space="preserve">  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Default="007C53C6" w:rsidP="00CF7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Федеральный перечень учебников, допущенных МОН РФ к использованию в образовательном процессе в 2017-2018 учебном году.</w:t>
            </w:r>
          </w:p>
        </w:tc>
      </w:tr>
      <w:tr w:rsidR="007C53C6" w:rsidRPr="00DB04CF" w:rsidTr="00CF7136">
        <w:trPr>
          <w:jc w:val="center"/>
        </w:trPr>
        <w:tc>
          <w:tcPr>
            <w:tcW w:w="828" w:type="dxa"/>
            <w:vAlign w:val="center"/>
          </w:tcPr>
          <w:p w:rsidR="007C53C6" w:rsidRPr="00DB04CF" w:rsidRDefault="007C53C6" w:rsidP="007C53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7C53C6" w:rsidRDefault="007C53C6" w:rsidP="00CF7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Устав МБОУ «</w:t>
            </w:r>
            <w:proofErr w:type="spellStart"/>
            <w:r>
              <w:t>Верхне-Устькулойская</w:t>
            </w:r>
            <w:proofErr w:type="spellEnd"/>
            <w:r>
              <w:t xml:space="preserve"> ОШ № 24»</w:t>
            </w:r>
          </w:p>
        </w:tc>
      </w:tr>
    </w:tbl>
    <w:p w:rsidR="007C53C6" w:rsidRDefault="007C53C6" w:rsidP="007C53C6"/>
    <w:p w:rsidR="007C53C6" w:rsidRDefault="007C53C6" w:rsidP="007C53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7C53C6" w:rsidRPr="000226FA" w:rsidRDefault="007C53C6" w:rsidP="007C53C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7C53C6" w:rsidRPr="000226FA" w:rsidRDefault="007C53C6" w:rsidP="007C53C6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59"/>
        <w:gridCol w:w="3827"/>
        <w:gridCol w:w="851"/>
        <w:gridCol w:w="2008"/>
      </w:tblGrid>
      <w:tr w:rsidR="007C53C6" w:rsidRPr="000226FA" w:rsidTr="00006B68">
        <w:trPr>
          <w:jc w:val="center"/>
        </w:trPr>
        <w:tc>
          <w:tcPr>
            <w:tcW w:w="426" w:type="dxa"/>
            <w:vAlign w:val="center"/>
          </w:tcPr>
          <w:p w:rsidR="007C53C6" w:rsidRPr="000226FA" w:rsidRDefault="007C53C6" w:rsidP="00CF7136">
            <w:pPr>
              <w:jc w:val="center"/>
            </w:pPr>
            <w:r w:rsidRPr="000226FA">
              <w:t>№</w:t>
            </w:r>
          </w:p>
        </w:tc>
        <w:tc>
          <w:tcPr>
            <w:tcW w:w="2859" w:type="dxa"/>
            <w:vAlign w:val="center"/>
          </w:tcPr>
          <w:p w:rsidR="007C53C6" w:rsidRPr="000226FA" w:rsidRDefault="007C53C6" w:rsidP="00CF7136">
            <w:pPr>
              <w:jc w:val="center"/>
            </w:pPr>
            <w:r w:rsidRPr="000226FA">
              <w:t>Авторы</w:t>
            </w:r>
          </w:p>
        </w:tc>
        <w:tc>
          <w:tcPr>
            <w:tcW w:w="3827" w:type="dxa"/>
            <w:vAlign w:val="center"/>
          </w:tcPr>
          <w:p w:rsidR="007C53C6" w:rsidRPr="000226FA" w:rsidRDefault="007C53C6" w:rsidP="00CF7136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7C53C6" w:rsidRPr="000226FA" w:rsidRDefault="007C53C6" w:rsidP="00CF7136">
            <w:pPr>
              <w:jc w:val="center"/>
            </w:pPr>
            <w:r w:rsidRPr="000226FA">
              <w:t>Год издания</w:t>
            </w:r>
          </w:p>
        </w:tc>
        <w:tc>
          <w:tcPr>
            <w:tcW w:w="2008" w:type="dxa"/>
            <w:vAlign w:val="center"/>
          </w:tcPr>
          <w:p w:rsidR="007C53C6" w:rsidRPr="000226FA" w:rsidRDefault="007C53C6" w:rsidP="00CF7136">
            <w:pPr>
              <w:jc w:val="center"/>
            </w:pPr>
            <w:r w:rsidRPr="000226FA">
              <w:t>Издательство</w:t>
            </w:r>
          </w:p>
        </w:tc>
      </w:tr>
      <w:tr w:rsidR="007C53C6" w:rsidRPr="00006B68" w:rsidTr="00006B68">
        <w:trPr>
          <w:jc w:val="center"/>
        </w:trPr>
        <w:tc>
          <w:tcPr>
            <w:tcW w:w="426" w:type="dxa"/>
            <w:vAlign w:val="center"/>
          </w:tcPr>
          <w:p w:rsidR="007C53C6" w:rsidRPr="00006B68" w:rsidRDefault="007C53C6" w:rsidP="00006B68">
            <w:pPr>
              <w:jc w:val="center"/>
            </w:pPr>
            <w:r w:rsidRPr="00006B68">
              <w:t>1</w:t>
            </w:r>
          </w:p>
        </w:tc>
        <w:tc>
          <w:tcPr>
            <w:tcW w:w="2859" w:type="dxa"/>
            <w:vAlign w:val="center"/>
          </w:tcPr>
          <w:p w:rsidR="007C53C6" w:rsidRPr="00006B68" w:rsidRDefault="00006B68" w:rsidP="00006B68">
            <w:pPr>
              <w:jc w:val="center"/>
            </w:pPr>
            <w:proofErr w:type="spellStart"/>
            <w:r w:rsidRPr="00006B68">
              <w:t>Т.И.Науменко</w:t>
            </w:r>
            <w:proofErr w:type="spellEnd"/>
            <w:r w:rsidRPr="00006B68">
              <w:t xml:space="preserve">, </w:t>
            </w:r>
            <w:proofErr w:type="spellStart"/>
            <w:r w:rsidRPr="00006B68">
              <w:t>В.В.Алеев</w:t>
            </w:r>
            <w:proofErr w:type="spellEnd"/>
          </w:p>
        </w:tc>
        <w:tc>
          <w:tcPr>
            <w:tcW w:w="3827" w:type="dxa"/>
            <w:vAlign w:val="center"/>
          </w:tcPr>
          <w:p w:rsidR="007C53C6" w:rsidRPr="00006B68" w:rsidRDefault="00006B68" w:rsidP="00006B68">
            <w:pPr>
              <w:ind w:left="105"/>
            </w:pPr>
            <w:r>
              <w:t xml:space="preserve">                 </w:t>
            </w:r>
            <w:r w:rsidRPr="00006B68">
              <w:t>Музыка 5 класс</w:t>
            </w:r>
          </w:p>
        </w:tc>
        <w:tc>
          <w:tcPr>
            <w:tcW w:w="851" w:type="dxa"/>
            <w:vAlign w:val="center"/>
          </w:tcPr>
          <w:p w:rsidR="007C53C6" w:rsidRPr="00006B68" w:rsidRDefault="00006B68" w:rsidP="00006B68">
            <w:pPr>
              <w:jc w:val="center"/>
            </w:pPr>
            <w:r w:rsidRPr="00006B68">
              <w:t>2010</w:t>
            </w:r>
          </w:p>
        </w:tc>
        <w:tc>
          <w:tcPr>
            <w:tcW w:w="2008" w:type="dxa"/>
            <w:vAlign w:val="center"/>
          </w:tcPr>
          <w:p w:rsidR="007C53C6" w:rsidRPr="00006B68" w:rsidRDefault="00006B68" w:rsidP="00006B68">
            <w:pPr>
              <w:jc w:val="center"/>
            </w:pPr>
            <w:r w:rsidRPr="00006B68">
              <w:t>Москва «Дрофа»</w:t>
            </w:r>
          </w:p>
        </w:tc>
      </w:tr>
      <w:tr w:rsidR="007C53C6" w:rsidRPr="00006B68" w:rsidTr="00006B68">
        <w:trPr>
          <w:trHeight w:val="294"/>
          <w:jc w:val="center"/>
        </w:trPr>
        <w:tc>
          <w:tcPr>
            <w:tcW w:w="426" w:type="dxa"/>
            <w:vAlign w:val="center"/>
          </w:tcPr>
          <w:p w:rsidR="007C53C6" w:rsidRPr="00006B68" w:rsidRDefault="007C53C6" w:rsidP="00006B68">
            <w:pPr>
              <w:jc w:val="center"/>
            </w:pPr>
            <w:r w:rsidRPr="00006B68">
              <w:t>2</w:t>
            </w:r>
          </w:p>
        </w:tc>
        <w:tc>
          <w:tcPr>
            <w:tcW w:w="2859" w:type="dxa"/>
            <w:vAlign w:val="center"/>
          </w:tcPr>
          <w:p w:rsidR="007C53C6" w:rsidRPr="00006B68" w:rsidRDefault="00006B68" w:rsidP="00006B68">
            <w:pPr>
              <w:jc w:val="center"/>
            </w:pPr>
            <w:proofErr w:type="spellStart"/>
            <w:r w:rsidRPr="00006B68">
              <w:t>Т.И.Науменко</w:t>
            </w:r>
            <w:proofErr w:type="spellEnd"/>
            <w:r w:rsidRPr="00006B68">
              <w:t xml:space="preserve">, </w:t>
            </w:r>
            <w:proofErr w:type="spellStart"/>
            <w:r w:rsidRPr="00006B68">
              <w:t>В.В.Алеев</w:t>
            </w:r>
            <w:proofErr w:type="spellEnd"/>
          </w:p>
        </w:tc>
        <w:tc>
          <w:tcPr>
            <w:tcW w:w="3827" w:type="dxa"/>
            <w:vAlign w:val="center"/>
          </w:tcPr>
          <w:p w:rsidR="007C53C6" w:rsidRPr="00006B68" w:rsidRDefault="00006B68" w:rsidP="00006B68">
            <w:pPr>
              <w:jc w:val="center"/>
            </w:pPr>
            <w:r>
              <w:t>Музыка 6</w:t>
            </w:r>
            <w:r w:rsidRPr="00006B68">
              <w:t xml:space="preserve"> класс</w:t>
            </w:r>
          </w:p>
        </w:tc>
        <w:tc>
          <w:tcPr>
            <w:tcW w:w="851" w:type="dxa"/>
            <w:vAlign w:val="center"/>
          </w:tcPr>
          <w:p w:rsidR="007C53C6" w:rsidRPr="00006B68" w:rsidRDefault="00006B68" w:rsidP="00006B68">
            <w:pPr>
              <w:jc w:val="center"/>
            </w:pPr>
            <w:r w:rsidRPr="00006B68">
              <w:t>2010</w:t>
            </w:r>
          </w:p>
        </w:tc>
        <w:tc>
          <w:tcPr>
            <w:tcW w:w="2008" w:type="dxa"/>
            <w:vAlign w:val="center"/>
          </w:tcPr>
          <w:p w:rsidR="007C53C6" w:rsidRPr="00006B68" w:rsidRDefault="00006B68" w:rsidP="00006B68">
            <w:pPr>
              <w:jc w:val="center"/>
            </w:pPr>
            <w:r w:rsidRPr="00006B68">
              <w:t>Москва «Дрофа»</w:t>
            </w:r>
          </w:p>
        </w:tc>
      </w:tr>
      <w:tr w:rsidR="007C53C6" w:rsidRPr="00006B68" w:rsidTr="00006B68">
        <w:trPr>
          <w:jc w:val="center"/>
        </w:trPr>
        <w:tc>
          <w:tcPr>
            <w:tcW w:w="426" w:type="dxa"/>
            <w:vAlign w:val="center"/>
          </w:tcPr>
          <w:p w:rsidR="007C53C6" w:rsidRPr="00006B68" w:rsidRDefault="007C53C6" w:rsidP="00006B68">
            <w:pPr>
              <w:jc w:val="center"/>
            </w:pPr>
            <w:r w:rsidRPr="00006B68">
              <w:t>3</w:t>
            </w:r>
          </w:p>
        </w:tc>
        <w:tc>
          <w:tcPr>
            <w:tcW w:w="2859" w:type="dxa"/>
            <w:vAlign w:val="center"/>
          </w:tcPr>
          <w:p w:rsidR="007C53C6" w:rsidRPr="00006B68" w:rsidRDefault="00006B68" w:rsidP="00006B68">
            <w:pPr>
              <w:jc w:val="center"/>
            </w:pPr>
            <w:proofErr w:type="spellStart"/>
            <w:r w:rsidRPr="00006B68">
              <w:t>Т.И.Науменко</w:t>
            </w:r>
            <w:proofErr w:type="spellEnd"/>
            <w:r w:rsidRPr="00006B68">
              <w:t xml:space="preserve">, </w:t>
            </w:r>
            <w:proofErr w:type="spellStart"/>
            <w:r w:rsidRPr="00006B68">
              <w:t>В.В.Алеев</w:t>
            </w:r>
            <w:proofErr w:type="spellEnd"/>
          </w:p>
        </w:tc>
        <w:tc>
          <w:tcPr>
            <w:tcW w:w="3827" w:type="dxa"/>
            <w:vAlign w:val="center"/>
          </w:tcPr>
          <w:p w:rsidR="007C53C6" w:rsidRPr="00006B68" w:rsidRDefault="00006B68" w:rsidP="00006B68">
            <w:pPr>
              <w:jc w:val="center"/>
            </w:pPr>
            <w:r>
              <w:t>Музыка 7</w:t>
            </w:r>
            <w:r w:rsidRPr="00006B68">
              <w:t xml:space="preserve"> класс</w:t>
            </w:r>
          </w:p>
        </w:tc>
        <w:tc>
          <w:tcPr>
            <w:tcW w:w="851" w:type="dxa"/>
            <w:vAlign w:val="center"/>
          </w:tcPr>
          <w:p w:rsidR="007C53C6" w:rsidRPr="00006B68" w:rsidRDefault="00006B68" w:rsidP="00006B68">
            <w:pPr>
              <w:jc w:val="center"/>
            </w:pPr>
            <w:r w:rsidRPr="00006B68">
              <w:t>2009</w:t>
            </w:r>
          </w:p>
        </w:tc>
        <w:tc>
          <w:tcPr>
            <w:tcW w:w="2008" w:type="dxa"/>
            <w:vAlign w:val="center"/>
          </w:tcPr>
          <w:p w:rsidR="007C53C6" w:rsidRPr="00006B68" w:rsidRDefault="00006B68" w:rsidP="00006B68">
            <w:pPr>
              <w:jc w:val="center"/>
            </w:pPr>
            <w:r w:rsidRPr="00006B68">
              <w:t>Москва «Дрофа»</w:t>
            </w:r>
          </w:p>
        </w:tc>
      </w:tr>
    </w:tbl>
    <w:p w:rsidR="007C53C6" w:rsidRPr="00006B68" w:rsidRDefault="007C53C6" w:rsidP="00006B68">
      <w:pPr>
        <w:jc w:val="center"/>
      </w:pPr>
    </w:p>
    <w:p w:rsidR="007C53C6" w:rsidRDefault="007C53C6" w:rsidP="007C53C6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7C53C6" w:rsidRPr="00A10221" w:rsidRDefault="007C53C6" w:rsidP="007C53C6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7C53C6" w:rsidRPr="004669E0" w:rsidTr="00CF7136">
        <w:tc>
          <w:tcPr>
            <w:tcW w:w="1986" w:type="dxa"/>
          </w:tcPr>
          <w:p w:rsidR="007C53C6" w:rsidRPr="00C2360E" w:rsidRDefault="007C53C6" w:rsidP="00CF7136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3B5784" w:rsidRPr="000148E3" w:rsidRDefault="003B5784" w:rsidP="003B5784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3B5784" w:rsidRPr="000148E3" w:rsidRDefault="003B5784" w:rsidP="003B5784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освоение общекультурного наследия России и общемирового культурного наследия;</w:t>
            </w:r>
          </w:p>
          <w:p w:rsidR="00E70067" w:rsidRPr="000148E3" w:rsidRDefault="00E70067" w:rsidP="00E70067">
            <w:pPr>
              <w:tabs>
                <w:tab w:val="left" w:pos="708"/>
              </w:tabs>
              <w:snapToGrid w:val="0"/>
              <w:ind w:firstLine="709"/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гражданский патриотизм, любовь к Родине, чувство гордости за свою страну;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истории, культурным и историческим памятникам;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эмоционально положительное принятие своей этнической идентичности;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 xml:space="preserve">уважение к другим народам России и мира и принятие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их</w:t>
            </w:r>
            <w:proofErr w:type="gramEnd"/>
            <w:r>
              <w:rPr>
                <w:rFonts w:eastAsia="SimSun, 宋体"/>
                <w:kern w:val="3"/>
                <w:lang w:eastAsia="zh-CN"/>
              </w:rPr>
              <w:t xml:space="preserve"> и их культуры</w:t>
            </w:r>
            <w:r w:rsidRPr="000148E3">
              <w:rPr>
                <w:rFonts w:eastAsia="SimSun, 宋体"/>
                <w:kern w:val="3"/>
                <w:lang w:eastAsia="zh-CN"/>
              </w:rPr>
              <w:t>, межэтническая толерантность, готовность к равноправному сотрудничеству;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потребность в самовыражении и самореализации, социальном признании;</w:t>
            </w:r>
          </w:p>
          <w:p w:rsidR="00E70067" w:rsidRPr="000148E3" w:rsidRDefault="00E70067" w:rsidP="00E70067">
            <w:pPr>
              <w:tabs>
                <w:tab w:val="left" w:pos="708"/>
              </w:tabs>
              <w:snapToGrid w:val="0"/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потребность в участии в общественной жизни ближайшего социального окружения, об</w:t>
            </w:r>
            <w:r>
              <w:rPr>
                <w:rFonts w:eastAsia="SimSun, 宋体"/>
                <w:kern w:val="3"/>
                <w:lang w:eastAsia="zh-CN"/>
              </w:rPr>
              <w:t xml:space="preserve">щественно полезной деятельности, </w:t>
            </w:r>
            <w:r w:rsidRPr="000148E3">
              <w:rPr>
                <w:rFonts w:eastAsia="SimSun, 宋体"/>
                <w:kern w:val="3"/>
                <w:lang w:eastAsia="zh-CN"/>
              </w:rPr>
              <w:t xml:space="preserve">участие в </w:t>
            </w:r>
            <w:r w:rsidRPr="000148E3">
              <w:rPr>
                <w:rFonts w:eastAsia="SimSun, 宋体"/>
                <w:kern w:val="3"/>
                <w:lang w:eastAsia="zh-CN"/>
              </w:rPr>
              <w:lastRenderedPageBreak/>
              <w:t>детских и молодёжных общественных организациях, школьных и внешкольных меро</w:t>
            </w:r>
            <w:r>
              <w:rPr>
                <w:rFonts w:eastAsia="SimSun, 宋体"/>
                <w:kern w:val="3"/>
                <w:lang w:eastAsia="zh-CN"/>
              </w:rPr>
              <w:t>приятиях</w:t>
            </w:r>
            <w:r w:rsidRPr="000148E3">
              <w:rPr>
                <w:rFonts w:eastAsia="SimSun, 宋体"/>
                <w:kern w:val="3"/>
                <w:lang w:eastAsia="zh-CN"/>
              </w:rPr>
              <w:t>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</w:p>
          <w:p w:rsidR="007C53C6" w:rsidRPr="003B5784" w:rsidRDefault="007C53C6" w:rsidP="00CF7136"/>
        </w:tc>
      </w:tr>
      <w:tr w:rsidR="007C53C6" w:rsidRPr="004669E0" w:rsidTr="00CF7136">
        <w:tc>
          <w:tcPr>
            <w:tcW w:w="1986" w:type="dxa"/>
            <w:vMerge w:val="restart"/>
            <w:textDirection w:val="btLr"/>
            <w:vAlign w:val="center"/>
          </w:tcPr>
          <w:p w:rsidR="007C53C6" w:rsidRPr="00C2360E" w:rsidRDefault="007C53C6" w:rsidP="00CF7136">
            <w:pPr>
              <w:ind w:left="113" w:right="113"/>
              <w:jc w:val="center"/>
            </w:pPr>
            <w:proofErr w:type="spellStart"/>
            <w:r w:rsidRPr="00C2360E">
              <w:lastRenderedPageBreak/>
              <w:t>Метапредметные</w:t>
            </w:r>
            <w:proofErr w:type="spellEnd"/>
          </w:p>
        </w:tc>
        <w:tc>
          <w:tcPr>
            <w:tcW w:w="8079" w:type="dxa"/>
          </w:tcPr>
          <w:p w:rsidR="007C53C6" w:rsidRDefault="007C53C6" w:rsidP="00CF7136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E70067" w:rsidRPr="000148E3" w:rsidRDefault="00E70067" w:rsidP="00E70067">
            <w:pPr>
              <w:tabs>
                <w:tab w:val="left" w:pos="708"/>
              </w:tabs>
              <w:snapToGrid w:val="0"/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</w:t>
            </w:r>
            <w:r>
              <w:rPr>
                <w:rFonts w:eastAsia="SimSun, 宋体"/>
                <w:kern w:val="3"/>
                <w:lang w:eastAsia="zh-CN"/>
              </w:rPr>
              <w:t xml:space="preserve">учиться </w:t>
            </w:r>
            <w:proofErr w:type="spellStart"/>
            <w:r w:rsidRPr="000148E3">
              <w:rPr>
                <w:rFonts w:eastAsia="SimSun, 宋体"/>
                <w:kern w:val="3"/>
                <w:lang w:eastAsia="zh-CN"/>
              </w:rPr>
              <w:t>целеполаганию</w:t>
            </w:r>
            <w:proofErr w:type="spellEnd"/>
            <w:r w:rsidRPr="000148E3">
              <w:rPr>
                <w:rFonts w:eastAsia="SimSun, 宋体"/>
                <w:kern w:val="3"/>
                <w:lang w:eastAsia="zh-CN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в</w:t>
            </w:r>
            <w:proofErr w:type="gramEnd"/>
            <w:r w:rsidRPr="000148E3">
              <w:rPr>
                <w:rFonts w:eastAsia="SimSun, 宋体"/>
                <w:kern w:val="3"/>
                <w:lang w:eastAsia="zh-CN"/>
              </w:rPr>
              <w:t xml:space="preserve"> познавательную;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планировать пути достижения целей;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целевые приоритеты;</w:t>
            </w:r>
          </w:p>
          <w:p w:rsidR="00E70067" w:rsidRPr="00E70067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уметь самостоятельно контролировать своё время и управлять им;</w:t>
            </w:r>
          </w:p>
          <w:p w:rsidR="007C53C6" w:rsidRPr="00E70067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исполнение</w:t>
            </w:r>
            <w:proofErr w:type="gramEnd"/>
            <w:r w:rsidRPr="000148E3">
              <w:rPr>
                <w:rFonts w:eastAsia="SimSun, 宋体"/>
                <w:kern w:val="3"/>
                <w:lang w:eastAsia="zh-CN"/>
              </w:rPr>
              <w:t xml:space="preserve"> как в конце действия, так и по ходу его реализации;</w:t>
            </w:r>
          </w:p>
        </w:tc>
      </w:tr>
      <w:tr w:rsidR="007C53C6" w:rsidRPr="004669E0" w:rsidTr="00CF7136">
        <w:tc>
          <w:tcPr>
            <w:tcW w:w="1986" w:type="dxa"/>
            <w:vMerge/>
            <w:textDirection w:val="btLr"/>
            <w:vAlign w:val="center"/>
          </w:tcPr>
          <w:p w:rsidR="007C53C6" w:rsidRPr="00C2360E" w:rsidRDefault="007C53C6" w:rsidP="00CF7136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7C53C6" w:rsidRDefault="007C53C6" w:rsidP="00CF7136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E70067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7C53C6" w:rsidRPr="00E70067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давать определение понятиям;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причинно-следственные связи;</w:t>
            </w:r>
          </w:p>
          <w:p w:rsidR="007C53C6" w:rsidRDefault="00E70067" w:rsidP="00CF7136">
            <w:pPr>
              <w:rPr>
                <w:u w:val="single"/>
              </w:rPr>
            </w:pPr>
            <w:r>
              <w:rPr>
                <w:rFonts w:eastAsia="SimSun, 宋体"/>
                <w:kern w:val="3"/>
                <w:lang w:eastAsia="zh-CN"/>
              </w:rPr>
              <w:t xml:space="preserve">            </w:t>
            </w:r>
            <w:r w:rsidRPr="000148E3">
              <w:rPr>
                <w:rFonts w:eastAsia="SimSun, 宋体"/>
                <w:kern w:val="3"/>
                <w:lang w:eastAsia="zh-CN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</w:pPr>
            <w:r w:rsidRPr="000148E3">
              <w:rPr>
                <w:rFonts w:eastAsia="SimSun, 宋体"/>
                <w:iCs/>
                <w:kern w:val="3"/>
                <w:lang w:eastAsia="zh-CN"/>
              </w:rPr>
              <w:t>• </w:t>
            </w:r>
            <w:r w:rsidRPr="00E70067">
              <w:rPr>
                <w:rFonts w:eastAsia="SimSun, 宋体"/>
                <w:iCs/>
                <w:kern w:val="3"/>
                <w:lang w:eastAsia="zh-CN"/>
              </w:rPr>
              <w:t>ставить проблему, аргументировать её актуальность;</w:t>
            </w:r>
          </w:p>
          <w:p w:rsidR="007C53C6" w:rsidRPr="00E70067" w:rsidRDefault="007C53C6" w:rsidP="00CF7136">
            <w:pPr>
              <w:rPr>
                <w:u w:val="single"/>
              </w:rPr>
            </w:pPr>
          </w:p>
        </w:tc>
      </w:tr>
      <w:tr w:rsidR="007C53C6" w:rsidRPr="004669E0" w:rsidTr="00CF7136">
        <w:tc>
          <w:tcPr>
            <w:tcW w:w="1986" w:type="dxa"/>
            <w:vMerge/>
            <w:textDirection w:val="btLr"/>
            <w:vAlign w:val="center"/>
          </w:tcPr>
          <w:p w:rsidR="007C53C6" w:rsidRPr="00C2360E" w:rsidRDefault="007C53C6" w:rsidP="00CF7136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E70067" w:rsidRPr="002A7803" w:rsidRDefault="007C53C6" w:rsidP="002A7803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E70067" w:rsidRPr="000148E3" w:rsidRDefault="00E70067" w:rsidP="002A7803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адекватно использовать речь для планирования и регуляции своей деятельности;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контроль, коррекцию, оценку действий партнёра, уметь убеждать;</w:t>
            </w:r>
          </w:p>
          <w:p w:rsidR="00E70067" w:rsidRPr="000148E3" w:rsidRDefault="00E70067" w:rsidP="00E70067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7C53C6" w:rsidRPr="002A7803" w:rsidRDefault="00E70067" w:rsidP="002A7803">
            <w:pPr>
              <w:tabs>
                <w:tab w:val="left" w:pos="708"/>
              </w:tabs>
              <w:ind w:firstLine="709"/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2A7803" w:rsidRPr="002A7803" w:rsidRDefault="002A7803" w:rsidP="002A7803">
            <w:pPr>
              <w:tabs>
                <w:tab w:val="left" w:pos="708"/>
              </w:tabs>
              <w:snapToGrid w:val="0"/>
              <w:ind w:firstLine="709"/>
              <w:contextualSpacing/>
            </w:pPr>
            <w:proofErr w:type="gramStart"/>
            <w:r w:rsidRPr="002A7803">
              <w:rPr>
                <w:rFonts w:eastAsia="SimSun, 宋体"/>
                <w:iCs/>
                <w:kern w:val="3"/>
                <w:lang w:eastAsia="zh-CN"/>
              </w:rPr>
              <w:lastRenderedPageBreak/>
              <w:t>• учитывать и координировать отличные от собственной позиции других людей, в сотрудничестве;</w:t>
            </w:r>
            <w:proofErr w:type="gramEnd"/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учитывать разные мнения и интересы и обосновывать собственную позицию;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понимать относительность мнений и подходов к решению проблемы;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продуктивно разрешать конфликты на основе учёта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деятельности, в том числе в ситуации столкновения интересов;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брать на себя инициативу в организации совместного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действия (деловое лидерство);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оказывать поддержку и содействие тем, от кого зависит достижение цели в совместной деятельности;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вступать в диалог, а также участвовать в коллективном обсуждении проблем, участвовать в дискуссии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и аргументировать свою позицию, владеть монологической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и диалогической формами речи в соответствии с грамматическими и синтаксическими нормами родного языка;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следовать морально-этическим и психологическим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принципам общения и сотрудничества на основе уважительного отношения к партнёрам, внимания к личности другого,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адекватного межличностного восприятия, готовности адекватно реагировать на нужды других, в частности оказывать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помощь и эмоциональную поддержку партнёрам в процессе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достижения общей цели совместной деятельности;</w:t>
            </w:r>
          </w:p>
          <w:p w:rsidR="002A7803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7C53C6" w:rsidRPr="002A7803" w:rsidRDefault="002A7803" w:rsidP="002A7803">
            <w:pPr>
              <w:tabs>
                <w:tab w:val="left" w:pos="708"/>
              </w:tabs>
              <w:ind w:firstLine="709"/>
              <w:contextualSpacing/>
            </w:pPr>
            <w:r w:rsidRPr="002A7803">
              <w:rPr>
                <w:rFonts w:eastAsia="SimSun, 宋体"/>
                <w:iCs/>
                <w:kern w:val="3"/>
                <w:lang w:eastAsia="zh-CN"/>
              </w:rPr>
              <w:t>• в совместной деятельности чётко формулировать</w:t>
            </w:r>
            <w:r w:rsidRPr="002A7803">
              <w:rPr>
                <w:rFonts w:eastAsia="SimSun, 宋体"/>
                <w:kern w:val="3"/>
                <w:lang w:eastAsia="zh-CN"/>
              </w:rPr>
              <w:t xml:space="preserve"> </w:t>
            </w:r>
            <w:r w:rsidRPr="002A7803">
              <w:rPr>
                <w:rFonts w:eastAsia="SimSun, 宋体"/>
                <w:iCs/>
                <w:kern w:val="3"/>
                <w:lang w:eastAsia="zh-CN"/>
              </w:rPr>
              <w:t>цели группы и позволять её участникам проявлять собственную энергию для достижения этих целей.</w:t>
            </w:r>
          </w:p>
        </w:tc>
      </w:tr>
      <w:tr w:rsidR="007C53C6" w:rsidRPr="004669E0" w:rsidTr="00CF7136">
        <w:tc>
          <w:tcPr>
            <w:tcW w:w="1986" w:type="dxa"/>
            <w:vMerge w:val="restart"/>
            <w:textDirection w:val="btLr"/>
            <w:vAlign w:val="center"/>
          </w:tcPr>
          <w:p w:rsidR="007C53C6" w:rsidRPr="00C2360E" w:rsidRDefault="007C53C6" w:rsidP="00CF7136">
            <w:pPr>
              <w:ind w:left="113" w:right="113"/>
              <w:jc w:val="center"/>
            </w:pPr>
            <w:r w:rsidRPr="00C2360E">
              <w:lastRenderedPageBreak/>
              <w:t>Предметные</w:t>
            </w:r>
          </w:p>
        </w:tc>
        <w:tc>
          <w:tcPr>
            <w:tcW w:w="8079" w:type="dxa"/>
          </w:tcPr>
          <w:p w:rsidR="007C53C6" w:rsidRPr="003B5784" w:rsidRDefault="007C53C6" w:rsidP="00CF7136">
            <w:pPr>
              <w:rPr>
                <w:b/>
                <w:u w:val="single"/>
              </w:rPr>
            </w:pPr>
            <w:r w:rsidRPr="003B5784">
              <w:rPr>
                <w:b/>
                <w:u w:val="single"/>
              </w:rPr>
              <w:t>Ученик научится:</w:t>
            </w:r>
          </w:p>
          <w:p w:rsidR="003B5784" w:rsidRDefault="003B5784" w:rsidP="003B5784">
            <w:pPr>
              <w:autoSpaceDE w:val="0"/>
              <w:ind w:firstLine="709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Музыка как вид искусства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• понимать специфику музыки и выявлять родство художественных образов </w:t>
            </w:r>
            <w:proofErr w:type="spellStart"/>
            <w:r w:rsidRPr="000148E3">
              <w:rPr>
                <w:iCs/>
              </w:rPr>
              <w:t>разныхискусств</w:t>
            </w:r>
            <w:proofErr w:type="spellEnd"/>
            <w:r w:rsidRPr="000148E3">
              <w:rPr>
                <w:iCs/>
              </w:rPr>
              <w:t xml:space="preserve"> (общность тем, </w:t>
            </w:r>
            <w:proofErr w:type="spellStart"/>
            <w:r w:rsidRPr="000148E3">
              <w:rPr>
                <w:iCs/>
              </w:rPr>
              <w:t>взаимодополнение</w:t>
            </w:r>
            <w:proofErr w:type="spellEnd"/>
            <w:r w:rsidRPr="000148E3">
              <w:rPr>
                <w:iCs/>
              </w:rPr>
              <w:t xml:space="preserve"> выразительных средств — звучаний, </w:t>
            </w:r>
            <w:proofErr w:type="spellStart"/>
            <w:r w:rsidRPr="000148E3">
              <w:rPr>
                <w:iCs/>
              </w:rPr>
              <w:t>линий</w:t>
            </w:r>
            <w:proofErr w:type="gramStart"/>
            <w:r w:rsidRPr="000148E3">
              <w:rPr>
                <w:iCs/>
              </w:rPr>
              <w:t>,к</w:t>
            </w:r>
            <w:proofErr w:type="gramEnd"/>
            <w:r w:rsidRPr="000148E3">
              <w:rPr>
                <w:iCs/>
              </w:rPr>
              <w:t>расок</w:t>
            </w:r>
            <w:proofErr w:type="spellEnd"/>
            <w:r w:rsidRPr="000148E3">
              <w:rPr>
                <w:iCs/>
              </w:rPr>
              <w:t>), различать особенности видов искусства;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• выражать эмоциональное содержание музыкальных произведений в </w:t>
            </w:r>
            <w:proofErr w:type="spellStart"/>
            <w:r w:rsidRPr="000148E3">
              <w:rPr>
                <w:iCs/>
              </w:rPr>
              <w:t>исполнении</w:t>
            </w:r>
            <w:proofErr w:type="gramStart"/>
            <w:r w:rsidRPr="000148E3">
              <w:rPr>
                <w:iCs/>
              </w:rPr>
              <w:t>,у</w:t>
            </w:r>
            <w:proofErr w:type="gramEnd"/>
            <w:r w:rsidRPr="000148E3">
              <w:rPr>
                <w:iCs/>
              </w:rPr>
              <w:t>частвовать</w:t>
            </w:r>
            <w:proofErr w:type="spellEnd"/>
            <w:r w:rsidRPr="000148E3">
              <w:rPr>
                <w:iCs/>
              </w:rPr>
              <w:t xml:space="preserve"> в различных формах </w:t>
            </w:r>
            <w:proofErr w:type="spellStart"/>
            <w:r w:rsidRPr="000148E3">
              <w:rPr>
                <w:iCs/>
              </w:rPr>
              <w:t>музицирования</w:t>
            </w:r>
            <w:proofErr w:type="spellEnd"/>
            <w:r w:rsidRPr="000148E3">
              <w:rPr>
                <w:iCs/>
              </w:rPr>
              <w:t>, проявлять инициативу в художественно-творческой деятельности.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Музыкальный образ и музыкальная драматургия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• понимать специфику и особенности музыкального языка, </w:t>
            </w:r>
            <w:r w:rsidRPr="000148E3">
              <w:rPr>
                <w:iCs/>
              </w:rPr>
              <w:lastRenderedPageBreak/>
              <w:t>закономерности музыкального искусства, творчески интерпретировать содержание музыкального произведения в пении, музыкально-</w:t>
            </w:r>
            <w:proofErr w:type="gramStart"/>
            <w:r w:rsidRPr="000148E3">
              <w:rPr>
                <w:iCs/>
              </w:rPr>
              <w:t>ритмическом движении</w:t>
            </w:r>
            <w:proofErr w:type="gramEnd"/>
            <w:r w:rsidRPr="000148E3">
              <w:rPr>
                <w:iCs/>
              </w:rPr>
              <w:t>, пластическом интонировании, поэтическом слове, изобразительной деятельности;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      </w:r>
            <w:proofErr w:type="gramStart"/>
            <w:r w:rsidRPr="000148E3">
              <w:rPr>
                <w:iCs/>
              </w:rPr>
              <w:t>практическим</w:t>
            </w:r>
            <w:proofErr w:type="gram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музицированием</w:t>
            </w:r>
            <w:proofErr w:type="spellEnd"/>
            <w:r w:rsidRPr="000148E3">
              <w:rPr>
                <w:iCs/>
              </w:rPr>
              <w:t>.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Музыка в современном мире: традиции и инновации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      </w:r>
            <w:proofErr w:type="gramStart"/>
            <w:r w:rsidRPr="000148E3">
              <w:rPr>
                <w:iCs/>
              </w:rPr>
              <w:t>в</w:t>
            </w:r>
            <w:proofErr w:type="gramEnd"/>
            <w:r w:rsidRPr="000148E3">
              <w:rPr>
                <w:iCs/>
              </w:rPr>
              <w:t>.);</w:t>
            </w:r>
          </w:p>
          <w:p w:rsidR="007C53C6" w:rsidRPr="003B5784" w:rsidRDefault="003B5784" w:rsidP="003B5784">
            <w:pPr>
              <w:autoSpaceDE w:val="0"/>
              <w:ind w:firstLine="709"/>
              <w:contextualSpacing/>
            </w:pPr>
            <w:r w:rsidRPr="000148E3">
              <w:rPr>
                <w:iCs/>
              </w:rPr>
              <w:t>• применять информационно-коммуникационные технологии для расширения опыта</w:t>
            </w:r>
            <w:r w:rsidRPr="000148E3">
              <w:t xml:space="preserve"> </w:t>
            </w:r>
            <w:r w:rsidRPr="000148E3">
              <w:rPr>
                <w:iCs/>
              </w:rPr>
              <w:t>творческой деятельности и углублённого понимания образного содержания и формы</w:t>
            </w:r>
            <w:r w:rsidRPr="000148E3">
              <w:t xml:space="preserve"> </w:t>
            </w:r>
            <w:r w:rsidRPr="000148E3">
              <w:rPr>
                <w:iCs/>
              </w:rPr>
              <w:t xml:space="preserve">музыкальных произведений в процессе </w:t>
            </w:r>
            <w:proofErr w:type="spellStart"/>
            <w:r w:rsidRPr="000148E3">
              <w:rPr>
                <w:iCs/>
              </w:rPr>
              <w:t>музицирования</w:t>
            </w:r>
            <w:proofErr w:type="spellEnd"/>
            <w:r w:rsidRPr="000148E3">
              <w:rPr>
                <w:iCs/>
              </w:rPr>
              <w:t xml:space="preserve"> на электронных музыкальных</w:t>
            </w:r>
            <w:r w:rsidRPr="000148E3">
              <w:t xml:space="preserve"> </w:t>
            </w:r>
            <w:r w:rsidRPr="000148E3">
              <w:rPr>
                <w:iCs/>
              </w:rPr>
              <w:t>инструментах и поиска информации в музыкально-образовательном пространстве сети</w:t>
            </w:r>
            <w:r w:rsidRPr="000148E3">
              <w:t xml:space="preserve"> </w:t>
            </w:r>
            <w:r w:rsidRPr="000148E3">
              <w:rPr>
                <w:iCs/>
              </w:rPr>
              <w:t>Интернет.</w:t>
            </w:r>
          </w:p>
        </w:tc>
      </w:tr>
      <w:tr w:rsidR="007C53C6" w:rsidRPr="004669E0" w:rsidTr="00CF7136">
        <w:tc>
          <w:tcPr>
            <w:tcW w:w="1986" w:type="dxa"/>
            <w:vMerge/>
          </w:tcPr>
          <w:p w:rsidR="007C53C6" w:rsidRPr="00C2360E" w:rsidRDefault="007C53C6" w:rsidP="00CF7136"/>
        </w:tc>
        <w:tc>
          <w:tcPr>
            <w:tcW w:w="8079" w:type="dxa"/>
          </w:tcPr>
          <w:p w:rsidR="007C53C6" w:rsidRPr="003B5784" w:rsidRDefault="007C53C6" w:rsidP="00CF7136">
            <w:pPr>
              <w:rPr>
                <w:b/>
                <w:u w:val="single"/>
              </w:rPr>
            </w:pPr>
            <w:r w:rsidRPr="003B5784">
              <w:rPr>
                <w:b/>
                <w:u w:val="single"/>
              </w:rPr>
              <w:t>Ученик получит возможность научиться: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Музыка как вид искусства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</w:pPr>
            <w:r w:rsidRPr="000148E3">
              <w:rPr>
                <w:iCs/>
              </w:rPr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7C53C6" w:rsidRPr="003B5784" w:rsidRDefault="003B5784" w:rsidP="003B5784">
            <w:pPr>
              <w:autoSpaceDE w:val="0"/>
              <w:ind w:firstLine="709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Музыкальный образ и музыкальная драматургия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</w:pPr>
            <w:r w:rsidRPr="000148E3">
              <w:rPr>
                <w:iCs/>
              </w:rPr>
              <w:t xml:space="preserve">• заниматься музыкально-эстетическим самообразованием при </w:t>
            </w:r>
            <w:proofErr w:type="spellStart"/>
            <w:r w:rsidRPr="000148E3">
              <w:rPr>
                <w:iCs/>
              </w:rPr>
              <w:t>организаци</w:t>
            </w:r>
            <w:proofErr w:type="spellEnd"/>
            <w:r w:rsidRPr="000148E3">
              <w:rPr>
                <w:iCs/>
              </w:rPr>
              <w:t xml:space="preserve"> культурного досуга, составлении домашней фонотеки, видеотеки, библиотеки и пр.;</w:t>
            </w:r>
            <w:r w:rsidRPr="000148E3">
              <w:t xml:space="preserve"> </w:t>
            </w:r>
            <w:r w:rsidRPr="000148E3">
              <w:rPr>
                <w:iCs/>
              </w:rPr>
              <w:t>посещении концертов, театров и др.;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</w:pPr>
            <w:r w:rsidRPr="000148E3">
              <w:rPr>
                <w:iCs/>
              </w:rPr>
              <w:t>• воплощать различные творческие замыслы в многообразной художественной</w:t>
            </w:r>
            <w:r w:rsidRPr="000148E3">
              <w:t xml:space="preserve"> </w:t>
            </w:r>
            <w:r w:rsidRPr="000148E3">
              <w:rPr>
                <w:iCs/>
              </w:rPr>
              <w:t>деятельности, проявлять инициативу в организации и проведении концертов,</w:t>
            </w:r>
            <w:r w:rsidRPr="000148E3">
              <w:t xml:space="preserve"> </w:t>
            </w:r>
            <w:r w:rsidRPr="000148E3">
              <w:rPr>
                <w:iCs/>
              </w:rPr>
              <w:t>театральных спектаклей, выставок и конкурсов, фестивалей и др.</w:t>
            </w:r>
          </w:p>
          <w:p w:rsidR="007C53C6" w:rsidRDefault="003B5784" w:rsidP="00CF7136">
            <w:pPr>
              <w:rPr>
                <w:u w:val="single"/>
              </w:rPr>
            </w:pPr>
            <w:r w:rsidRPr="000148E3">
              <w:rPr>
                <w:b/>
                <w:bCs/>
                <w:iCs/>
              </w:rPr>
              <w:t>Музыка в современном мире: традиции и инновации</w:t>
            </w:r>
          </w:p>
          <w:p w:rsidR="003B5784" w:rsidRPr="000148E3" w:rsidRDefault="003B5784" w:rsidP="003B5784">
            <w:pPr>
              <w:autoSpaceDE w:val="0"/>
              <w:ind w:firstLine="709"/>
              <w:contextualSpacing/>
            </w:pPr>
            <w:r w:rsidRPr="000148E3">
              <w:rPr>
                <w:iCs/>
              </w:rPr>
              <w:t>• высказывать личностно-оценочные суждения о роли и месте музыки в жизни, о</w:t>
            </w:r>
            <w:r w:rsidRPr="000148E3">
              <w:t xml:space="preserve"> </w:t>
            </w:r>
            <w:r w:rsidRPr="000148E3">
              <w:rPr>
                <w:iCs/>
              </w:rPr>
              <w:t>нравственных ценностях и эстетических идеалах, воплощённых в шедеврах музыкального</w:t>
            </w:r>
            <w:r w:rsidRPr="000148E3">
              <w:t xml:space="preserve"> </w:t>
            </w:r>
            <w:r w:rsidRPr="000148E3">
              <w:rPr>
                <w:iCs/>
              </w:rPr>
              <w:t>искусства прошлого и современности, обосновывать свои предпочтения в ситуации</w:t>
            </w:r>
            <w:r w:rsidRPr="000148E3">
              <w:t xml:space="preserve"> </w:t>
            </w:r>
            <w:r w:rsidRPr="000148E3">
              <w:rPr>
                <w:iCs/>
              </w:rPr>
              <w:t>выбора;</w:t>
            </w:r>
          </w:p>
          <w:p w:rsidR="007C53C6" w:rsidRPr="003B5784" w:rsidRDefault="003B5784" w:rsidP="003B5784">
            <w:pPr>
              <w:autoSpaceDE w:val="0"/>
              <w:ind w:firstLine="709"/>
              <w:contextualSpacing/>
            </w:pPr>
            <w:r w:rsidRPr="000148E3">
              <w:rPr>
                <w:iCs/>
              </w:rPr>
              <w:t>• структурировать и систематизировать на основе эстетического восприятия</w:t>
            </w:r>
            <w:r w:rsidRPr="000148E3">
              <w:t xml:space="preserve"> </w:t>
            </w:r>
            <w:r w:rsidRPr="000148E3">
              <w:rPr>
                <w:iCs/>
              </w:rPr>
              <w:t>музыки и окружающей действительности изученный материал и разнообразную</w:t>
            </w:r>
            <w:r w:rsidRPr="000148E3">
              <w:t xml:space="preserve"> </w:t>
            </w:r>
            <w:r w:rsidRPr="000148E3">
              <w:rPr>
                <w:iCs/>
              </w:rPr>
              <w:t>информацию, полученную из других источников.</w:t>
            </w:r>
          </w:p>
        </w:tc>
      </w:tr>
    </w:tbl>
    <w:p w:rsidR="007C53C6" w:rsidRDefault="007C53C6" w:rsidP="007C53C6"/>
    <w:p w:rsidR="007C53C6" w:rsidRDefault="007C53C6" w:rsidP="007C53C6"/>
    <w:p w:rsidR="007C53C6" w:rsidRDefault="007C53C6" w:rsidP="007C53C6">
      <w:pPr>
        <w:jc w:val="center"/>
      </w:pPr>
      <w:r w:rsidRPr="000E71A2">
        <w:t>СОДЕРЖАНИЕ УЧЕБНОГО ПРЕДМЕТА, КУРСА</w:t>
      </w:r>
      <w:r w:rsidR="003B5784">
        <w:t xml:space="preserve"> 5 КЛАСС</w:t>
      </w:r>
    </w:p>
    <w:p w:rsidR="007C53C6" w:rsidRPr="000E71A2" w:rsidRDefault="007C53C6" w:rsidP="007C53C6">
      <w:pPr>
        <w:jc w:val="center"/>
      </w:pPr>
      <w:r>
        <w:t>(из ООП)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7"/>
        <w:gridCol w:w="7077"/>
      </w:tblGrid>
      <w:tr w:rsidR="007C53C6" w:rsidTr="007C53C6">
        <w:trPr>
          <w:trHeight w:val="293"/>
        </w:trPr>
        <w:tc>
          <w:tcPr>
            <w:tcW w:w="3097" w:type="dxa"/>
          </w:tcPr>
          <w:p w:rsidR="007C53C6" w:rsidRPr="001F0E80" w:rsidRDefault="007C53C6" w:rsidP="00CF7136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077" w:type="dxa"/>
          </w:tcPr>
          <w:p w:rsidR="007C53C6" w:rsidRPr="001F0E80" w:rsidRDefault="007C53C6" w:rsidP="00CF7136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7C53C6" w:rsidTr="007C53C6">
        <w:trPr>
          <w:trHeight w:val="293"/>
        </w:trPr>
        <w:tc>
          <w:tcPr>
            <w:tcW w:w="3097" w:type="dxa"/>
          </w:tcPr>
          <w:p w:rsidR="007C53C6" w:rsidRPr="001F0E80" w:rsidRDefault="00CF7136" w:rsidP="00CF7136">
            <w:r>
              <w:t>Раздел 1. «</w:t>
            </w:r>
            <w:r w:rsidRPr="00E769F2">
              <w:t>Два великих начала искусства</w:t>
            </w:r>
            <w:r>
              <w:t>»</w:t>
            </w:r>
            <w:r w:rsidRPr="00E769F2">
              <w:t>.</w:t>
            </w:r>
          </w:p>
        </w:tc>
        <w:tc>
          <w:tcPr>
            <w:tcW w:w="7077" w:type="dxa"/>
          </w:tcPr>
          <w:p w:rsidR="009611E6" w:rsidRPr="00E769F2" w:rsidRDefault="009611E6" w:rsidP="00CF7136">
            <w:r w:rsidRPr="00E769F2">
              <w:t>Музыка и другие виды искусства.</w:t>
            </w:r>
            <w:r w:rsidR="00CF7136">
              <w:t xml:space="preserve"> </w:t>
            </w:r>
            <w:r w:rsidRPr="00E769F2">
              <w:t>Музыка рассказывает обо всем.</w:t>
            </w:r>
          </w:p>
          <w:p w:rsidR="007C53C6" w:rsidRPr="001F0E80" w:rsidRDefault="009611E6" w:rsidP="00CF7136">
            <w:r w:rsidRPr="00E769F2">
              <w:t>Древний союз. Истоки.</w:t>
            </w:r>
            <w:r w:rsidR="00CF7136">
              <w:t xml:space="preserve">  </w:t>
            </w:r>
            <w:r w:rsidRPr="00E769F2">
              <w:t>Искусство открывает мир.</w:t>
            </w:r>
            <w:r w:rsidR="00CF7136">
              <w:t xml:space="preserve"> </w:t>
            </w:r>
            <w:r w:rsidRPr="00E769F2">
              <w:t>Искусства различны, тема едина.</w:t>
            </w:r>
            <w:r w:rsidR="00CF7136">
              <w:t xml:space="preserve"> </w:t>
            </w:r>
            <w:r w:rsidRPr="00E769F2">
              <w:t>Два великих начала искусства.</w:t>
            </w:r>
            <w:r w:rsidR="00CF7136">
              <w:t xml:space="preserve"> </w:t>
            </w:r>
            <w:r w:rsidRPr="00E769F2">
              <w:t>«Стань музыкою, слово!»</w:t>
            </w:r>
            <w:r w:rsidR="00CF7136">
              <w:t xml:space="preserve"> </w:t>
            </w:r>
            <w:r w:rsidRPr="00E769F2">
              <w:t>Музы</w:t>
            </w:r>
            <w:r>
              <w:t>ка «дружит» не только с поэзией.</w:t>
            </w:r>
          </w:p>
        </w:tc>
      </w:tr>
      <w:tr w:rsidR="007C53C6" w:rsidTr="007C53C6">
        <w:trPr>
          <w:trHeight w:val="293"/>
        </w:trPr>
        <w:tc>
          <w:tcPr>
            <w:tcW w:w="3097" w:type="dxa"/>
          </w:tcPr>
          <w:p w:rsidR="007C53C6" w:rsidRPr="001F0E80" w:rsidRDefault="00CF7136" w:rsidP="00CF7136">
            <w:r>
              <w:t>Раздел 2. «</w:t>
            </w:r>
            <w:r w:rsidRPr="00E769F2">
              <w:t>Песня – верный спутник человека</w:t>
            </w:r>
            <w:r>
              <w:t>»</w:t>
            </w:r>
            <w:r w:rsidRPr="00E769F2">
              <w:t>.</w:t>
            </w:r>
          </w:p>
        </w:tc>
        <w:tc>
          <w:tcPr>
            <w:tcW w:w="7077" w:type="dxa"/>
          </w:tcPr>
          <w:p w:rsidR="007C53C6" w:rsidRPr="00CF7136" w:rsidRDefault="009611E6" w:rsidP="00CF7136">
            <w:pPr>
              <w:rPr>
                <w:b/>
              </w:rPr>
            </w:pPr>
            <w:r w:rsidRPr="00E769F2">
              <w:t>Песня – верный спутник человека.</w:t>
            </w:r>
            <w:r w:rsidR="00CF7136">
              <w:rPr>
                <w:b/>
              </w:rPr>
              <w:t xml:space="preserve"> </w:t>
            </w:r>
            <w:r w:rsidRPr="00E769F2">
              <w:t>Мир русской песни.</w:t>
            </w:r>
            <w:r w:rsidR="00CF7136">
              <w:rPr>
                <w:b/>
              </w:rPr>
              <w:t xml:space="preserve"> </w:t>
            </w:r>
            <w:r w:rsidRPr="00E769F2">
              <w:t>Песни народов мира.</w:t>
            </w:r>
            <w:r w:rsidR="00CF7136">
              <w:rPr>
                <w:b/>
              </w:rPr>
              <w:t xml:space="preserve"> </w:t>
            </w:r>
            <w:r w:rsidRPr="00E769F2">
              <w:t>Романса трепетные звуки.</w:t>
            </w:r>
            <w:r w:rsidR="00CF7136">
              <w:rPr>
                <w:b/>
              </w:rPr>
              <w:t xml:space="preserve"> </w:t>
            </w:r>
            <w:r w:rsidRPr="00E769F2">
              <w:t>Мир человеческих чувств.</w:t>
            </w:r>
          </w:p>
        </w:tc>
      </w:tr>
      <w:tr w:rsidR="009611E6" w:rsidTr="007C53C6">
        <w:trPr>
          <w:trHeight w:val="293"/>
        </w:trPr>
        <w:tc>
          <w:tcPr>
            <w:tcW w:w="3097" w:type="dxa"/>
          </w:tcPr>
          <w:p w:rsidR="009611E6" w:rsidRPr="001F0E80" w:rsidRDefault="00CF7136" w:rsidP="00CF7136">
            <w:r>
              <w:t>Раздел 3.</w:t>
            </w:r>
            <w:r w:rsidRPr="00E769F2">
              <w:t xml:space="preserve"> </w:t>
            </w:r>
            <w:r>
              <w:t>«</w:t>
            </w:r>
            <w:r w:rsidRPr="00E769F2">
              <w:t>Хоровая музыка</w:t>
            </w:r>
            <w:r>
              <w:t>».</w:t>
            </w:r>
          </w:p>
        </w:tc>
        <w:tc>
          <w:tcPr>
            <w:tcW w:w="7077" w:type="dxa"/>
          </w:tcPr>
          <w:p w:rsidR="009611E6" w:rsidRPr="001F0E80" w:rsidRDefault="009611E6" w:rsidP="00CF7136">
            <w:r w:rsidRPr="00E769F2">
              <w:t>Народная хоровая музыка.</w:t>
            </w:r>
            <w:r w:rsidR="00CF7136">
              <w:t xml:space="preserve"> </w:t>
            </w:r>
            <w:r w:rsidRPr="00E769F2">
              <w:t>Хоровая музыка в храме.</w:t>
            </w:r>
            <w:r w:rsidR="00CF7136">
              <w:t xml:space="preserve"> </w:t>
            </w:r>
            <w:r w:rsidRPr="00E769F2">
              <w:t>Что может изображать хоровая музыка.</w:t>
            </w:r>
          </w:p>
        </w:tc>
      </w:tr>
      <w:tr w:rsidR="009611E6" w:rsidTr="007C53C6">
        <w:trPr>
          <w:trHeight w:val="293"/>
        </w:trPr>
        <w:tc>
          <w:tcPr>
            <w:tcW w:w="3097" w:type="dxa"/>
          </w:tcPr>
          <w:p w:rsidR="009611E6" w:rsidRPr="001F0E80" w:rsidRDefault="00CF7136" w:rsidP="00CF7136">
            <w:r>
              <w:t>Раздел 4. «Опера и балет».</w:t>
            </w:r>
          </w:p>
        </w:tc>
        <w:tc>
          <w:tcPr>
            <w:tcW w:w="7077" w:type="dxa"/>
          </w:tcPr>
          <w:p w:rsidR="009611E6" w:rsidRPr="00E769F2" w:rsidRDefault="009611E6" w:rsidP="00CF7136">
            <w:r w:rsidRPr="00E769F2">
              <w:t>Самый значительный жанр вокальной</w:t>
            </w:r>
            <w:r w:rsidR="00CF7136">
              <w:t xml:space="preserve"> </w:t>
            </w:r>
            <w:r w:rsidRPr="00E769F2">
              <w:t>музыки.</w:t>
            </w:r>
            <w:r w:rsidR="00CF7136">
              <w:t xml:space="preserve"> </w:t>
            </w:r>
            <w:r w:rsidRPr="00E769F2">
              <w:t>Из чего состоит опера.</w:t>
            </w:r>
            <w:r w:rsidR="00CF7136">
              <w:t xml:space="preserve"> </w:t>
            </w:r>
            <w:r w:rsidRPr="00E769F2">
              <w:t>Единство музыки и танца.</w:t>
            </w:r>
            <w:r w:rsidR="00CF7136">
              <w:t xml:space="preserve"> </w:t>
            </w:r>
            <w:r w:rsidRPr="00E769F2">
              <w:t>«Русские сезоны» в Париже.</w:t>
            </w:r>
          </w:p>
          <w:p w:rsidR="009611E6" w:rsidRPr="001F0E80" w:rsidRDefault="009611E6" w:rsidP="009611E6">
            <w:r w:rsidRPr="00E769F2">
              <w:t>Музыкальность слова.</w:t>
            </w:r>
          </w:p>
        </w:tc>
      </w:tr>
      <w:tr w:rsidR="009611E6" w:rsidTr="007C53C6">
        <w:trPr>
          <w:trHeight w:val="293"/>
        </w:trPr>
        <w:tc>
          <w:tcPr>
            <w:tcW w:w="3097" w:type="dxa"/>
          </w:tcPr>
          <w:p w:rsidR="009611E6" w:rsidRPr="001F0E80" w:rsidRDefault="00CF7136" w:rsidP="00CF7136">
            <w:r>
              <w:t>Раздел 5.</w:t>
            </w:r>
            <w:r w:rsidRPr="00E769F2">
              <w:t xml:space="preserve"> </w:t>
            </w:r>
            <w:r>
              <w:t>«</w:t>
            </w:r>
            <w:r w:rsidRPr="00E769F2">
              <w:t>Живописность искусства</w:t>
            </w:r>
            <w:r>
              <w:t>».</w:t>
            </w:r>
          </w:p>
        </w:tc>
        <w:tc>
          <w:tcPr>
            <w:tcW w:w="7077" w:type="dxa"/>
          </w:tcPr>
          <w:p w:rsidR="009611E6" w:rsidRPr="00E769F2" w:rsidRDefault="009611E6" w:rsidP="00CF7136">
            <w:r w:rsidRPr="00E769F2">
              <w:t>Музыкальные сюжеты в литературе.</w:t>
            </w:r>
            <w:r w:rsidR="00CF7136">
              <w:t xml:space="preserve"> </w:t>
            </w:r>
            <w:r w:rsidRPr="00E769F2">
              <w:t>Живописность искусства.</w:t>
            </w:r>
          </w:p>
          <w:p w:rsidR="009611E6" w:rsidRPr="00E769F2" w:rsidRDefault="009611E6" w:rsidP="00CF7136">
            <w:r w:rsidRPr="00E769F2">
              <w:t>«Музыка – сестра живописи».</w:t>
            </w:r>
            <w:r w:rsidR="00CF7136">
              <w:t xml:space="preserve"> </w:t>
            </w:r>
            <w:r w:rsidRPr="00E769F2">
              <w:t>Может ли музыка выразить характер</w:t>
            </w:r>
            <w:r w:rsidR="00CF7136">
              <w:t xml:space="preserve"> </w:t>
            </w:r>
            <w:r w:rsidRPr="00E769F2">
              <w:t>человека?</w:t>
            </w:r>
            <w:r w:rsidR="00CF7136">
              <w:t xml:space="preserve"> </w:t>
            </w:r>
            <w:r w:rsidRPr="00E769F2">
              <w:t>Образы природы в творчестве</w:t>
            </w:r>
            <w:r w:rsidR="00CF7136">
              <w:t xml:space="preserve"> </w:t>
            </w:r>
            <w:r w:rsidRPr="00E769F2">
              <w:t>музыкантов.</w:t>
            </w:r>
          </w:p>
          <w:p w:rsidR="009611E6" w:rsidRPr="001F0E80" w:rsidRDefault="009611E6" w:rsidP="00CF7136">
            <w:r w:rsidRPr="00E769F2">
              <w:t>«Музыкальные краски» в произведениях</w:t>
            </w:r>
            <w:r w:rsidR="00CF7136">
              <w:t xml:space="preserve"> </w:t>
            </w:r>
            <w:r w:rsidRPr="00E769F2">
              <w:t xml:space="preserve">композиторов </w:t>
            </w:r>
            <w:r w:rsidR="00CF7136">
              <w:t xml:space="preserve"> </w:t>
            </w:r>
            <w:r w:rsidRPr="00E769F2">
              <w:t>– импрессионистов.</w:t>
            </w:r>
          </w:p>
        </w:tc>
      </w:tr>
      <w:tr w:rsidR="009611E6" w:rsidTr="007C53C6">
        <w:trPr>
          <w:trHeight w:val="293"/>
        </w:trPr>
        <w:tc>
          <w:tcPr>
            <w:tcW w:w="3097" w:type="dxa"/>
          </w:tcPr>
          <w:p w:rsidR="009611E6" w:rsidRPr="001F0E80" w:rsidRDefault="00CF7136" w:rsidP="00CF7136">
            <w:r>
              <w:t xml:space="preserve">Раздел 6.»Единство музыки, литературы и живописи». </w:t>
            </w:r>
          </w:p>
        </w:tc>
        <w:tc>
          <w:tcPr>
            <w:tcW w:w="7077" w:type="dxa"/>
          </w:tcPr>
          <w:p w:rsidR="009611E6" w:rsidRPr="00E769F2" w:rsidRDefault="009611E6" w:rsidP="00CF7136">
            <w:r w:rsidRPr="00E769F2">
              <w:t>«Музыкальная живопись сказок и</w:t>
            </w:r>
            <w:r w:rsidR="00CF7136">
              <w:t xml:space="preserve"> </w:t>
            </w:r>
            <w:r w:rsidRPr="00E769F2">
              <w:t>былин».</w:t>
            </w:r>
            <w:r w:rsidR="00CF7136">
              <w:t xml:space="preserve"> </w:t>
            </w:r>
            <w:r w:rsidRPr="00E769F2">
              <w:t>Волшебная красочность музыкальных</w:t>
            </w:r>
            <w:r w:rsidR="00CF7136">
              <w:t xml:space="preserve"> </w:t>
            </w:r>
            <w:r w:rsidRPr="00E769F2">
              <w:t>сказок.</w:t>
            </w:r>
            <w:r w:rsidR="00CF7136">
              <w:t xml:space="preserve"> </w:t>
            </w:r>
            <w:r w:rsidRPr="00E769F2">
              <w:t>Сказочные герои в музыке.</w:t>
            </w:r>
          </w:p>
          <w:p w:rsidR="009611E6" w:rsidRPr="001F0E80" w:rsidRDefault="009611E6" w:rsidP="00CF7136">
            <w:r w:rsidRPr="00E769F2">
              <w:t>Тема богатырей в музыке.</w:t>
            </w:r>
            <w:r w:rsidR="00CF7136">
              <w:t xml:space="preserve"> </w:t>
            </w:r>
            <w:r w:rsidRPr="00E769F2">
              <w:t>Что такое музыкальность в живописи.</w:t>
            </w:r>
            <w:r w:rsidR="00CF7136">
              <w:t xml:space="preserve"> </w:t>
            </w:r>
            <w:r w:rsidRPr="00E769F2">
              <w:t>«Хорошая живопись – это музыка, это</w:t>
            </w:r>
            <w:r w:rsidR="00CF7136">
              <w:t xml:space="preserve"> </w:t>
            </w:r>
            <w:r w:rsidRPr="00E769F2">
              <w:t>мелодия».</w:t>
            </w:r>
            <w:r w:rsidR="00CF7136">
              <w:t xml:space="preserve"> </w:t>
            </w:r>
            <w:r w:rsidRPr="00E769F2">
              <w:t>Подводим итоги.</w:t>
            </w:r>
          </w:p>
        </w:tc>
      </w:tr>
    </w:tbl>
    <w:p w:rsidR="007C53C6" w:rsidRDefault="007C53C6" w:rsidP="007C53C6"/>
    <w:p w:rsidR="007C53C6" w:rsidRDefault="007C53C6" w:rsidP="007C53C6"/>
    <w:p w:rsidR="007C53C6" w:rsidRPr="00E21DF6" w:rsidRDefault="007C53C6" w:rsidP="007C53C6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 w:rsidR="003B5784">
        <w:t>5 КЛАСС</w:t>
      </w:r>
    </w:p>
    <w:p w:rsidR="007C53C6" w:rsidRPr="00E21DF6" w:rsidRDefault="007C53C6" w:rsidP="007C53C6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846"/>
        <w:gridCol w:w="992"/>
        <w:gridCol w:w="2835"/>
      </w:tblGrid>
      <w:tr w:rsidR="007C53C6" w:rsidRPr="00E21DF6" w:rsidTr="00CF7136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C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C53C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C53C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7C53C6" w:rsidRPr="00E21DF6" w:rsidTr="00CF713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6" w:rsidRPr="00E21DF6" w:rsidRDefault="00CF7136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1. «</w:t>
            </w:r>
            <w:r w:rsidRPr="00E769F2">
              <w:t>Два великих начала искусства</w:t>
            </w:r>
            <w:r>
              <w:t>»</w:t>
            </w:r>
            <w:r w:rsidRPr="00E769F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6" w:rsidRPr="00EB39EC" w:rsidRDefault="00CF713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39EC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6" w:rsidRPr="00E21DF6" w:rsidRDefault="00CF713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>Контрольная работа № 1</w:t>
            </w:r>
          </w:p>
        </w:tc>
      </w:tr>
      <w:tr w:rsidR="007C53C6" w:rsidRPr="00E21DF6" w:rsidTr="00CF713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6" w:rsidRPr="00E21DF6" w:rsidRDefault="00CF7136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2. «</w:t>
            </w:r>
            <w:r w:rsidRPr="00E769F2">
              <w:t>Песня – верный спутник человека</w:t>
            </w:r>
            <w:r>
              <w:t>»</w:t>
            </w:r>
            <w:r w:rsidRPr="00E769F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6" w:rsidRPr="00EB39EC" w:rsidRDefault="00CF713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39EC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7C53C6" w:rsidRPr="00E21DF6" w:rsidTr="00CF713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7C53C6" w:rsidRPr="00E21DF6" w:rsidRDefault="00CF7136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3.</w:t>
            </w:r>
            <w:r w:rsidRPr="00E769F2">
              <w:t xml:space="preserve"> </w:t>
            </w:r>
            <w:r>
              <w:t>«</w:t>
            </w:r>
            <w:r w:rsidRPr="00E769F2">
              <w:t>Хоровая музыка</w:t>
            </w:r>
            <w:r>
              <w:t>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3C6" w:rsidRPr="00EB39EC" w:rsidRDefault="00CF713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39EC"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3C6" w:rsidRPr="00E21DF6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 xml:space="preserve">Контрольная работа № </w:t>
            </w:r>
            <w:r>
              <w:rPr>
                <w:color w:val="000000" w:themeColor="text1"/>
              </w:rPr>
              <w:t>2</w:t>
            </w:r>
          </w:p>
        </w:tc>
      </w:tr>
      <w:tr w:rsidR="007C53C6" w:rsidRPr="00E21DF6" w:rsidTr="00CF7136">
        <w:trPr>
          <w:cantSplit/>
          <w:jc w:val="center"/>
        </w:trPr>
        <w:tc>
          <w:tcPr>
            <w:tcW w:w="534" w:type="dxa"/>
            <w:vAlign w:val="center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846" w:type="dxa"/>
          </w:tcPr>
          <w:p w:rsidR="007C53C6" w:rsidRPr="00E21DF6" w:rsidRDefault="00CF7136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4. «Опера и балет».</w:t>
            </w:r>
          </w:p>
        </w:tc>
        <w:tc>
          <w:tcPr>
            <w:tcW w:w="992" w:type="dxa"/>
            <w:vAlign w:val="center"/>
          </w:tcPr>
          <w:p w:rsidR="007C53C6" w:rsidRPr="00EB39EC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39EC">
              <w:t>5</w:t>
            </w:r>
          </w:p>
        </w:tc>
        <w:tc>
          <w:tcPr>
            <w:tcW w:w="2835" w:type="dxa"/>
          </w:tcPr>
          <w:p w:rsidR="007C53C6" w:rsidRPr="00E21DF6" w:rsidRDefault="007C53C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F7136" w:rsidRPr="00E21DF6" w:rsidTr="00CF7136">
        <w:trPr>
          <w:cantSplit/>
          <w:jc w:val="center"/>
        </w:trPr>
        <w:tc>
          <w:tcPr>
            <w:tcW w:w="534" w:type="dxa"/>
            <w:vAlign w:val="center"/>
          </w:tcPr>
          <w:p w:rsidR="00CF7136" w:rsidRPr="00E21DF6" w:rsidRDefault="00CF713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846" w:type="dxa"/>
          </w:tcPr>
          <w:p w:rsidR="00CF7136" w:rsidRPr="00E21DF6" w:rsidRDefault="00CF7136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5.</w:t>
            </w:r>
            <w:r w:rsidRPr="00E769F2">
              <w:t xml:space="preserve"> </w:t>
            </w:r>
            <w:r>
              <w:t>«</w:t>
            </w:r>
            <w:r w:rsidRPr="00E769F2">
              <w:t>Живописность искусства</w:t>
            </w:r>
            <w:r>
              <w:t>».</w:t>
            </w:r>
          </w:p>
        </w:tc>
        <w:tc>
          <w:tcPr>
            <w:tcW w:w="992" w:type="dxa"/>
            <w:vAlign w:val="center"/>
          </w:tcPr>
          <w:p w:rsidR="00CF7136" w:rsidRPr="00EB39EC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39EC">
              <w:t>6</w:t>
            </w:r>
          </w:p>
        </w:tc>
        <w:tc>
          <w:tcPr>
            <w:tcW w:w="2835" w:type="dxa"/>
          </w:tcPr>
          <w:p w:rsidR="00CF7136" w:rsidRPr="00E21DF6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 xml:space="preserve">Контрольная работа № </w:t>
            </w:r>
            <w:r>
              <w:rPr>
                <w:color w:val="000000" w:themeColor="text1"/>
              </w:rPr>
              <w:t>3</w:t>
            </w:r>
          </w:p>
        </w:tc>
      </w:tr>
      <w:tr w:rsidR="00CF7136" w:rsidRPr="00E21DF6" w:rsidTr="00CF7136">
        <w:trPr>
          <w:cantSplit/>
          <w:jc w:val="center"/>
        </w:trPr>
        <w:tc>
          <w:tcPr>
            <w:tcW w:w="534" w:type="dxa"/>
            <w:vAlign w:val="center"/>
          </w:tcPr>
          <w:p w:rsidR="00CF7136" w:rsidRPr="00E21DF6" w:rsidRDefault="00CF713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846" w:type="dxa"/>
          </w:tcPr>
          <w:p w:rsidR="00CF7136" w:rsidRPr="00E21DF6" w:rsidRDefault="00CF7136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6.»Единство музыки, литературы и живописи».</w:t>
            </w:r>
          </w:p>
        </w:tc>
        <w:tc>
          <w:tcPr>
            <w:tcW w:w="992" w:type="dxa"/>
            <w:vAlign w:val="center"/>
          </w:tcPr>
          <w:p w:rsidR="00CF7136" w:rsidRPr="00EB39EC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39EC">
              <w:t>7</w:t>
            </w:r>
          </w:p>
        </w:tc>
        <w:tc>
          <w:tcPr>
            <w:tcW w:w="2835" w:type="dxa"/>
          </w:tcPr>
          <w:p w:rsidR="00CF7136" w:rsidRPr="00E21DF6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 xml:space="preserve">Контрольная работа № </w:t>
            </w:r>
            <w:r>
              <w:rPr>
                <w:color w:val="000000" w:themeColor="text1"/>
              </w:rPr>
              <w:t>4</w:t>
            </w:r>
          </w:p>
        </w:tc>
      </w:tr>
      <w:tr w:rsidR="006E1657" w:rsidRPr="00E21DF6" w:rsidTr="00CF7136">
        <w:trPr>
          <w:cantSplit/>
          <w:jc w:val="center"/>
        </w:trPr>
        <w:tc>
          <w:tcPr>
            <w:tcW w:w="534" w:type="dxa"/>
            <w:vAlign w:val="center"/>
          </w:tcPr>
          <w:p w:rsidR="006E1657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46" w:type="dxa"/>
          </w:tcPr>
          <w:p w:rsidR="006E1657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6E1657" w:rsidRPr="00E21DF6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835" w:type="dxa"/>
          </w:tcPr>
          <w:p w:rsidR="006E1657" w:rsidRPr="00EB39EC" w:rsidRDefault="00EB39EC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 w:rsidRPr="00EB39EC">
              <w:rPr>
                <w:b/>
                <w:bCs/>
                <w:iCs/>
              </w:rPr>
              <w:t>4</w:t>
            </w:r>
          </w:p>
        </w:tc>
      </w:tr>
    </w:tbl>
    <w:p w:rsidR="002A7803" w:rsidRDefault="002A7803" w:rsidP="002A7803">
      <w:pPr>
        <w:jc w:val="center"/>
      </w:pPr>
    </w:p>
    <w:p w:rsidR="002A7803" w:rsidRDefault="002A7803" w:rsidP="002A7803">
      <w:pPr>
        <w:jc w:val="center"/>
      </w:pPr>
    </w:p>
    <w:p w:rsidR="002A7803" w:rsidRDefault="002A7803" w:rsidP="002A7803">
      <w:pPr>
        <w:jc w:val="center"/>
      </w:pPr>
    </w:p>
    <w:p w:rsidR="002A7803" w:rsidRDefault="002A7803" w:rsidP="002A7803">
      <w:pPr>
        <w:jc w:val="center"/>
      </w:pPr>
      <w:r w:rsidRPr="000E71A2">
        <w:t>СОДЕРЖАНИЕ УЧЕБНОГО ПРЕДМЕТА, КУРСА</w:t>
      </w:r>
      <w:r>
        <w:t xml:space="preserve"> 6 КЛАСС</w:t>
      </w:r>
    </w:p>
    <w:p w:rsidR="002A7803" w:rsidRPr="000E71A2" w:rsidRDefault="002A7803" w:rsidP="002A7803">
      <w:pPr>
        <w:jc w:val="center"/>
      </w:pPr>
      <w:r>
        <w:t>(из ООП)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7"/>
        <w:gridCol w:w="7077"/>
      </w:tblGrid>
      <w:tr w:rsidR="002A7803" w:rsidTr="00CF7136">
        <w:trPr>
          <w:trHeight w:val="293"/>
        </w:trPr>
        <w:tc>
          <w:tcPr>
            <w:tcW w:w="3097" w:type="dxa"/>
          </w:tcPr>
          <w:p w:rsidR="002A7803" w:rsidRPr="001F0E80" w:rsidRDefault="002A7803" w:rsidP="00CF7136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077" w:type="dxa"/>
          </w:tcPr>
          <w:p w:rsidR="002A7803" w:rsidRPr="001F0E80" w:rsidRDefault="002A7803" w:rsidP="00CF7136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2A7803" w:rsidTr="00CF7136">
        <w:trPr>
          <w:trHeight w:val="293"/>
        </w:trPr>
        <w:tc>
          <w:tcPr>
            <w:tcW w:w="3097" w:type="dxa"/>
          </w:tcPr>
          <w:p w:rsidR="002A7803" w:rsidRPr="001F0E80" w:rsidRDefault="006E1657" w:rsidP="00CF7136">
            <w:r>
              <w:t>Раздел 1. «Тысяча миров музыки».</w:t>
            </w:r>
          </w:p>
        </w:tc>
        <w:tc>
          <w:tcPr>
            <w:tcW w:w="7077" w:type="dxa"/>
          </w:tcPr>
          <w:p w:rsidR="006E1657" w:rsidRPr="00D010F1" w:rsidRDefault="006E1657" w:rsidP="000E601A">
            <w:r w:rsidRPr="00D010F1">
              <w:t>Музыка души.</w:t>
            </w:r>
            <w:r w:rsidR="000E601A">
              <w:t xml:space="preserve"> </w:t>
            </w:r>
            <w:r w:rsidRPr="00D010F1">
              <w:t>«Тысяча миров» музыки.</w:t>
            </w:r>
            <w:r w:rsidR="000E601A">
              <w:t xml:space="preserve"> </w:t>
            </w:r>
            <w:r w:rsidRPr="00D010F1">
              <w:t>Наш вечный спутник.</w:t>
            </w:r>
          </w:p>
          <w:p w:rsidR="002A7803" w:rsidRPr="001F0E80" w:rsidRDefault="006E1657" w:rsidP="000E601A">
            <w:r w:rsidRPr="00D010F1">
              <w:t>Искусство и фантазия.</w:t>
            </w:r>
            <w:r w:rsidR="000E601A">
              <w:t xml:space="preserve"> </w:t>
            </w:r>
            <w:r w:rsidRPr="00D010F1">
              <w:t>Искусство – память человечества.</w:t>
            </w:r>
          </w:p>
        </w:tc>
      </w:tr>
      <w:tr w:rsidR="002A7803" w:rsidTr="00CF7136">
        <w:trPr>
          <w:trHeight w:val="293"/>
        </w:trPr>
        <w:tc>
          <w:tcPr>
            <w:tcW w:w="3097" w:type="dxa"/>
          </w:tcPr>
          <w:p w:rsidR="00833F0C" w:rsidRPr="00D010F1" w:rsidRDefault="00833F0C" w:rsidP="00833F0C">
            <w:pPr>
              <w:jc w:val="center"/>
            </w:pPr>
            <w:r>
              <w:t>Раздел 2. «</w:t>
            </w:r>
            <w:r w:rsidRPr="00D010F1">
              <w:t xml:space="preserve">Как создается </w:t>
            </w:r>
            <w:r w:rsidRPr="00D010F1">
              <w:lastRenderedPageBreak/>
              <w:t>музыкальное</w:t>
            </w:r>
          </w:p>
          <w:p w:rsidR="002A7803" w:rsidRPr="000E601A" w:rsidRDefault="00833F0C" w:rsidP="000E601A">
            <w:pPr>
              <w:jc w:val="center"/>
              <w:rPr>
                <w:b/>
              </w:rPr>
            </w:pPr>
            <w:r>
              <w:t>произведение».</w:t>
            </w:r>
          </w:p>
        </w:tc>
        <w:tc>
          <w:tcPr>
            <w:tcW w:w="7077" w:type="dxa"/>
          </w:tcPr>
          <w:p w:rsidR="002A7803" w:rsidRPr="001F0E80" w:rsidRDefault="00833F0C" w:rsidP="000E601A">
            <w:r w:rsidRPr="00D010F1">
              <w:lastRenderedPageBreak/>
              <w:t>В чем сила музыки.</w:t>
            </w:r>
            <w:r w:rsidR="000E601A">
              <w:t xml:space="preserve"> </w:t>
            </w:r>
            <w:r w:rsidRPr="00D010F1">
              <w:t>Волшебная сила музыки.</w:t>
            </w:r>
            <w:r w:rsidR="000E601A">
              <w:t xml:space="preserve"> </w:t>
            </w:r>
            <w:r w:rsidRPr="00D010F1">
              <w:t xml:space="preserve">Музыка объединяет </w:t>
            </w:r>
            <w:r w:rsidRPr="00D010F1">
              <w:lastRenderedPageBreak/>
              <w:t>людей.</w:t>
            </w:r>
            <w:r w:rsidR="000E601A">
              <w:t xml:space="preserve"> </w:t>
            </w:r>
            <w:r w:rsidRPr="00D010F1">
              <w:t>Как создается музыкальное</w:t>
            </w:r>
            <w:r>
              <w:t xml:space="preserve"> </w:t>
            </w:r>
            <w:r w:rsidRPr="00D010F1">
              <w:t>произведение.</w:t>
            </w:r>
            <w:r w:rsidR="000E601A">
              <w:t xml:space="preserve"> </w:t>
            </w:r>
            <w:r w:rsidRPr="00D010F1">
              <w:t>Единство музыкального произведения.</w:t>
            </w:r>
          </w:p>
        </w:tc>
      </w:tr>
      <w:tr w:rsidR="00833F0C" w:rsidTr="00CF7136">
        <w:trPr>
          <w:trHeight w:val="293"/>
        </w:trPr>
        <w:tc>
          <w:tcPr>
            <w:tcW w:w="3097" w:type="dxa"/>
          </w:tcPr>
          <w:p w:rsidR="00833F0C" w:rsidRPr="00D010F1" w:rsidRDefault="00833F0C" w:rsidP="00833F0C">
            <w:pPr>
              <w:jc w:val="center"/>
            </w:pPr>
            <w:r>
              <w:lastRenderedPageBreak/>
              <w:t>Раздел 3. «</w:t>
            </w:r>
            <w:r w:rsidRPr="00D010F1">
              <w:t>Диалог метра и ритма</w:t>
            </w:r>
            <w:r>
              <w:t>»</w:t>
            </w:r>
            <w:r w:rsidRPr="00D010F1">
              <w:t>.</w:t>
            </w:r>
          </w:p>
          <w:p w:rsidR="00833F0C" w:rsidRDefault="00833F0C" w:rsidP="00833F0C">
            <w:pPr>
              <w:jc w:val="center"/>
            </w:pPr>
          </w:p>
        </w:tc>
        <w:tc>
          <w:tcPr>
            <w:tcW w:w="7077" w:type="dxa"/>
          </w:tcPr>
          <w:p w:rsidR="00833F0C" w:rsidRPr="00D010F1" w:rsidRDefault="00833F0C" w:rsidP="000E601A">
            <w:r w:rsidRPr="00D010F1">
              <w:t>Вначале был ритм.</w:t>
            </w:r>
            <w:r w:rsidR="000E601A">
              <w:t xml:space="preserve"> </w:t>
            </w:r>
            <w:r w:rsidRPr="00D010F1">
              <w:t>О чем рассказывает музыкальный ритм.</w:t>
            </w:r>
          </w:p>
          <w:p w:rsidR="00833F0C" w:rsidRPr="00D010F1" w:rsidRDefault="00833F0C" w:rsidP="000E601A">
            <w:r w:rsidRPr="00D010F1">
              <w:t>Диалог метра и ритма.</w:t>
            </w:r>
            <w:r w:rsidR="000E601A">
              <w:t xml:space="preserve"> </w:t>
            </w:r>
            <w:proofErr w:type="gramStart"/>
            <w:r w:rsidRPr="00D010F1">
              <w:t>От</w:t>
            </w:r>
            <w:proofErr w:type="gramEnd"/>
            <w:r w:rsidRPr="00D010F1">
              <w:t xml:space="preserve"> адажио к престо.</w:t>
            </w:r>
            <w:r w:rsidR="000E601A">
              <w:t xml:space="preserve"> </w:t>
            </w:r>
            <w:r w:rsidRPr="00D010F1">
              <w:t>«Мелодия – душа музыки».</w:t>
            </w:r>
            <w:r w:rsidR="000E601A">
              <w:t xml:space="preserve"> </w:t>
            </w:r>
            <w:r w:rsidRPr="00D010F1">
              <w:t>«Мелодией одной звучат печаль и</w:t>
            </w:r>
            <w:r w:rsidR="000E601A">
              <w:t xml:space="preserve"> </w:t>
            </w:r>
            <w:r w:rsidRPr="00D010F1">
              <w:t>радость».</w:t>
            </w:r>
          </w:p>
        </w:tc>
      </w:tr>
      <w:tr w:rsidR="00833F0C" w:rsidTr="00CF7136">
        <w:trPr>
          <w:trHeight w:val="293"/>
        </w:trPr>
        <w:tc>
          <w:tcPr>
            <w:tcW w:w="3097" w:type="dxa"/>
          </w:tcPr>
          <w:p w:rsidR="000E601A" w:rsidRDefault="000E601A" w:rsidP="000E601A">
            <w:r>
              <w:t>Раздел 4. «</w:t>
            </w:r>
            <w:r w:rsidRPr="00D010F1">
              <w:t>Красочность музыкальной гармонии</w:t>
            </w:r>
            <w:r>
              <w:t>»</w:t>
            </w:r>
            <w:r w:rsidRPr="00D010F1">
              <w:t xml:space="preserve">. </w:t>
            </w:r>
          </w:p>
          <w:p w:rsidR="00833F0C" w:rsidRDefault="00833F0C" w:rsidP="00833F0C">
            <w:pPr>
              <w:jc w:val="center"/>
            </w:pPr>
          </w:p>
        </w:tc>
        <w:tc>
          <w:tcPr>
            <w:tcW w:w="7077" w:type="dxa"/>
          </w:tcPr>
          <w:p w:rsidR="00833F0C" w:rsidRPr="00D010F1" w:rsidRDefault="00833F0C" w:rsidP="000E601A">
            <w:r w:rsidRPr="00D010F1">
              <w:t>Мелодия «угадывает» нас самих.</w:t>
            </w:r>
            <w:r w:rsidR="000E601A">
              <w:t xml:space="preserve"> </w:t>
            </w:r>
            <w:r w:rsidRPr="00D010F1">
              <w:t>Что такое гармония в музыке.</w:t>
            </w:r>
          </w:p>
          <w:p w:rsidR="00833F0C" w:rsidRPr="00D010F1" w:rsidRDefault="00833F0C" w:rsidP="000E601A">
            <w:r w:rsidRPr="00D010F1">
              <w:t>Два начала гармонии.</w:t>
            </w:r>
            <w:r w:rsidR="000E601A">
              <w:t xml:space="preserve"> </w:t>
            </w:r>
            <w:r w:rsidRPr="00D010F1">
              <w:t>Проявление выразительных</w:t>
            </w:r>
            <w:r w:rsidR="000E601A">
              <w:t xml:space="preserve"> </w:t>
            </w:r>
            <w:r w:rsidRPr="00D010F1">
              <w:t>возможностей гармонии.</w:t>
            </w:r>
            <w:r w:rsidR="000E601A">
              <w:t xml:space="preserve"> </w:t>
            </w:r>
            <w:r w:rsidRPr="00D010F1">
              <w:t>Гармонические возможности.</w:t>
            </w:r>
            <w:r w:rsidR="000E601A">
              <w:t xml:space="preserve"> </w:t>
            </w:r>
            <w:r w:rsidRPr="00D010F1">
              <w:t xml:space="preserve">Красочность музыкальной гармонии. </w:t>
            </w:r>
          </w:p>
        </w:tc>
      </w:tr>
      <w:tr w:rsidR="000E601A" w:rsidTr="00CF7136">
        <w:trPr>
          <w:trHeight w:val="293"/>
        </w:trPr>
        <w:tc>
          <w:tcPr>
            <w:tcW w:w="3097" w:type="dxa"/>
          </w:tcPr>
          <w:p w:rsidR="000E601A" w:rsidRDefault="000E601A" w:rsidP="00833F0C">
            <w:pPr>
              <w:jc w:val="center"/>
            </w:pPr>
            <w:r>
              <w:t>Раздел 5. «</w:t>
            </w:r>
            <w:r w:rsidRPr="00D010F1">
              <w:t>Тонкая палитра оттенков</w:t>
            </w:r>
            <w:r>
              <w:t>»</w:t>
            </w:r>
            <w:r w:rsidRPr="00D010F1">
              <w:t>.</w:t>
            </w:r>
          </w:p>
        </w:tc>
        <w:tc>
          <w:tcPr>
            <w:tcW w:w="7077" w:type="dxa"/>
          </w:tcPr>
          <w:p w:rsidR="000E601A" w:rsidRPr="00D010F1" w:rsidRDefault="000E601A" w:rsidP="000E601A">
            <w:r w:rsidRPr="00D010F1">
              <w:t>Мир образов полифонической музыки.</w:t>
            </w:r>
            <w:r>
              <w:t xml:space="preserve"> </w:t>
            </w:r>
            <w:r w:rsidRPr="00D010F1">
              <w:t>Философия фуги.</w:t>
            </w:r>
            <w:r>
              <w:t xml:space="preserve"> </w:t>
            </w:r>
            <w:r w:rsidRPr="00D010F1">
              <w:t>Какой бывает музыкальная фактура.</w:t>
            </w:r>
            <w:r>
              <w:t xml:space="preserve"> </w:t>
            </w:r>
            <w:r w:rsidRPr="00D010F1">
              <w:t>Пространство фактуры.</w:t>
            </w:r>
            <w:r>
              <w:t xml:space="preserve"> </w:t>
            </w:r>
            <w:r w:rsidRPr="00D010F1">
              <w:t>Тембры – музыкальные краски.</w:t>
            </w:r>
            <w:r>
              <w:t xml:space="preserve"> </w:t>
            </w:r>
            <w:r w:rsidRPr="00D010F1">
              <w:t>Соло и тутти.</w:t>
            </w:r>
            <w:r>
              <w:t xml:space="preserve"> </w:t>
            </w:r>
            <w:r w:rsidRPr="00D010F1">
              <w:t>Громкость и тишина в музыке.</w:t>
            </w:r>
            <w:r>
              <w:t xml:space="preserve"> </w:t>
            </w:r>
            <w:r w:rsidRPr="00D010F1">
              <w:t>Тонкая палитра оттенков.</w:t>
            </w:r>
            <w:r>
              <w:t xml:space="preserve"> </w:t>
            </w:r>
            <w:r w:rsidRPr="00D010F1">
              <w:t>Чудесная тайна музыки.</w:t>
            </w:r>
          </w:p>
          <w:p w:rsidR="000E601A" w:rsidRPr="00D010F1" w:rsidRDefault="000E601A" w:rsidP="009611E6">
            <w:r w:rsidRPr="00D010F1">
              <w:t>По законам красоты.</w:t>
            </w:r>
            <w:r w:rsidR="009611E6">
              <w:t xml:space="preserve"> </w:t>
            </w:r>
            <w:r w:rsidRPr="00D010F1">
              <w:t>Подводим итоги.</w:t>
            </w:r>
            <w:r w:rsidR="009611E6">
              <w:t xml:space="preserve"> </w:t>
            </w:r>
            <w:r>
              <w:t>Урок-концерт.</w:t>
            </w:r>
          </w:p>
        </w:tc>
      </w:tr>
    </w:tbl>
    <w:p w:rsidR="002A7803" w:rsidRDefault="002A7803" w:rsidP="002A7803"/>
    <w:p w:rsidR="002A7803" w:rsidRDefault="002A7803" w:rsidP="002A7803"/>
    <w:p w:rsidR="002A7803" w:rsidRPr="00E21DF6" w:rsidRDefault="002A7803" w:rsidP="002A7803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>
        <w:t>6 КЛАСС</w:t>
      </w:r>
    </w:p>
    <w:p w:rsidR="002A7803" w:rsidRPr="00E21DF6" w:rsidRDefault="002A7803" w:rsidP="002A7803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846"/>
        <w:gridCol w:w="850"/>
        <w:gridCol w:w="2977"/>
      </w:tblGrid>
      <w:tr w:rsidR="002A7803" w:rsidRPr="00E21DF6" w:rsidTr="000E601A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03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A7803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A7803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2A7803" w:rsidRPr="00E21DF6" w:rsidTr="000E601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3" w:rsidRPr="00E21DF6" w:rsidRDefault="000E601A" w:rsidP="000E6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1. «Тысяча миров музыки».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3" w:rsidRPr="009611E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611E6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2A7803" w:rsidRPr="00E21DF6" w:rsidTr="000E601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3" w:rsidRPr="000E601A" w:rsidRDefault="000E601A" w:rsidP="000E601A">
            <w:r>
              <w:t>Раздел 2. «</w:t>
            </w:r>
            <w:r w:rsidRPr="00D010F1">
              <w:t>Как создается музыкальное</w:t>
            </w:r>
            <w:r>
              <w:t xml:space="preserve"> произведение».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3" w:rsidRPr="009611E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611E6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3" w:rsidRPr="00E21DF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>Контрольная работа № 1</w:t>
            </w:r>
          </w:p>
        </w:tc>
      </w:tr>
      <w:tr w:rsidR="002A7803" w:rsidRPr="00E21DF6" w:rsidTr="000E601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2A7803" w:rsidRPr="000E601A" w:rsidRDefault="000E601A" w:rsidP="000E601A">
            <w:r>
              <w:t>Раздел 3. «</w:t>
            </w:r>
            <w:r w:rsidRPr="00D010F1">
              <w:t>Диалог метра и ритма</w:t>
            </w:r>
            <w:r>
              <w:t>»</w:t>
            </w:r>
            <w:r w:rsidRPr="00D010F1"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7803" w:rsidRPr="009611E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611E6"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A7803" w:rsidRPr="00E21DF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 xml:space="preserve">Контрольная работа № </w:t>
            </w:r>
            <w:r w:rsidR="009611E6">
              <w:rPr>
                <w:color w:val="000000" w:themeColor="text1"/>
              </w:rPr>
              <w:t>2</w:t>
            </w:r>
          </w:p>
        </w:tc>
      </w:tr>
      <w:tr w:rsidR="002A7803" w:rsidRPr="00E21DF6" w:rsidTr="000E601A">
        <w:trPr>
          <w:cantSplit/>
          <w:jc w:val="center"/>
        </w:trPr>
        <w:tc>
          <w:tcPr>
            <w:tcW w:w="534" w:type="dxa"/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846" w:type="dxa"/>
          </w:tcPr>
          <w:p w:rsidR="002A7803" w:rsidRPr="00E21DF6" w:rsidRDefault="000E601A" w:rsidP="000E6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4. «</w:t>
            </w:r>
            <w:r w:rsidRPr="00D010F1">
              <w:t>Красочность музыкальной гармонии</w:t>
            </w:r>
            <w:r>
              <w:t>»</w:t>
            </w:r>
            <w:r w:rsidRPr="00D010F1">
              <w:t>.</w:t>
            </w:r>
          </w:p>
        </w:tc>
        <w:tc>
          <w:tcPr>
            <w:tcW w:w="850" w:type="dxa"/>
            <w:vAlign w:val="center"/>
          </w:tcPr>
          <w:p w:rsidR="002A7803" w:rsidRPr="009611E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611E6">
              <w:rPr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2A7803" w:rsidRPr="00E21DF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 xml:space="preserve">Контрольная работа № </w:t>
            </w:r>
            <w:r w:rsidR="009611E6">
              <w:rPr>
                <w:color w:val="000000" w:themeColor="text1"/>
              </w:rPr>
              <w:t>3</w:t>
            </w:r>
          </w:p>
        </w:tc>
      </w:tr>
      <w:tr w:rsidR="000E601A" w:rsidRPr="00E21DF6" w:rsidTr="009611E6">
        <w:trPr>
          <w:cantSplit/>
          <w:trHeight w:val="295"/>
          <w:jc w:val="center"/>
        </w:trPr>
        <w:tc>
          <w:tcPr>
            <w:tcW w:w="534" w:type="dxa"/>
            <w:vAlign w:val="center"/>
          </w:tcPr>
          <w:p w:rsidR="000E601A" w:rsidRPr="00E21DF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846" w:type="dxa"/>
          </w:tcPr>
          <w:p w:rsidR="000E601A" w:rsidRPr="00E21DF6" w:rsidRDefault="000E601A" w:rsidP="000E6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Раздел 5. «</w:t>
            </w:r>
            <w:r w:rsidRPr="00D010F1">
              <w:t>Тонкая палитра оттенков</w:t>
            </w:r>
            <w:r>
              <w:t>»</w:t>
            </w:r>
            <w:r w:rsidRPr="00D010F1">
              <w:t>.</w:t>
            </w:r>
          </w:p>
        </w:tc>
        <w:tc>
          <w:tcPr>
            <w:tcW w:w="850" w:type="dxa"/>
            <w:vAlign w:val="center"/>
          </w:tcPr>
          <w:p w:rsidR="000E601A" w:rsidRPr="009611E6" w:rsidRDefault="009611E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611E6">
              <w:rPr>
                <w:color w:val="000000" w:themeColor="text1"/>
              </w:rPr>
              <w:t>12</w:t>
            </w:r>
          </w:p>
        </w:tc>
        <w:tc>
          <w:tcPr>
            <w:tcW w:w="2977" w:type="dxa"/>
          </w:tcPr>
          <w:p w:rsidR="000E601A" w:rsidRPr="00E21DF6" w:rsidRDefault="000E601A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E1657">
              <w:rPr>
                <w:color w:val="000000" w:themeColor="text1"/>
              </w:rPr>
              <w:t xml:space="preserve">Контрольная работа № </w:t>
            </w:r>
            <w:r w:rsidR="009611E6">
              <w:rPr>
                <w:color w:val="000000" w:themeColor="text1"/>
              </w:rPr>
              <w:t>4</w:t>
            </w:r>
          </w:p>
        </w:tc>
      </w:tr>
      <w:tr w:rsidR="006E1657" w:rsidRPr="00E21DF6" w:rsidTr="000E601A">
        <w:trPr>
          <w:cantSplit/>
          <w:jc w:val="center"/>
        </w:trPr>
        <w:tc>
          <w:tcPr>
            <w:tcW w:w="534" w:type="dxa"/>
            <w:vAlign w:val="center"/>
          </w:tcPr>
          <w:p w:rsidR="006E1657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46" w:type="dxa"/>
          </w:tcPr>
          <w:p w:rsidR="006E1657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850" w:type="dxa"/>
            <w:vAlign w:val="center"/>
          </w:tcPr>
          <w:p w:rsidR="006E1657" w:rsidRPr="00E21DF6" w:rsidRDefault="009611E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77" w:type="dxa"/>
          </w:tcPr>
          <w:p w:rsidR="006E1657" w:rsidRPr="009611E6" w:rsidRDefault="009611E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9611E6">
              <w:rPr>
                <w:b/>
                <w:bCs/>
                <w:iCs/>
                <w:color w:val="000000" w:themeColor="text1"/>
              </w:rPr>
              <w:t>4</w:t>
            </w:r>
          </w:p>
        </w:tc>
      </w:tr>
    </w:tbl>
    <w:p w:rsidR="002A7803" w:rsidRDefault="002A7803" w:rsidP="002A7803"/>
    <w:p w:rsidR="002A7803" w:rsidRDefault="002A7803" w:rsidP="002A7803"/>
    <w:p w:rsidR="002A7803" w:rsidRDefault="002A7803" w:rsidP="002A7803">
      <w:pPr>
        <w:jc w:val="center"/>
      </w:pPr>
      <w:r w:rsidRPr="000E71A2">
        <w:t>СОДЕРЖАНИЕ УЧЕБНОГО ПРЕДМЕТА, КУРСА</w:t>
      </w:r>
      <w:r>
        <w:t xml:space="preserve"> 7 КЛАСС</w:t>
      </w:r>
    </w:p>
    <w:p w:rsidR="002A7803" w:rsidRPr="000E71A2" w:rsidRDefault="002A7803" w:rsidP="002A7803">
      <w:pPr>
        <w:jc w:val="center"/>
      </w:pPr>
      <w:r>
        <w:t>(из ООП)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6487"/>
      </w:tblGrid>
      <w:tr w:rsidR="002A7803" w:rsidTr="00AD65C3">
        <w:trPr>
          <w:trHeight w:val="293"/>
        </w:trPr>
        <w:tc>
          <w:tcPr>
            <w:tcW w:w="3687" w:type="dxa"/>
          </w:tcPr>
          <w:p w:rsidR="002A7803" w:rsidRPr="001F0E80" w:rsidRDefault="002A7803" w:rsidP="00CF7136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6487" w:type="dxa"/>
          </w:tcPr>
          <w:p w:rsidR="002A7803" w:rsidRPr="001F0E80" w:rsidRDefault="002A7803" w:rsidP="00CF7136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2A7803" w:rsidTr="00AD65C3">
        <w:trPr>
          <w:trHeight w:val="293"/>
        </w:trPr>
        <w:tc>
          <w:tcPr>
            <w:tcW w:w="3687" w:type="dxa"/>
          </w:tcPr>
          <w:p w:rsidR="00284EDC" w:rsidRPr="00310511" w:rsidRDefault="00AD65C3" w:rsidP="00284EDC">
            <w:r w:rsidRPr="00310511">
              <w:t>Раздел 1  «Содержание  в музыке»</w:t>
            </w:r>
            <w:r w:rsidR="00882C46">
              <w:t>.</w:t>
            </w:r>
          </w:p>
        </w:tc>
        <w:tc>
          <w:tcPr>
            <w:tcW w:w="6487" w:type="dxa"/>
          </w:tcPr>
          <w:p w:rsidR="00882C46" w:rsidRPr="007D43AC" w:rsidRDefault="00882C46" w:rsidP="00882C46">
            <w:pPr>
              <w:snapToGrid w:val="0"/>
            </w:pPr>
            <w:r w:rsidRPr="007D43AC">
              <w:t>Убедительная сила искусства.</w:t>
            </w:r>
            <w:r>
              <w:t xml:space="preserve"> </w:t>
            </w:r>
            <w:r w:rsidRPr="007D43AC">
              <w:t>Содержание в музыке.</w:t>
            </w:r>
          </w:p>
          <w:p w:rsidR="002A7803" w:rsidRPr="001F0E80" w:rsidRDefault="00882C46" w:rsidP="00882C46">
            <w:pPr>
              <w:snapToGrid w:val="0"/>
            </w:pPr>
            <w:r w:rsidRPr="007D43AC">
              <w:t>Особенности музыкального содержания.</w:t>
            </w:r>
            <w:r>
              <w:t xml:space="preserve"> </w:t>
            </w:r>
            <w:r w:rsidRPr="007D43AC">
              <w:t>Каким бывает музыкальное содержание.</w:t>
            </w:r>
            <w:r>
              <w:t xml:space="preserve"> </w:t>
            </w:r>
            <w:proofErr w:type="spellStart"/>
            <w:r w:rsidRPr="007D43AC">
              <w:t>Программность</w:t>
            </w:r>
            <w:proofErr w:type="spellEnd"/>
            <w:r w:rsidRPr="007D43AC">
              <w:t xml:space="preserve"> музыкального произведения.</w:t>
            </w:r>
          </w:p>
        </w:tc>
      </w:tr>
      <w:tr w:rsidR="00AD65C3" w:rsidTr="00AD65C3">
        <w:trPr>
          <w:trHeight w:val="293"/>
        </w:trPr>
        <w:tc>
          <w:tcPr>
            <w:tcW w:w="3687" w:type="dxa"/>
          </w:tcPr>
          <w:p w:rsidR="00AD65C3" w:rsidRPr="00310511" w:rsidRDefault="00AD65C3" w:rsidP="00284EDC">
            <w:r w:rsidRPr="00310511">
              <w:t>Раздел</w:t>
            </w:r>
            <w:r w:rsidR="00882C46">
              <w:t xml:space="preserve"> 2</w:t>
            </w:r>
            <w:r w:rsidRPr="00310511">
              <w:t xml:space="preserve"> «Музыкальный образ» </w:t>
            </w:r>
          </w:p>
        </w:tc>
        <w:tc>
          <w:tcPr>
            <w:tcW w:w="6487" w:type="dxa"/>
          </w:tcPr>
          <w:p w:rsidR="00AD65C3" w:rsidRPr="001F0E80" w:rsidRDefault="00882C46" w:rsidP="00882C46">
            <w:pPr>
              <w:snapToGrid w:val="0"/>
            </w:pPr>
            <w:r w:rsidRPr="007D43AC">
              <w:t>Музыкальный образ.</w:t>
            </w:r>
            <w:r>
              <w:t xml:space="preserve"> </w:t>
            </w:r>
            <w:r w:rsidRPr="007D43AC">
              <w:t>Драматический образ.</w:t>
            </w:r>
            <w:r>
              <w:t xml:space="preserve"> </w:t>
            </w:r>
            <w:r w:rsidRPr="007D43AC">
              <w:t>Лирический образ.</w:t>
            </w:r>
            <w:r>
              <w:t xml:space="preserve"> </w:t>
            </w:r>
            <w:r w:rsidRPr="007D43AC">
              <w:t>Эпический образ.</w:t>
            </w:r>
          </w:p>
        </w:tc>
      </w:tr>
      <w:tr w:rsidR="00AD65C3" w:rsidTr="00AD65C3">
        <w:trPr>
          <w:trHeight w:val="293"/>
        </w:trPr>
        <w:tc>
          <w:tcPr>
            <w:tcW w:w="3687" w:type="dxa"/>
          </w:tcPr>
          <w:p w:rsidR="00AD65C3" w:rsidRPr="00310511" w:rsidRDefault="00AD65C3" w:rsidP="00284EDC">
            <w:r w:rsidRPr="00310511">
              <w:t>Раздел</w:t>
            </w:r>
            <w:r w:rsidR="00882C46">
              <w:t xml:space="preserve"> 3 </w:t>
            </w:r>
            <w:r w:rsidRPr="00310511">
              <w:t xml:space="preserve"> «О чём рассказывает музыкальный жанр» </w:t>
            </w:r>
          </w:p>
        </w:tc>
        <w:tc>
          <w:tcPr>
            <w:tcW w:w="6487" w:type="dxa"/>
          </w:tcPr>
          <w:p w:rsidR="00AD65C3" w:rsidRPr="001F0E80" w:rsidRDefault="00882C46" w:rsidP="00882C46">
            <w:pPr>
              <w:snapToGrid w:val="0"/>
            </w:pPr>
            <w:r w:rsidRPr="007D43AC">
              <w:t>О чем рассказывает музыкальный жанр.</w:t>
            </w:r>
            <w:r>
              <w:t xml:space="preserve"> </w:t>
            </w:r>
            <w:r w:rsidRPr="007D43AC">
              <w:t>Использование жанров народной музыки.</w:t>
            </w:r>
            <w:r>
              <w:t xml:space="preserve"> </w:t>
            </w:r>
            <w:r w:rsidRPr="007D43AC">
              <w:t>Жанровое своеобразие.</w:t>
            </w:r>
          </w:p>
        </w:tc>
      </w:tr>
      <w:tr w:rsidR="00AD65C3" w:rsidTr="00AD65C3">
        <w:trPr>
          <w:trHeight w:val="293"/>
        </w:trPr>
        <w:tc>
          <w:tcPr>
            <w:tcW w:w="3687" w:type="dxa"/>
          </w:tcPr>
          <w:p w:rsidR="00AD65C3" w:rsidRPr="00310511" w:rsidRDefault="00AD65C3" w:rsidP="00284EDC">
            <w:r w:rsidRPr="00310511">
              <w:t xml:space="preserve">Раздел </w:t>
            </w:r>
            <w:r w:rsidR="00882C46">
              <w:t>4</w:t>
            </w:r>
            <w:r w:rsidRPr="00310511">
              <w:t xml:space="preserve"> «Что такое музыкальная форма» </w:t>
            </w:r>
          </w:p>
        </w:tc>
        <w:tc>
          <w:tcPr>
            <w:tcW w:w="6487" w:type="dxa"/>
          </w:tcPr>
          <w:p w:rsidR="00882C46" w:rsidRPr="007D43AC" w:rsidRDefault="00882C46" w:rsidP="00882C46">
            <w:pPr>
              <w:snapToGrid w:val="0"/>
            </w:pPr>
            <w:r w:rsidRPr="007D43AC">
              <w:t>Форма в музыке.</w:t>
            </w:r>
            <w:r>
              <w:t xml:space="preserve"> </w:t>
            </w:r>
            <w:r w:rsidRPr="007D43AC">
              <w:t>Что такое музыкальная форма.</w:t>
            </w:r>
            <w:r>
              <w:t xml:space="preserve"> </w:t>
            </w:r>
            <w:r w:rsidRPr="007D43AC">
              <w:t>Единство формы и содержания.</w:t>
            </w:r>
            <w:r>
              <w:t xml:space="preserve"> </w:t>
            </w:r>
            <w:r w:rsidRPr="007D43AC">
              <w:t>Средства музыкальной выразительности.</w:t>
            </w:r>
            <w:r>
              <w:t xml:space="preserve"> </w:t>
            </w:r>
            <w:r w:rsidRPr="007D43AC">
              <w:t>Музыкальная композиция.</w:t>
            </w:r>
            <w:r>
              <w:t xml:space="preserve"> </w:t>
            </w:r>
            <w:r w:rsidRPr="007D43AC">
              <w:t>Период.</w:t>
            </w:r>
          </w:p>
          <w:p w:rsidR="00AD65C3" w:rsidRPr="001F0E80" w:rsidRDefault="00882C46" w:rsidP="00882C46">
            <w:pPr>
              <w:snapToGrid w:val="0"/>
            </w:pPr>
            <w:r w:rsidRPr="007D43AC">
              <w:t>Двухчастная форма.</w:t>
            </w:r>
            <w:r>
              <w:t xml:space="preserve"> </w:t>
            </w:r>
            <w:r w:rsidRPr="007D43AC">
              <w:t>Трехчастная форма.</w:t>
            </w:r>
          </w:p>
        </w:tc>
      </w:tr>
      <w:tr w:rsidR="00AD65C3" w:rsidTr="00AD65C3">
        <w:trPr>
          <w:trHeight w:val="293"/>
        </w:trPr>
        <w:tc>
          <w:tcPr>
            <w:tcW w:w="3687" w:type="dxa"/>
          </w:tcPr>
          <w:p w:rsidR="00AD65C3" w:rsidRPr="00310511" w:rsidRDefault="00AD65C3" w:rsidP="00284EDC">
            <w:r w:rsidRPr="00310511">
              <w:t xml:space="preserve">Раздел </w:t>
            </w:r>
            <w:r w:rsidR="00882C46">
              <w:t>5</w:t>
            </w:r>
            <w:r w:rsidRPr="00310511">
              <w:t xml:space="preserve"> «Музыкальная композиция» </w:t>
            </w:r>
          </w:p>
        </w:tc>
        <w:tc>
          <w:tcPr>
            <w:tcW w:w="6487" w:type="dxa"/>
          </w:tcPr>
          <w:p w:rsidR="00AD65C3" w:rsidRPr="001F0E80" w:rsidRDefault="00882C46" w:rsidP="009611E6">
            <w:pPr>
              <w:snapToGrid w:val="0"/>
            </w:pPr>
            <w:r w:rsidRPr="007D43AC">
              <w:t>Реприза в музыкальном произведении.</w:t>
            </w:r>
            <w:r>
              <w:t xml:space="preserve"> </w:t>
            </w:r>
            <w:r w:rsidRPr="007D43AC">
              <w:t>Контраст в музыкальном произведении.</w:t>
            </w:r>
            <w:r>
              <w:t xml:space="preserve"> </w:t>
            </w:r>
            <w:r w:rsidRPr="007D43AC">
              <w:t>Рондо.</w:t>
            </w:r>
            <w:r>
              <w:t xml:space="preserve"> </w:t>
            </w:r>
            <w:r w:rsidRPr="007D43AC">
              <w:t>Вариации.</w:t>
            </w:r>
            <w:r>
              <w:t xml:space="preserve"> </w:t>
            </w:r>
            <w:r w:rsidRPr="007D43AC">
              <w:t>Музыкальная драматургия.</w:t>
            </w:r>
            <w:r>
              <w:t xml:space="preserve"> </w:t>
            </w:r>
            <w:r w:rsidRPr="007D43AC">
              <w:t>Контраст статики и динамики.</w:t>
            </w:r>
          </w:p>
        </w:tc>
      </w:tr>
      <w:tr w:rsidR="00AD65C3" w:rsidTr="00AD65C3">
        <w:trPr>
          <w:trHeight w:val="293"/>
        </w:trPr>
        <w:tc>
          <w:tcPr>
            <w:tcW w:w="3687" w:type="dxa"/>
          </w:tcPr>
          <w:p w:rsidR="00AD65C3" w:rsidRPr="00310511" w:rsidRDefault="00AD65C3" w:rsidP="00284EDC">
            <w:r w:rsidRPr="00310511">
              <w:t xml:space="preserve">Раздел </w:t>
            </w:r>
            <w:r w:rsidR="00882C46">
              <w:t>6</w:t>
            </w:r>
            <w:r w:rsidRPr="00310511">
              <w:t xml:space="preserve">  «Музыкальная </w:t>
            </w:r>
            <w:r w:rsidRPr="00310511">
              <w:lastRenderedPageBreak/>
              <w:t xml:space="preserve">драматургия» </w:t>
            </w:r>
          </w:p>
        </w:tc>
        <w:tc>
          <w:tcPr>
            <w:tcW w:w="6487" w:type="dxa"/>
          </w:tcPr>
          <w:p w:rsidR="00AD65C3" w:rsidRPr="001F0E80" w:rsidRDefault="00882C46" w:rsidP="00882C46">
            <w:pPr>
              <w:snapToGrid w:val="0"/>
            </w:pPr>
            <w:r w:rsidRPr="007D43AC">
              <w:lastRenderedPageBreak/>
              <w:t>Опера — драматургический жанр.</w:t>
            </w:r>
            <w:r>
              <w:t xml:space="preserve"> </w:t>
            </w:r>
            <w:r w:rsidRPr="007D43AC">
              <w:t>Конфликт в опере.</w:t>
            </w:r>
            <w:r>
              <w:t xml:space="preserve"> </w:t>
            </w:r>
            <w:r w:rsidRPr="007D43AC">
              <w:t xml:space="preserve">Опера </w:t>
            </w:r>
            <w:r w:rsidRPr="007D43AC">
              <w:lastRenderedPageBreak/>
              <w:t>А.Бородина «Князь Игорь».</w:t>
            </w:r>
            <w:r>
              <w:t xml:space="preserve"> </w:t>
            </w:r>
            <w:r w:rsidRPr="007D43AC">
              <w:t>Симфония.</w:t>
            </w:r>
            <w:r>
              <w:t xml:space="preserve"> </w:t>
            </w:r>
            <w:r w:rsidRPr="007D43AC">
              <w:t>Симфония В.Моцарта  № 41«Юпитер».</w:t>
            </w:r>
            <w:r>
              <w:t xml:space="preserve"> </w:t>
            </w:r>
            <w:r w:rsidRPr="007D43AC">
              <w:t>Формула красоты.</w:t>
            </w:r>
            <w:r>
              <w:t xml:space="preserve"> Подводим итоги. </w:t>
            </w:r>
            <w:r w:rsidRPr="007D43AC">
              <w:t>Урок-концерт.</w:t>
            </w:r>
          </w:p>
        </w:tc>
      </w:tr>
    </w:tbl>
    <w:p w:rsidR="002A7803" w:rsidRDefault="002A7803" w:rsidP="002A7803"/>
    <w:p w:rsidR="002A7803" w:rsidRPr="00E21DF6" w:rsidRDefault="002A7803" w:rsidP="002A7803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>
        <w:t>7  КЛАСС</w:t>
      </w:r>
    </w:p>
    <w:p w:rsidR="002A7803" w:rsidRPr="00E21DF6" w:rsidRDefault="002A7803" w:rsidP="002A7803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846"/>
        <w:gridCol w:w="992"/>
        <w:gridCol w:w="2835"/>
      </w:tblGrid>
      <w:tr w:rsidR="002A7803" w:rsidRPr="00E21DF6" w:rsidTr="006E1657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03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A7803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A7803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2A7803" w:rsidRPr="00E21DF6" w:rsidTr="006E165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3" w:rsidRPr="00E21DF6" w:rsidRDefault="00310511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3" w:rsidRPr="00310511" w:rsidRDefault="00310511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310511">
              <w:t xml:space="preserve">Раздел 1  «Содержание  в музыке»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3" w:rsidRPr="006E1657" w:rsidRDefault="00882C4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3" w:rsidRPr="00E21DF6" w:rsidRDefault="002A7803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2A7803" w:rsidRPr="00E21DF6" w:rsidTr="006E1657">
        <w:trPr>
          <w:cantSplit/>
          <w:jc w:val="center"/>
        </w:trPr>
        <w:tc>
          <w:tcPr>
            <w:tcW w:w="534" w:type="dxa"/>
            <w:vAlign w:val="center"/>
          </w:tcPr>
          <w:p w:rsidR="002A7803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5846" w:type="dxa"/>
          </w:tcPr>
          <w:p w:rsidR="002A7803" w:rsidRPr="00310511" w:rsidRDefault="00310511" w:rsidP="00CF7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310511">
              <w:t>Раздел</w:t>
            </w:r>
            <w:r w:rsidR="006E1657">
              <w:t xml:space="preserve"> 2</w:t>
            </w:r>
            <w:r w:rsidRPr="00310511">
              <w:t xml:space="preserve"> «Музыкальный образ» </w:t>
            </w:r>
          </w:p>
        </w:tc>
        <w:tc>
          <w:tcPr>
            <w:tcW w:w="992" w:type="dxa"/>
            <w:vAlign w:val="center"/>
          </w:tcPr>
          <w:p w:rsidR="002A7803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2A7803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Контрольная работа № 1</w:t>
            </w:r>
          </w:p>
        </w:tc>
      </w:tr>
      <w:tr w:rsidR="00310511" w:rsidRPr="00E21DF6" w:rsidTr="006E1657">
        <w:trPr>
          <w:cantSplit/>
          <w:jc w:val="center"/>
        </w:trPr>
        <w:tc>
          <w:tcPr>
            <w:tcW w:w="534" w:type="dxa"/>
            <w:vAlign w:val="center"/>
          </w:tcPr>
          <w:p w:rsidR="00310511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5846" w:type="dxa"/>
          </w:tcPr>
          <w:p w:rsidR="00310511" w:rsidRPr="00310511" w:rsidRDefault="00310511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0511">
              <w:t>Раздел</w:t>
            </w:r>
            <w:r w:rsidR="006E1657">
              <w:t xml:space="preserve"> 3</w:t>
            </w:r>
            <w:r w:rsidRPr="00310511">
              <w:t xml:space="preserve">  «О чём рассказывает музыкальный жанр» </w:t>
            </w:r>
          </w:p>
        </w:tc>
        <w:tc>
          <w:tcPr>
            <w:tcW w:w="992" w:type="dxa"/>
            <w:vAlign w:val="center"/>
          </w:tcPr>
          <w:p w:rsidR="00310511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310511" w:rsidRPr="006E1657" w:rsidRDefault="00310511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310511" w:rsidRPr="00E21DF6" w:rsidTr="006E1657">
        <w:trPr>
          <w:cantSplit/>
          <w:jc w:val="center"/>
        </w:trPr>
        <w:tc>
          <w:tcPr>
            <w:tcW w:w="534" w:type="dxa"/>
            <w:vAlign w:val="center"/>
          </w:tcPr>
          <w:p w:rsidR="00310511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5846" w:type="dxa"/>
          </w:tcPr>
          <w:p w:rsidR="00310511" w:rsidRPr="00310511" w:rsidRDefault="00310511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0511">
              <w:t xml:space="preserve">Раздел </w:t>
            </w:r>
            <w:r w:rsidR="006E1657">
              <w:t>4</w:t>
            </w:r>
            <w:r w:rsidRPr="00310511">
              <w:t xml:space="preserve"> «Что такое музыкальная форма» </w:t>
            </w:r>
          </w:p>
        </w:tc>
        <w:tc>
          <w:tcPr>
            <w:tcW w:w="992" w:type="dxa"/>
            <w:vAlign w:val="center"/>
          </w:tcPr>
          <w:p w:rsidR="00310511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310511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Контрольная работа № 2</w:t>
            </w:r>
          </w:p>
        </w:tc>
      </w:tr>
      <w:tr w:rsidR="00310511" w:rsidRPr="00E21DF6" w:rsidTr="006E1657">
        <w:trPr>
          <w:cantSplit/>
          <w:jc w:val="center"/>
        </w:trPr>
        <w:tc>
          <w:tcPr>
            <w:tcW w:w="534" w:type="dxa"/>
            <w:vAlign w:val="center"/>
          </w:tcPr>
          <w:p w:rsidR="00310511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846" w:type="dxa"/>
          </w:tcPr>
          <w:p w:rsidR="00310511" w:rsidRPr="00310511" w:rsidRDefault="00310511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0511">
              <w:t xml:space="preserve">Раздел </w:t>
            </w:r>
            <w:r w:rsidR="006E1657">
              <w:t>5</w:t>
            </w:r>
            <w:r w:rsidRPr="00310511">
              <w:t xml:space="preserve"> «Музыкальная композиция» </w:t>
            </w:r>
          </w:p>
        </w:tc>
        <w:tc>
          <w:tcPr>
            <w:tcW w:w="992" w:type="dxa"/>
            <w:vAlign w:val="center"/>
          </w:tcPr>
          <w:p w:rsidR="00310511" w:rsidRPr="006E1657" w:rsidRDefault="00882C46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310511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Контрольная работа № 3</w:t>
            </w:r>
          </w:p>
        </w:tc>
      </w:tr>
      <w:tr w:rsidR="00310511" w:rsidRPr="00E21DF6" w:rsidTr="006E1657">
        <w:trPr>
          <w:cantSplit/>
          <w:jc w:val="center"/>
        </w:trPr>
        <w:tc>
          <w:tcPr>
            <w:tcW w:w="534" w:type="dxa"/>
            <w:vAlign w:val="center"/>
          </w:tcPr>
          <w:p w:rsidR="00310511" w:rsidRPr="00E21DF6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846" w:type="dxa"/>
          </w:tcPr>
          <w:p w:rsidR="00310511" w:rsidRPr="00310511" w:rsidRDefault="00310511" w:rsidP="00CF71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0511">
              <w:t xml:space="preserve">Раздел </w:t>
            </w:r>
            <w:r w:rsidR="006E1657">
              <w:t>6</w:t>
            </w:r>
            <w:r w:rsidRPr="00310511">
              <w:t xml:space="preserve">  «Музыкальная драматургия» </w:t>
            </w:r>
          </w:p>
        </w:tc>
        <w:tc>
          <w:tcPr>
            <w:tcW w:w="992" w:type="dxa"/>
            <w:vAlign w:val="center"/>
          </w:tcPr>
          <w:p w:rsidR="00310511" w:rsidRPr="006E1657" w:rsidRDefault="00310511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310511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6E1657">
              <w:rPr>
                <w:color w:val="000000" w:themeColor="text1"/>
              </w:rPr>
              <w:t>Контрольная работа № 4</w:t>
            </w:r>
          </w:p>
        </w:tc>
      </w:tr>
      <w:tr w:rsidR="00310511" w:rsidRPr="00E21DF6" w:rsidTr="006E1657">
        <w:trPr>
          <w:cantSplit/>
          <w:jc w:val="center"/>
        </w:trPr>
        <w:tc>
          <w:tcPr>
            <w:tcW w:w="534" w:type="dxa"/>
            <w:vAlign w:val="center"/>
          </w:tcPr>
          <w:p w:rsidR="00310511" w:rsidRPr="00E21DF6" w:rsidRDefault="00310511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46" w:type="dxa"/>
          </w:tcPr>
          <w:p w:rsidR="00310511" w:rsidRPr="00E21DF6" w:rsidRDefault="00310511" w:rsidP="00CF71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310511" w:rsidRPr="00E21DF6" w:rsidRDefault="00310511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835" w:type="dxa"/>
          </w:tcPr>
          <w:p w:rsidR="00310511" w:rsidRPr="006E1657" w:rsidRDefault="006E1657" w:rsidP="00CF7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6E1657">
              <w:rPr>
                <w:b/>
                <w:bCs/>
                <w:iCs/>
                <w:color w:val="000000" w:themeColor="text1"/>
              </w:rPr>
              <w:t>4</w:t>
            </w:r>
          </w:p>
        </w:tc>
      </w:tr>
    </w:tbl>
    <w:p w:rsidR="002A7803" w:rsidRDefault="002A7803" w:rsidP="002A7803"/>
    <w:p w:rsidR="00F539B2" w:rsidRDefault="00F539B2"/>
    <w:sectPr w:rsidR="00F539B2" w:rsidSect="00F5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C6"/>
    <w:rsid w:val="00006B68"/>
    <w:rsid w:val="000E601A"/>
    <w:rsid w:val="001221F6"/>
    <w:rsid w:val="00284EDC"/>
    <w:rsid w:val="002A7803"/>
    <w:rsid w:val="00310511"/>
    <w:rsid w:val="003B5784"/>
    <w:rsid w:val="006C3F02"/>
    <w:rsid w:val="006E1657"/>
    <w:rsid w:val="007C53C6"/>
    <w:rsid w:val="00833F0C"/>
    <w:rsid w:val="00882C46"/>
    <w:rsid w:val="0093241F"/>
    <w:rsid w:val="009611E6"/>
    <w:rsid w:val="00AD65C3"/>
    <w:rsid w:val="00CF7136"/>
    <w:rsid w:val="00E70067"/>
    <w:rsid w:val="00EB39EC"/>
    <w:rsid w:val="00F5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53C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53C6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7C53C6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2017-09-19T14:31:00Z</dcterms:created>
  <dcterms:modified xsi:type="dcterms:W3CDTF">2017-09-19T19:02:00Z</dcterms:modified>
</cp:coreProperties>
</file>