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1FE4">
      <w:pPr>
        <w:framePr w:h="2275" w:hSpace="10080" w:vSpace="60" w:wrap="notBeside" w:vAnchor="text" w:hAnchor="margin" w:x="4859" w:y="8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95425" cy="1447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ED1FE4" w:rsidRDefault="00ED1FE4">
      <w:pPr>
        <w:framePr w:h="1255" w:hRule="exact" w:hSpace="10080" w:vSpace="60" w:wrap="notBeside" w:vAnchor="text" w:hAnchor="margin" w:x="1" w:y="1"/>
        <w:shd w:val="clear" w:color="auto" w:fill="FFFFFF"/>
      </w:pPr>
    </w:p>
    <w:p w:rsidR="00000000" w:rsidRPr="00ED1FE4" w:rsidRDefault="00ED1FE4" w:rsidP="00ED1FE4">
      <w:pPr>
        <w:framePr w:w="4201" w:h="2086" w:hRule="exact" w:hSpace="10080" w:vSpace="60" w:wrap="notBeside" w:vAnchor="text" w:hAnchor="margin" w:x="6875" w:y="1169"/>
        <w:shd w:val="clear" w:color="auto" w:fill="FFFFFF"/>
        <w:spacing w:line="271" w:lineRule="exact"/>
        <w:ind w:left="206"/>
      </w:pPr>
      <w:r w:rsidRPr="00ED1FE4">
        <w:rPr>
          <w:rFonts w:eastAsia="Times New Roman"/>
          <w:spacing w:val="-4"/>
          <w:sz w:val="27"/>
          <w:szCs w:val="27"/>
        </w:rPr>
        <w:t>УТВЕРЖДАЮ»:</w:t>
      </w:r>
    </w:p>
    <w:p w:rsidR="00ED1FE4" w:rsidRPr="00ED1FE4" w:rsidRDefault="00ED1FE4" w:rsidP="00ED1FE4">
      <w:pPr>
        <w:framePr w:w="4201" w:h="2086" w:hRule="exact" w:hSpace="10080" w:vSpace="60" w:wrap="notBeside" w:vAnchor="text" w:hAnchor="margin" w:x="6875" w:y="1169"/>
        <w:shd w:val="clear" w:color="auto" w:fill="FFFFFF"/>
        <w:spacing w:before="7" w:line="271" w:lineRule="exact"/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Ди</w:t>
      </w:r>
      <w:r w:rsidRPr="00ED1FE4">
        <w:rPr>
          <w:rFonts w:eastAsia="Times New Roman"/>
          <w:spacing w:val="-5"/>
          <w:sz w:val="24"/>
          <w:szCs w:val="24"/>
        </w:rPr>
        <w:t xml:space="preserve">ректор МОУ «Литвиновская </w:t>
      </w:r>
    </w:p>
    <w:p w:rsidR="00ED1FE4" w:rsidRPr="00ED1FE4" w:rsidRDefault="00ED1FE4" w:rsidP="00ED1FE4">
      <w:pPr>
        <w:framePr w:w="4201" w:h="2086" w:hRule="exact" w:hSpace="10080" w:vSpace="60" w:wrap="notBeside" w:vAnchor="text" w:hAnchor="margin" w:x="6875" w:y="1169"/>
        <w:shd w:val="clear" w:color="auto" w:fill="FFFFFF"/>
        <w:spacing w:before="7" w:line="271" w:lineRule="exact"/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ос</w:t>
      </w:r>
      <w:r w:rsidRPr="00ED1FE4">
        <w:rPr>
          <w:rFonts w:eastAsia="Times New Roman"/>
          <w:spacing w:val="-6"/>
          <w:sz w:val="24"/>
          <w:szCs w:val="24"/>
        </w:rPr>
        <w:t>но</w:t>
      </w:r>
      <w:r w:rsidRPr="00ED1FE4">
        <w:rPr>
          <w:rFonts w:eastAsia="Times New Roman"/>
          <w:spacing w:val="-6"/>
          <w:sz w:val="24"/>
          <w:szCs w:val="24"/>
        </w:rPr>
        <w:t xml:space="preserve">вная общеобразовательная </w:t>
      </w:r>
    </w:p>
    <w:p w:rsidR="00ED1FE4" w:rsidRPr="00ED1FE4" w:rsidRDefault="00ED1FE4" w:rsidP="00ED1FE4">
      <w:pPr>
        <w:framePr w:w="4201" w:h="2086" w:hRule="exact" w:hSpace="10080" w:vSpace="60" w:wrap="notBeside" w:vAnchor="text" w:hAnchor="margin" w:x="6875" w:y="1169"/>
        <w:shd w:val="clear" w:color="auto" w:fill="FFFFFF"/>
        <w:spacing w:before="7" w:line="271" w:lineRule="exact"/>
        <w:rPr>
          <w:rFonts w:eastAsia="Times New Roman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ш</w:t>
      </w:r>
      <w:r w:rsidRPr="00ED1FE4">
        <w:rPr>
          <w:rFonts w:eastAsia="Times New Roman"/>
          <w:spacing w:val="-6"/>
          <w:sz w:val="24"/>
          <w:szCs w:val="24"/>
        </w:rPr>
        <w:t>к</w:t>
      </w:r>
      <w:r w:rsidRPr="00ED1FE4">
        <w:rPr>
          <w:rFonts w:eastAsia="Times New Roman"/>
          <w:sz w:val="24"/>
          <w:szCs w:val="24"/>
        </w:rPr>
        <w:t>ола Сонковского  района Тверской</w:t>
      </w:r>
    </w:p>
    <w:p w:rsidR="00000000" w:rsidRPr="00ED1FE4" w:rsidRDefault="00ED1FE4" w:rsidP="00ED1FE4">
      <w:pPr>
        <w:framePr w:w="4201" w:h="2086" w:hRule="exact" w:hSpace="10080" w:vSpace="60" w:wrap="notBeside" w:vAnchor="text" w:hAnchor="margin" w:x="6875" w:y="1169"/>
        <w:shd w:val="clear" w:color="auto" w:fill="FFFFFF"/>
        <w:spacing w:before="7" w:line="271" w:lineRule="exact"/>
      </w:pPr>
      <w:r w:rsidRPr="00ED1FE4">
        <w:rPr>
          <w:rFonts w:eastAsia="Times New Roman"/>
          <w:sz w:val="24"/>
          <w:szCs w:val="24"/>
        </w:rPr>
        <w:t>обл</w:t>
      </w:r>
      <w:r w:rsidRPr="00ED1FE4">
        <w:rPr>
          <w:rFonts w:eastAsia="Times New Roman"/>
          <w:spacing w:val="-5"/>
          <w:w w:val="95"/>
          <w:sz w:val="24"/>
          <w:szCs w:val="24"/>
        </w:rPr>
        <w:t xml:space="preserve">асти»         </w:t>
      </w:r>
      <w:r w:rsidRPr="00ED1FE4">
        <w:rPr>
          <w:rFonts w:eastAsia="Times New Roman"/>
          <w:i/>
          <w:iCs/>
          <w:spacing w:val="-5"/>
          <w:w w:val="95"/>
          <w:sz w:val="24"/>
          <w:szCs w:val="24"/>
          <w:u w:val="single"/>
        </w:rPr>
        <w:t>___________</w:t>
      </w:r>
    </w:p>
    <w:p w:rsidR="00ED1FE4" w:rsidRPr="00ED1FE4" w:rsidRDefault="00ED1FE4" w:rsidP="00ED1FE4">
      <w:pPr>
        <w:framePr w:w="4201" w:h="2086" w:hRule="exact" w:hSpace="10080" w:vSpace="60" w:wrap="notBeside" w:vAnchor="text" w:hAnchor="margin" w:x="6875" w:y="1169"/>
        <w:shd w:val="clear" w:color="auto" w:fill="FFFFFF"/>
        <w:spacing w:before="65" w:line="252" w:lineRule="exact"/>
        <w:ind w:firstLine="1428"/>
        <w:rPr>
          <w:rFonts w:eastAsia="Times New Roman"/>
          <w:w w:val="95"/>
          <w:sz w:val="24"/>
          <w:szCs w:val="24"/>
        </w:rPr>
      </w:pPr>
      <w:r w:rsidRPr="00ED1FE4">
        <w:rPr>
          <w:i/>
          <w:iCs/>
          <w:w w:val="95"/>
          <w:sz w:val="24"/>
          <w:szCs w:val="24"/>
        </w:rPr>
        <w:t>/</w:t>
      </w:r>
      <w:r w:rsidRPr="00ED1FE4">
        <w:rPr>
          <w:rFonts w:eastAsia="Times New Roman"/>
          <w:i/>
          <w:iCs/>
          <w:w w:val="95"/>
          <w:sz w:val="24"/>
          <w:szCs w:val="24"/>
        </w:rPr>
        <w:t xml:space="preserve">Р.В. </w:t>
      </w:r>
      <w:r w:rsidRPr="00ED1FE4">
        <w:rPr>
          <w:rFonts w:eastAsia="Times New Roman"/>
          <w:w w:val="95"/>
          <w:sz w:val="24"/>
          <w:szCs w:val="24"/>
        </w:rPr>
        <w:t xml:space="preserve">Орлова/ </w:t>
      </w:r>
    </w:p>
    <w:p w:rsidR="00000000" w:rsidRPr="00ED1FE4" w:rsidRDefault="00ED1FE4" w:rsidP="00ED1FE4">
      <w:pPr>
        <w:framePr w:w="4201" w:h="2086" w:hRule="exact" w:hSpace="10080" w:vSpace="60" w:wrap="notBeside" w:vAnchor="text" w:hAnchor="margin" w:x="6875" w:y="1169"/>
        <w:shd w:val="clear" w:color="auto" w:fill="FFFFFF"/>
        <w:spacing w:before="65" w:line="252" w:lineRule="exact"/>
      </w:pPr>
      <w:r w:rsidRPr="00ED1FE4">
        <w:rPr>
          <w:rFonts w:eastAsia="Times New Roman"/>
          <w:w w:val="95"/>
          <w:sz w:val="24"/>
          <w:szCs w:val="24"/>
        </w:rPr>
        <w:t xml:space="preserve">Приказ №39/1 от </w:t>
      </w:r>
      <w:r w:rsidRPr="00ED1FE4">
        <w:rPr>
          <w:rFonts w:eastAsia="Times New Roman"/>
          <w:w w:val="95"/>
          <w:sz w:val="24"/>
          <w:szCs w:val="24"/>
          <w:u w:val="single"/>
        </w:rPr>
        <w:t>«01» сентября 2013г.</w:t>
      </w:r>
    </w:p>
    <w:p w:rsidR="00000000" w:rsidRDefault="00ED1FE4">
      <w:pPr>
        <w:rPr>
          <w:rFonts w:ascii="Arial" w:hAnsi="Arial" w:cs="Arial"/>
          <w:sz w:val="2"/>
          <w:szCs w:val="2"/>
        </w:rPr>
      </w:pPr>
      <w:r>
        <w:t xml:space="preserve"> </w:t>
      </w:r>
    </w:p>
    <w:p w:rsidR="00000000" w:rsidRDefault="00ED1FE4">
      <w:pPr>
        <w:rPr>
          <w:rFonts w:ascii="Arial" w:hAnsi="Arial" w:cs="Arial"/>
          <w:sz w:val="2"/>
          <w:szCs w:val="2"/>
        </w:rPr>
        <w:sectPr w:rsidR="00000000">
          <w:type w:val="continuous"/>
          <w:pgSz w:w="11909" w:h="16834"/>
          <w:pgMar w:top="632" w:right="558" w:bottom="360" w:left="558" w:header="720" w:footer="720" w:gutter="0"/>
          <w:cols w:space="720"/>
          <w:noEndnote/>
        </w:sectPr>
      </w:pPr>
    </w:p>
    <w:p w:rsidR="00000000" w:rsidRPr="00ED1FE4" w:rsidRDefault="00ED1FE4">
      <w:pPr>
        <w:shd w:val="clear" w:color="auto" w:fill="FFFFFF"/>
        <w:spacing w:before="319" w:line="322" w:lineRule="exact"/>
        <w:ind w:left="4138" w:right="2112" w:firstLine="1044"/>
      </w:pPr>
      <w:r w:rsidRPr="00ED1FE4">
        <w:rPr>
          <w:rFonts w:eastAsia="Times New Roman"/>
          <w:b/>
          <w:bCs/>
          <w:spacing w:val="-13"/>
          <w:sz w:val="28"/>
          <w:szCs w:val="28"/>
        </w:rPr>
        <w:lastRenderedPageBreak/>
        <w:t xml:space="preserve">ПОЛОЖЕНИЕ </w:t>
      </w:r>
      <w:r w:rsidRPr="00ED1FE4">
        <w:rPr>
          <w:rFonts w:eastAsia="Times New Roman"/>
          <w:b/>
          <w:bCs/>
          <w:spacing w:val="-10"/>
          <w:sz w:val="28"/>
          <w:szCs w:val="28"/>
        </w:rPr>
        <w:t>О ШК</w:t>
      </w:r>
      <w:r w:rsidRPr="00ED1FE4">
        <w:rPr>
          <w:rFonts w:eastAsia="Times New Roman"/>
          <w:b/>
          <w:bCs/>
          <w:spacing w:val="-10"/>
          <w:sz w:val="28"/>
          <w:szCs w:val="28"/>
        </w:rPr>
        <w:t>ОЛЬНОЙ БИБЛИОТЕКЕ</w:t>
      </w:r>
    </w:p>
    <w:p w:rsidR="00000000" w:rsidRPr="00ED1FE4" w:rsidRDefault="00ED1FE4">
      <w:pPr>
        <w:shd w:val="clear" w:color="auto" w:fill="FFFFFF"/>
        <w:spacing w:before="324"/>
        <w:ind w:left="1128"/>
      </w:pPr>
      <w:r w:rsidRPr="00ED1FE4">
        <w:rPr>
          <w:b/>
          <w:bCs/>
          <w:spacing w:val="-3"/>
          <w:sz w:val="28"/>
          <w:szCs w:val="28"/>
        </w:rPr>
        <w:t xml:space="preserve">1. </w:t>
      </w:r>
      <w:r w:rsidRPr="00ED1FE4">
        <w:rPr>
          <w:rFonts w:eastAsia="Times New Roman"/>
          <w:b/>
          <w:bCs/>
          <w:spacing w:val="-3"/>
          <w:sz w:val="28"/>
          <w:szCs w:val="28"/>
        </w:rPr>
        <w:t>Общие положения</w:t>
      </w:r>
    </w:p>
    <w:p w:rsidR="00000000" w:rsidRPr="00ED1FE4" w:rsidRDefault="00ED1FE4">
      <w:pPr>
        <w:shd w:val="clear" w:color="auto" w:fill="FFFFFF"/>
        <w:spacing w:before="274" w:line="317" w:lineRule="exact"/>
        <w:ind w:left="1457" w:hanging="331"/>
        <w:jc w:val="both"/>
      </w:pPr>
      <w:r w:rsidRPr="00ED1FE4">
        <w:rPr>
          <w:sz w:val="24"/>
          <w:szCs w:val="24"/>
        </w:rPr>
        <w:t xml:space="preserve">1.1 </w:t>
      </w:r>
      <w:r w:rsidRPr="00ED1FE4">
        <w:rPr>
          <w:rFonts w:eastAsia="Times New Roman"/>
          <w:sz w:val="24"/>
          <w:szCs w:val="24"/>
        </w:rPr>
        <w:t xml:space="preserve">Данное Положение разработано в соответствии с Федеральным Законом №273 ФЗ от </w:t>
      </w:r>
      <w:r w:rsidRPr="00ED1FE4">
        <w:rPr>
          <w:rFonts w:eastAsia="Times New Roman"/>
          <w:spacing w:val="-1"/>
          <w:sz w:val="24"/>
          <w:szCs w:val="24"/>
        </w:rPr>
        <w:t xml:space="preserve">29.12.2012 «Об </w:t>
      </w:r>
      <w:r w:rsidRPr="00ED1FE4">
        <w:rPr>
          <w:rFonts w:eastAsia="Times New Roman"/>
          <w:b/>
          <w:bCs/>
          <w:spacing w:val="-1"/>
          <w:sz w:val="24"/>
          <w:szCs w:val="24"/>
        </w:rPr>
        <w:t xml:space="preserve">образовании в Российской Федерации» </w:t>
      </w:r>
      <w:r w:rsidRPr="00ED1FE4">
        <w:rPr>
          <w:rFonts w:eastAsia="Times New Roman"/>
          <w:spacing w:val="-1"/>
          <w:sz w:val="24"/>
          <w:szCs w:val="24"/>
        </w:rPr>
        <w:t xml:space="preserve">ст. 35 п.З.; Федеральным </w:t>
      </w:r>
      <w:r w:rsidRPr="00ED1FE4">
        <w:rPr>
          <w:rFonts w:eastAsia="Times New Roman"/>
          <w:sz w:val="24"/>
          <w:szCs w:val="24"/>
        </w:rPr>
        <w:t xml:space="preserve">Законом Российской Федерации </w:t>
      </w:r>
      <w:r w:rsidRPr="00ED1FE4">
        <w:rPr>
          <w:rFonts w:eastAsia="Times New Roman"/>
          <w:b/>
          <w:bCs/>
          <w:sz w:val="24"/>
          <w:szCs w:val="24"/>
        </w:rPr>
        <w:t xml:space="preserve">«О библиотечном </w:t>
      </w:r>
      <w:r w:rsidRPr="00ED1FE4">
        <w:rPr>
          <w:rFonts w:eastAsia="Times New Roman"/>
          <w:sz w:val="24"/>
          <w:szCs w:val="24"/>
        </w:rPr>
        <w:t>деле» № 78 -ФЗ от</w:t>
      </w:r>
      <w:r w:rsidRPr="00ED1FE4">
        <w:rPr>
          <w:rFonts w:eastAsia="Times New Roman"/>
          <w:sz w:val="24"/>
          <w:szCs w:val="24"/>
        </w:rPr>
        <w:t xml:space="preserve"> 29.12.1994 года; </w:t>
      </w:r>
      <w:r w:rsidRPr="00ED1FE4">
        <w:rPr>
          <w:rFonts w:eastAsia="Times New Roman"/>
          <w:spacing w:val="-4"/>
          <w:sz w:val="24"/>
          <w:szCs w:val="24"/>
        </w:rPr>
        <w:t xml:space="preserve">приказом от 1 марта 2004 года № 936 «О </w:t>
      </w:r>
      <w:r w:rsidRPr="00ED1FE4">
        <w:rPr>
          <w:rFonts w:eastAsia="Times New Roman"/>
          <w:b/>
          <w:bCs/>
          <w:spacing w:val="-4"/>
          <w:sz w:val="24"/>
          <w:szCs w:val="24"/>
        </w:rPr>
        <w:t xml:space="preserve">реализации решения коллегии Министерства образования России»; </w:t>
      </w:r>
      <w:r w:rsidRPr="00ED1FE4">
        <w:rPr>
          <w:rFonts w:eastAsia="Times New Roman"/>
          <w:spacing w:val="-4"/>
          <w:sz w:val="24"/>
          <w:szCs w:val="24"/>
        </w:rPr>
        <w:t xml:space="preserve">от 10.02.2004 №2/2 «Об </w:t>
      </w:r>
      <w:r w:rsidRPr="00ED1FE4">
        <w:rPr>
          <w:rFonts w:eastAsia="Times New Roman"/>
          <w:b/>
          <w:bCs/>
          <w:spacing w:val="-4"/>
          <w:sz w:val="24"/>
          <w:szCs w:val="24"/>
        </w:rPr>
        <w:t xml:space="preserve">основных направлениях </w:t>
      </w:r>
      <w:r w:rsidRPr="00ED1FE4">
        <w:rPr>
          <w:rFonts w:eastAsia="Times New Roman"/>
          <w:b/>
          <w:bCs/>
          <w:spacing w:val="-2"/>
          <w:sz w:val="24"/>
          <w:szCs w:val="24"/>
        </w:rPr>
        <w:t xml:space="preserve">совершенствования </w:t>
      </w:r>
      <w:r w:rsidRPr="00ED1FE4">
        <w:rPr>
          <w:rFonts w:eastAsia="Times New Roman"/>
          <w:spacing w:val="-2"/>
          <w:sz w:val="24"/>
          <w:szCs w:val="24"/>
        </w:rPr>
        <w:t xml:space="preserve">деятельности </w:t>
      </w:r>
      <w:r w:rsidRPr="00ED1FE4">
        <w:rPr>
          <w:rFonts w:eastAsia="Times New Roman"/>
          <w:b/>
          <w:bCs/>
          <w:spacing w:val="-2"/>
          <w:sz w:val="24"/>
          <w:szCs w:val="24"/>
        </w:rPr>
        <w:t xml:space="preserve">учреждений общего образования Российской </w:t>
      </w:r>
      <w:r w:rsidRPr="00ED1FE4">
        <w:rPr>
          <w:rFonts w:eastAsia="Times New Roman"/>
          <w:spacing w:val="-4"/>
          <w:sz w:val="24"/>
          <w:szCs w:val="24"/>
        </w:rPr>
        <w:t>Федерации»; в соотве</w:t>
      </w:r>
      <w:r w:rsidRPr="00ED1FE4">
        <w:rPr>
          <w:rFonts w:eastAsia="Times New Roman"/>
          <w:spacing w:val="-4"/>
          <w:sz w:val="24"/>
          <w:szCs w:val="24"/>
        </w:rPr>
        <w:t xml:space="preserve">тствии с требованиями </w:t>
      </w:r>
      <w:r w:rsidRPr="00ED1FE4">
        <w:rPr>
          <w:rFonts w:eastAsia="Times New Roman"/>
          <w:b/>
          <w:bCs/>
          <w:spacing w:val="-4"/>
          <w:sz w:val="24"/>
          <w:szCs w:val="24"/>
        </w:rPr>
        <w:t xml:space="preserve">ФГОС и ГОСС 2004; СанПин 2.4,2.2821-10 </w:t>
      </w:r>
      <w:r w:rsidRPr="00ED1FE4">
        <w:rPr>
          <w:rFonts w:eastAsia="Times New Roman"/>
          <w:b/>
          <w:bCs/>
          <w:spacing w:val="-3"/>
          <w:sz w:val="24"/>
          <w:szCs w:val="24"/>
        </w:rPr>
        <w:t xml:space="preserve">«Санитарно-эпидемиологические требования к условиям и организации обучения в </w:t>
      </w:r>
      <w:r w:rsidRPr="00ED1FE4">
        <w:rPr>
          <w:rFonts w:eastAsia="Times New Roman"/>
          <w:b/>
          <w:bCs/>
          <w:spacing w:val="-5"/>
          <w:sz w:val="24"/>
          <w:szCs w:val="24"/>
        </w:rPr>
        <w:t xml:space="preserve">общеобразовательных учреждениях» </w:t>
      </w:r>
      <w:r w:rsidRPr="00ED1FE4">
        <w:rPr>
          <w:rFonts w:eastAsia="Times New Roman"/>
          <w:spacing w:val="-5"/>
          <w:sz w:val="24"/>
          <w:szCs w:val="24"/>
        </w:rPr>
        <w:t xml:space="preserve">(утверждённые Постановлением Главного </w:t>
      </w:r>
      <w:r w:rsidRPr="00ED1FE4">
        <w:rPr>
          <w:rFonts w:eastAsia="Times New Roman"/>
          <w:spacing w:val="-3"/>
          <w:sz w:val="24"/>
          <w:szCs w:val="24"/>
        </w:rPr>
        <w:t>санитарного врача РФ от 29. 12 2010 № 189); с Ф</w:t>
      </w:r>
      <w:r w:rsidRPr="00ED1FE4">
        <w:rPr>
          <w:rFonts w:eastAsia="Times New Roman"/>
          <w:spacing w:val="-3"/>
          <w:sz w:val="24"/>
          <w:szCs w:val="24"/>
        </w:rPr>
        <w:t xml:space="preserve">едеральным законом от 29 декабря 2010 </w:t>
      </w:r>
      <w:r w:rsidRPr="00ED1FE4">
        <w:rPr>
          <w:rFonts w:eastAsia="Times New Roman"/>
          <w:sz w:val="24"/>
          <w:szCs w:val="24"/>
        </w:rPr>
        <w:t xml:space="preserve">г. № 436-ФЗ «О </w:t>
      </w:r>
      <w:r w:rsidRPr="00ED1FE4">
        <w:rPr>
          <w:rFonts w:eastAsia="Times New Roman"/>
          <w:b/>
          <w:bCs/>
          <w:sz w:val="24"/>
          <w:szCs w:val="24"/>
        </w:rPr>
        <w:t xml:space="preserve">защите </w:t>
      </w:r>
      <w:r w:rsidRPr="00ED1FE4">
        <w:rPr>
          <w:rFonts w:eastAsia="Times New Roman"/>
          <w:sz w:val="24"/>
          <w:szCs w:val="24"/>
        </w:rPr>
        <w:t xml:space="preserve">детей </w:t>
      </w:r>
      <w:r w:rsidRPr="00ED1FE4">
        <w:rPr>
          <w:rFonts w:eastAsia="Times New Roman"/>
          <w:b/>
          <w:bCs/>
          <w:sz w:val="24"/>
          <w:szCs w:val="24"/>
        </w:rPr>
        <w:t xml:space="preserve">от информации, причиняющей вред их здоровью и </w:t>
      </w:r>
      <w:r w:rsidRPr="00ED1FE4">
        <w:rPr>
          <w:rFonts w:eastAsia="Times New Roman"/>
          <w:b/>
          <w:bCs/>
          <w:spacing w:val="-2"/>
          <w:sz w:val="24"/>
          <w:szCs w:val="24"/>
        </w:rPr>
        <w:t xml:space="preserve">развитию»; </w:t>
      </w:r>
      <w:r w:rsidRPr="00ED1FE4">
        <w:rPr>
          <w:rFonts w:eastAsia="Times New Roman"/>
          <w:spacing w:val="-2"/>
          <w:sz w:val="24"/>
          <w:szCs w:val="24"/>
        </w:rPr>
        <w:t xml:space="preserve">в соответствии с Уставом </w:t>
      </w:r>
      <w:r w:rsidRPr="00ED1FE4">
        <w:rPr>
          <w:rFonts w:eastAsia="Times New Roman"/>
          <w:b/>
          <w:bCs/>
          <w:spacing w:val="-2"/>
          <w:sz w:val="24"/>
          <w:szCs w:val="24"/>
        </w:rPr>
        <w:t xml:space="preserve">МОУ «Литвиновская основная </w:t>
      </w:r>
      <w:r w:rsidRPr="00ED1FE4">
        <w:rPr>
          <w:rFonts w:eastAsia="Times New Roman"/>
          <w:b/>
          <w:bCs/>
          <w:spacing w:val="-5"/>
          <w:sz w:val="24"/>
          <w:szCs w:val="24"/>
        </w:rPr>
        <w:t>общеобразовате</w:t>
      </w:r>
      <w:r>
        <w:rPr>
          <w:rFonts w:eastAsia="Times New Roman"/>
          <w:b/>
          <w:bCs/>
          <w:spacing w:val="-5"/>
          <w:sz w:val="24"/>
          <w:szCs w:val="24"/>
        </w:rPr>
        <w:t>льная школа Сонковского района Т</w:t>
      </w:r>
      <w:r w:rsidRPr="00ED1FE4">
        <w:rPr>
          <w:rFonts w:eastAsia="Times New Roman"/>
          <w:b/>
          <w:bCs/>
          <w:spacing w:val="-5"/>
          <w:sz w:val="24"/>
          <w:szCs w:val="24"/>
        </w:rPr>
        <w:t>верской области».</w:t>
      </w:r>
    </w:p>
    <w:p w:rsidR="00000000" w:rsidRPr="00ED1FE4" w:rsidRDefault="00ED1FE4">
      <w:pPr>
        <w:shd w:val="clear" w:color="auto" w:fill="FFFFFF"/>
        <w:spacing w:line="317" w:lineRule="exact"/>
        <w:ind w:left="1447" w:right="29" w:hanging="331"/>
        <w:jc w:val="both"/>
      </w:pPr>
      <w:r w:rsidRPr="00ED1FE4">
        <w:rPr>
          <w:spacing w:val="-1"/>
          <w:sz w:val="24"/>
          <w:szCs w:val="24"/>
        </w:rPr>
        <w:t xml:space="preserve">1.2 </w:t>
      </w:r>
      <w:r w:rsidRPr="00ED1FE4">
        <w:rPr>
          <w:rFonts w:eastAsia="Times New Roman"/>
          <w:spacing w:val="-1"/>
          <w:sz w:val="24"/>
          <w:szCs w:val="24"/>
        </w:rPr>
        <w:t>Библиотека МО</w:t>
      </w:r>
      <w:r w:rsidRPr="00ED1FE4">
        <w:rPr>
          <w:rFonts w:eastAsia="Times New Roman"/>
          <w:spacing w:val="-1"/>
          <w:sz w:val="24"/>
          <w:szCs w:val="24"/>
        </w:rPr>
        <w:t xml:space="preserve">У «Литвиновская основная общеобразовательная школа Сонковского </w:t>
      </w:r>
      <w:r w:rsidRPr="00ED1FE4">
        <w:rPr>
          <w:rFonts w:eastAsia="Times New Roman"/>
          <w:spacing w:val="-4"/>
          <w:sz w:val="24"/>
          <w:szCs w:val="24"/>
        </w:rPr>
        <w:t xml:space="preserve">района Тверской области» участвует в учебно-воспитательном процессе в целях </w:t>
      </w:r>
      <w:r w:rsidRPr="00ED1FE4">
        <w:rPr>
          <w:rFonts w:eastAsia="Times New Roman"/>
          <w:sz w:val="24"/>
          <w:szCs w:val="24"/>
        </w:rPr>
        <w:t xml:space="preserve">обеспечения права участников образовательного процесса на бесплатное пользование </w:t>
      </w:r>
      <w:r w:rsidRPr="00ED1FE4">
        <w:rPr>
          <w:rFonts w:eastAsia="Times New Roman"/>
          <w:spacing w:val="-6"/>
          <w:sz w:val="24"/>
          <w:szCs w:val="24"/>
        </w:rPr>
        <w:t>библиотечно-информационными ресурсам</w:t>
      </w:r>
      <w:r w:rsidRPr="00ED1FE4">
        <w:rPr>
          <w:rFonts w:eastAsia="Times New Roman"/>
          <w:spacing w:val="-6"/>
          <w:sz w:val="24"/>
          <w:szCs w:val="24"/>
        </w:rPr>
        <w:t>и.</w:t>
      </w:r>
    </w:p>
    <w:p w:rsidR="00000000" w:rsidRPr="00ED1FE4" w:rsidRDefault="00ED1FE4">
      <w:pPr>
        <w:shd w:val="clear" w:color="auto" w:fill="FFFFFF"/>
        <w:spacing w:line="317" w:lineRule="exact"/>
        <w:ind w:left="1430" w:right="34" w:hanging="319"/>
        <w:jc w:val="both"/>
      </w:pPr>
      <w:r w:rsidRPr="00ED1FE4">
        <w:rPr>
          <w:sz w:val="24"/>
          <w:szCs w:val="24"/>
        </w:rPr>
        <w:t xml:space="preserve">1.3 </w:t>
      </w:r>
      <w:r w:rsidRPr="00ED1FE4">
        <w:rPr>
          <w:rFonts w:eastAsia="Times New Roman"/>
          <w:sz w:val="24"/>
          <w:szCs w:val="24"/>
        </w:rPr>
        <w:t xml:space="preserve">Деятельность библиотеки МОУ «Литвиновская основная общеобразовательная школа </w:t>
      </w:r>
      <w:r w:rsidRPr="00ED1FE4">
        <w:rPr>
          <w:rFonts w:eastAsia="Times New Roman"/>
          <w:spacing w:val="-5"/>
          <w:sz w:val="24"/>
          <w:szCs w:val="24"/>
        </w:rPr>
        <w:t xml:space="preserve">Сонковского района Тверской области» (далее школьная библиотека) отражается в Уставе </w:t>
      </w:r>
      <w:r w:rsidRPr="00ED1FE4">
        <w:rPr>
          <w:rFonts w:eastAsia="Times New Roman"/>
          <w:spacing w:val="-4"/>
          <w:sz w:val="24"/>
          <w:szCs w:val="24"/>
        </w:rPr>
        <w:t xml:space="preserve">школы. Обеспеченность библиотеки учебными, методическими и справочными </w:t>
      </w:r>
      <w:r w:rsidRPr="00ED1FE4">
        <w:rPr>
          <w:rFonts w:eastAsia="Times New Roman"/>
          <w:spacing w:val="-2"/>
          <w:sz w:val="24"/>
          <w:szCs w:val="24"/>
        </w:rPr>
        <w:t>документами учит</w:t>
      </w:r>
      <w:r w:rsidRPr="00ED1FE4">
        <w:rPr>
          <w:rFonts w:eastAsia="Times New Roman"/>
          <w:spacing w:val="-2"/>
          <w:sz w:val="24"/>
          <w:szCs w:val="24"/>
        </w:rPr>
        <w:t xml:space="preserve">ывается при лицензировании и аккредитации образовательного </w:t>
      </w:r>
      <w:r w:rsidRPr="00ED1FE4">
        <w:rPr>
          <w:rFonts w:eastAsia="Times New Roman"/>
          <w:spacing w:val="-6"/>
          <w:sz w:val="24"/>
          <w:szCs w:val="24"/>
        </w:rPr>
        <w:t>учреждения.</w:t>
      </w:r>
    </w:p>
    <w:p w:rsidR="00000000" w:rsidRPr="00ED1FE4" w:rsidRDefault="00ED1FE4">
      <w:pPr>
        <w:shd w:val="clear" w:color="auto" w:fill="FFFFFF"/>
        <w:spacing w:line="317" w:lineRule="exact"/>
        <w:ind w:left="1421" w:right="48" w:hanging="324"/>
        <w:jc w:val="both"/>
      </w:pPr>
      <w:r w:rsidRPr="00ED1FE4">
        <w:rPr>
          <w:spacing w:val="-1"/>
          <w:sz w:val="24"/>
          <w:szCs w:val="24"/>
        </w:rPr>
        <w:t xml:space="preserve">1.4 </w:t>
      </w:r>
      <w:r w:rsidRPr="00ED1FE4">
        <w:rPr>
          <w:rFonts w:eastAsia="Times New Roman"/>
          <w:spacing w:val="-1"/>
          <w:sz w:val="24"/>
          <w:szCs w:val="24"/>
        </w:rPr>
        <w:t xml:space="preserve">Цели школьной библиотеки: Цели школьной библиотеки соотносятся с целями школы: </w:t>
      </w:r>
      <w:r w:rsidRPr="00ED1FE4">
        <w:rPr>
          <w:rFonts w:eastAsia="Times New Roman"/>
          <w:spacing w:val="-5"/>
          <w:sz w:val="24"/>
          <w:szCs w:val="24"/>
        </w:rPr>
        <w:t xml:space="preserve">формирование общей культуры личности обучающихся на основе усвоения обязательного </w:t>
      </w:r>
      <w:r w:rsidRPr="00ED1FE4">
        <w:rPr>
          <w:rFonts w:eastAsia="Times New Roman"/>
          <w:spacing w:val="-3"/>
          <w:sz w:val="24"/>
          <w:szCs w:val="24"/>
        </w:rPr>
        <w:t xml:space="preserve">минимума содержания </w:t>
      </w:r>
      <w:r w:rsidRPr="00ED1FE4">
        <w:rPr>
          <w:rFonts w:eastAsia="Times New Roman"/>
          <w:spacing w:val="-3"/>
          <w:sz w:val="24"/>
          <w:szCs w:val="24"/>
        </w:rPr>
        <w:t xml:space="preserve">общеобразовательных программ, их адаптация к жизни в </w:t>
      </w:r>
      <w:r w:rsidRPr="00ED1FE4">
        <w:rPr>
          <w:rFonts w:eastAsia="Times New Roman"/>
          <w:spacing w:val="-2"/>
          <w:sz w:val="24"/>
          <w:szCs w:val="24"/>
        </w:rPr>
        <w:t xml:space="preserve">обществе, создание основы для осознанного выбора и последующего освоения </w:t>
      </w:r>
      <w:r w:rsidRPr="00ED1FE4">
        <w:rPr>
          <w:rFonts w:eastAsia="Times New Roman"/>
          <w:spacing w:val="-3"/>
          <w:sz w:val="24"/>
          <w:szCs w:val="24"/>
        </w:rPr>
        <w:t xml:space="preserve">профессиональных образовательных программ, воспитание гражданственности, </w:t>
      </w:r>
      <w:r w:rsidRPr="00ED1FE4">
        <w:rPr>
          <w:rFonts w:eastAsia="Times New Roman"/>
          <w:sz w:val="24"/>
          <w:szCs w:val="24"/>
        </w:rPr>
        <w:t xml:space="preserve">трудолюбия, уважения к правам и свободам человека, любви </w:t>
      </w:r>
      <w:r w:rsidRPr="00ED1FE4">
        <w:rPr>
          <w:rFonts w:eastAsia="Times New Roman"/>
          <w:sz w:val="24"/>
          <w:szCs w:val="24"/>
        </w:rPr>
        <w:t xml:space="preserve">к окружающей природе, </w:t>
      </w:r>
      <w:r w:rsidRPr="00ED1FE4">
        <w:rPr>
          <w:rFonts w:eastAsia="Times New Roman"/>
          <w:spacing w:val="-5"/>
          <w:sz w:val="24"/>
          <w:szCs w:val="24"/>
        </w:rPr>
        <w:t>Родине, семье, формирование здорового образа жизни.</w:t>
      </w:r>
    </w:p>
    <w:p w:rsidR="00ED1FE4" w:rsidRPr="00ED1FE4" w:rsidRDefault="00ED1FE4">
      <w:pPr>
        <w:shd w:val="clear" w:color="auto" w:fill="FFFFFF"/>
        <w:spacing w:line="317" w:lineRule="exact"/>
        <w:ind w:left="1411" w:right="58" w:hanging="329"/>
        <w:jc w:val="both"/>
      </w:pPr>
      <w:r w:rsidRPr="00ED1FE4">
        <w:rPr>
          <w:sz w:val="24"/>
          <w:szCs w:val="24"/>
        </w:rPr>
        <w:t xml:space="preserve">1.5 </w:t>
      </w:r>
      <w:r w:rsidRPr="00ED1FE4">
        <w:rPr>
          <w:rFonts w:eastAsia="Times New Roman"/>
          <w:sz w:val="24"/>
          <w:szCs w:val="24"/>
        </w:rPr>
        <w:t xml:space="preserve">Школьная библиотека руководствуется в своей деятельности федеральными законами, </w:t>
      </w:r>
      <w:r w:rsidRPr="00ED1FE4">
        <w:rPr>
          <w:rFonts w:eastAsia="Times New Roman"/>
          <w:spacing w:val="-4"/>
          <w:sz w:val="24"/>
          <w:szCs w:val="24"/>
        </w:rPr>
        <w:t xml:space="preserve">указами и распоряжениями Президента Российской Федерации, постановлениями и </w:t>
      </w:r>
      <w:r w:rsidRPr="00ED1FE4">
        <w:rPr>
          <w:rFonts w:eastAsia="Times New Roman"/>
          <w:spacing w:val="-3"/>
          <w:sz w:val="24"/>
          <w:szCs w:val="24"/>
        </w:rPr>
        <w:t>распоряжениями Правите</w:t>
      </w:r>
      <w:r w:rsidRPr="00ED1FE4">
        <w:rPr>
          <w:rFonts w:eastAsia="Times New Roman"/>
          <w:spacing w:val="-3"/>
          <w:sz w:val="24"/>
          <w:szCs w:val="24"/>
        </w:rPr>
        <w:t xml:space="preserve">льства Российской Федерации, решениями Министерства </w:t>
      </w:r>
      <w:r w:rsidRPr="00ED1FE4">
        <w:rPr>
          <w:rFonts w:eastAsia="Times New Roman"/>
          <w:spacing w:val="-5"/>
          <w:sz w:val="24"/>
          <w:szCs w:val="24"/>
        </w:rPr>
        <w:t>образования Российской Федерации, инструкциями Министерства иностранных дел</w:t>
      </w:r>
    </w:p>
    <w:sectPr w:rsidR="00ED1FE4" w:rsidRPr="00ED1FE4">
      <w:type w:val="continuous"/>
      <w:pgSz w:w="11909" w:h="16834"/>
      <w:pgMar w:top="632" w:right="558" w:bottom="360" w:left="55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D305B"/>
    <w:rsid w:val="001D305B"/>
    <w:rsid w:val="00ED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2016-10-17T13:12:00Z</dcterms:created>
  <dcterms:modified xsi:type="dcterms:W3CDTF">2016-10-17T13:16:00Z</dcterms:modified>
</cp:coreProperties>
</file>