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CC" w:rsidRDefault="00DA0CCC" w:rsidP="00DA0CC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 изучение русского языка  на базовом уровне в объеме 34 часа (1 ч в неделю) и составлена на основе </w:t>
      </w:r>
      <w:r>
        <w:rPr>
          <w:rFonts w:ascii="Times New Roman" w:hAnsi="Times New Roman" w:cs="Times New Roman"/>
          <w:cap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стандарта общего образования,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римерной программы по русскому языку и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по русскому языку для 10–11 классов общеобразовательных учреждений под редакцией А. И. Власенкова.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русского языка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, обеспечивающих реализацию личностно ориентированного подхода к обучению: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гражданственности и патриотизма, любви к родному языку, отношения к языку как духовной ценности, средству общения; 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и совершенствование речевой деятельности, освоение знаний о русском языке, обогащение словарного запаса; 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умений опознавать, анализировать, классифицировать языковые факты;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применение полученных знаний и умений в речевой практике.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260">
        <w:rPr>
          <w:rFonts w:ascii="Times New Roman" w:hAnsi="Times New Roman" w:cs="Times New Roman"/>
          <w:b/>
          <w:sz w:val="36"/>
          <w:szCs w:val="36"/>
        </w:rPr>
        <w:t xml:space="preserve">Главной целью </w:t>
      </w:r>
      <w:r>
        <w:rPr>
          <w:rFonts w:ascii="Times New Roman" w:hAnsi="Times New Roman" w:cs="Times New Roman"/>
          <w:sz w:val="28"/>
          <w:szCs w:val="28"/>
        </w:rPr>
        <w:t>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 умений и личностных качеств, которые позволяют человеку совершать различные действия, в том числе и речевые.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 в 5–11 классах охватывает практически все этапы становления языковой личности. Задачей обучения в 10–11 классах являются развитие и совершенствование способности учащихся к речевому взаимодействию и социальной адаптации. На базовом уровне обучения предусматриваются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коммуникативные (владение всеми видами речевой деятельности и основой культуры устной и письменной речи);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информацию, умение работать с текстом);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организационные (умение формулировать цель деятельности, планировать и осуществлять ее).</w:t>
      </w:r>
    </w:p>
    <w:p w:rsidR="00DA0CCC" w:rsidRPr="001E0260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E02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 результате изучения русского языка ученик должен</w:t>
      </w:r>
    </w:p>
    <w:p w:rsidR="00DA0CCC" w:rsidRPr="001E0260" w:rsidRDefault="00DA0CCC" w:rsidP="00DA0CC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E0260">
        <w:rPr>
          <w:rFonts w:ascii="Times New Roman" w:hAnsi="Times New Roman" w:cs="Times New Roman"/>
          <w:b/>
          <w:bCs/>
          <w:sz w:val="36"/>
          <w:szCs w:val="36"/>
        </w:rPr>
        <w:t>знать/понимать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связь языка и истории, культуры русского народа;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смысл понятий: речевая ситуация и ее компоненты, литературный язык, языковая норма, культура речи;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единицы языка, их признаки;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DA0CCC" w:rsidRPr="001E0260" w:rsidRDefault="00DA0CCC" w:rsidP="00DA0CC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E0260">
        <w:rPr>
          <w:rFonts w:ascii="Times New Roman" w:hAnsi="Times New Roman" w:cs="Times New Roman"/>
          <w:b/>
          <w:bCs/>
          <w:sz w:val="36"/>
          <w:szCs w:val="36"/>
        </w:rPr>
        <w:t>уметь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осуществлять речевой самоконтроль, оценивать устные и письменные высказывания с точки зрения языкового оформления;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проводить лингвистический анализ текстов различных стилей;</w:t>
      </w:r>
    </w:p>
    <w:p w:rsidR="00DA0CCC" w:rsidRPr="001E0260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1E02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аудирование</w:t>
      </w:r>
      <w:proofErr w:type="spellEnd"/>
      <w:r w:rsidRPr="001E026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и чтение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основные виды чтения;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извлекать необходимую информацию из различных источников;</w:t>
      </w:r>
    </w:p>
    <w:p w:rsidR="00DA0CCC" w:rsidRPr="001E0260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E02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говорение и письмо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устные и письменные монологические и диалогические высказывания различных типов и жанров;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применять в практике речевого общения основные орфоэпические, лексические, грамматические нормы современного русского языка;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соблюдать нормы речевого поведения;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основные приемы информационной переработки устного и письменного текста;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приобретенные приемы информационной переработки устного и письменного текста.</w:t>
      </w:r>
    </w:p>
    <w:p w:rsidR="00DA0CCC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 и особенностях его употребления в разных условиях общения, на базе усвоения основных норм русского языка, речевого этикета.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</w:t>
      </w:r>
      <w:r>
        <w:rPr>
          <w:rFonts w:ascii="Times New Roman" w:hAnsi="Times New Roman" w:cs="Times New Roman"/>
          <w:spacing w:val="45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контрольных работ – 3 часа.</w:t>
      </w:r>
    </w:p>
    <w:p w:rsidR="00DA0CCC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для 10–11 классов общеобразовательных учреждений / А. И. Власенков // Программно-методические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язык. 10–11 классы / сост. Л.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2009.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Власенков, А. И</w:t>
      </w:r>
      <w:r>
        <w:rPr>
          <w:rFonts w:ascii="Times New Roman" w:hAnsi="Times New Roman" w:cs="Times New Roman"/>
          <w:sz w:val="28"/>
          <w:szCs w:val="28"/>
        </w:rPr>
        <w:t>.  Русский 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Грамматика. Текст. Стили речи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 10–11  классов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И. Власенков,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DA0CCC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260">
        <w:rPr>
          <w:rFonts w:ascii="Times New Roman" w:hAnsi="Times New Roman" w:cs="Times New Roman"/>
          <w:b/>
          <w:sz w:val="40"/>
          <w:szCs w:val="40"/>
        </w:rPr>
        <w:t>Учебно-методический комплект дополняет литература, используемая при реализации данной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типа А Единого государственного экзамена : рабочая тетрадь № 1, № 2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типа В Единого государственного экзамена : рабочая тетрадь № 1, № 2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Войлова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К. А. </w:t>
      </w:r>
      <w:r>
        <w:rPr>
          <w:rFonts w:ascii="Times New Roman" w:hAnsi="Times New Roman" w:cs="Times New Roman"/>
          <w:sz w:val="28"/>
          <w:szCs w:val="28"/>
        </w:rPr>
        <w:t>Русский язык. Культура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тематическая тетрадь /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Единый </w:t>
      </w:r>
      <w:r>
        <w:rPr>
          <w:rFonts w:ascii="Times New Roman" w:hAnsi="Times New Roman" w:cs="Times New Roman"/>
          <w:sz w:val="28"/>
          <w:szCs w:val="28"/>
        </w:rPr>
        <w:t>государственный экзамен. 2008, 2009.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учебно-тренировочные материалы для подготовки учащихся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ИСОП.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Интеллект-Центр, 2009.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Козловская, М. В</w:t>
      </w:r>
      <w:r>
        <w:rPr>
          <w:rFonts w:ascii="Times New Roman" w:hAnsi="Times New Roman" w:cs="Times New Roman"/>
          <w:sz w:val="28"/>
          <w:szCs w:val="28"/>
        </w:rPr>
        <w:t>.  Русский 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анализ  текста  :  пособие для подготовки  к  Единому  государственному  экзамену  /  М. В. Козловская,</w:t>
      </w:r>
      <w:r>
        <w:rPr>
          <w:rFonts w:ascii="Times New Roman" w:hAnsi="Times New Roman" w:cs="Times New Roman"/>
          <w:sz w:val="28"/>
          <w:szCs w:val="28"/>
        </w:rPr>
        <w:br/>
        <w:t>Ю. Н. Сивакова. – СПб. : САГА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Азбука-классика,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Культура</w:t>
      </w:r>
      <w:r>
        <w:rPr>
          <w:rFonts w:ascii="Times New Roman" w:hAnsi="Times New Roman" w:cs="Times New Roman"/>
          <w:sz w:val="28"/>
          <w:szCs w:val="28"/>
        </w:rPr>
        <w:t xml:space="preserve"> речи. Тестовые задания для абитуриентов и школьников / А. И. Дунаев, В. А. Ефремов, В. Д. Черняк. – СПб. : САГА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Азбука-классика,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Мазнева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А.</w:t>
      </w:r>
      <w:r>
        <w:rPr>
          <w:rFonts w:ascii="Times New Roman" w:hAnsi="Times New Roman" w:cs="Times New Roman"/>
          <w:sz w:val="28"/>
          <w:szCs w:val="28"/>
        </w:rPr>
        <w:t xml:space="preserve"> Практикум  по  стилистике 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тексты и задания : пособие для старшеклассников /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М. Михайлова.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Малюшкин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А. Б.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анализ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тетрадь. 10–11 классы /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ТЦ «Сфера», 2009.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Русский</w:t>
      </w:r>
      <w:r>
        <w:rPr>
          <w:rFonts w:ascii="Times New Roman" w:hAnsi="Times New Roman" w:cs="Times New Roman"/>
          <w:sz w:val="28"/>
          <w:szCs w:val="28"/>
        </w:rPr>
        <w:t xml:space="preserve"> язык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журн. – 2007. – № 5.</w:t>
      </w:r>
    </w:p>
    <w:p w:rsidR="00DA0CCC" w:rsidRDefault="00DA0CCC" w:rsidP="00DA0CC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260">
        <w:rPr>
          <w:rFonts w:ascii="Times New Roman" w:hAnsi="Times New Roman" w:cs="Times New Roman"/>
          <w:b/>
          <w:sz w:val="36"/>
          <w:szCs w:val="36"/>
        </w:rPr>
        <w:t>Для информационно-компьютерной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Электронный репетитор. Русский язык. 9–11 классы (система обучающих тестов);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Репетитор «Весь школьный курс». Русский язык;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Единый государственный экзамен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2007–2008 : электронное учебное пособие. – CD-ROM;</w:t>
      </w:r>
    </w:p>
    <w:p w:rsidR="00DA0CCC" w:rsidRDefault="00DA0CCC" w:rsidP="00DA0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Репетитор  по  русскому  языку  Кирилла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2008. – CD-ROM.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DA0CCC" w:rsidRDefault="00DA0CCC" w:rsidP="00DA0CCC"/>
    <w:p w:rsidR="00194DBF" w:rsidRDefault="00194DBF"/>
    <w:sectPr w:rsidR="00194DBF" w:rsidSect="00FA1F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0CCC"/>
    <w:rsid w:val="00194DBF"/>
    <w:rsid w:val="00DA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2014-12-16T02:47:00Z</dcterms:created>
  <dcterms:modified xsi:type="dcterms:W3CDTF">2014-12-16T02:48:00Z</dcterms:modified>
</cp:coreProperties>
</file>