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8" w:rsidRPr="004B57E2" w:rsidRDefault="001A4C38" w:rsidP="001A4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C80"/>
          <w:sz w:val="23"/>
          <w:szCs w:val="23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23"/>
          <w:szCs w:val="23"/>
          <w:lang w:eastAsia="ru-RU"/>
        </w:rPr>
        <w:t>Письмо Министерства образования и науки РФ от 19 апреля 2011 г. № 03-255 “О введении феде</w:t>
      </w:r>
      <w:bookmarkStart w:id="0" w:name="_GoBack"/>
      <w:bookmarkEnd w:id="0"/>
      <w:r w:rsidRPr="004B57E2">
        <w:rPr>
          <w:rFonts w:ascii="Times New Roman" w:eastAsia="Times New Roman" w:hAnsi="Times New Roman" w:cs="Times New Roman"/>
          <w:b/>
          <w:bCs/>
          <w:color w:val="003C80"/>
          <w:sz w:val="23"/>
          <w:szCs w:val="23"/>
          <w:lang w:eastAsia="ru-RU"/>
        </w:rPr>
        <w:t>рального государственного образовательного стандарта общего образования”</w:t>
      </w:r>
    </w:p>
    <w:bookmarkStart w:id="1" w:name="0"/>
    <w:bookmarkEnd w:id="1"/>
    <w:p w:rsidR="001A4C38" w:rsidRPr="004B57E2" w:rsidRDefault="00931987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1A4C38"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"http://www.garant.ru/products/ipo/prime/doc/55071359/" \l "55071359" </w:instrTex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1A4C38" w:rsidRPr="004B57E2">
        <w:rPr>
          <w:rFonts w:ascii="Times New Roman" w:eastAsia="Times New Roman" w:hAnsi="Times New Roman" w:cs="Times New Roman"/>
          <w:color w:val="26579A"/>
          <w:sz w:val="20"/>
          <w:szCs w:val="20"/>
          <w:lang w:eastAsia="ru-RU"/>
        </w:rPr>
        <w:t>Справка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Департамент общего образования Минобрнауки России направляет методические материалы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(протокол заседания Координационного совета № 3 от 19 апреля 2011 г.).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материалы и разъяснения были разработаны на основе вопросов, возникающих у руководителей и специалистов органов исполнительной власти субъектов Российской Федерации, осуществляющих управление в сфере образования, руководителей образовательных учреждений и других работников образования.</w:t>
      </w:r>
    </w:p>
    <w:p w:rsidR="001A4C38" w:rsidRPr="004B57E2" w:rsidRDefault="001A4C38" w:rsidP="001A4C38">
      <w:pPr>
        <w:spacing w:before="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на 30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50"/>
      </w:tblGrid>
      <w:tr w:rsidR="001A4C38" w:rsidRPr="004B57E2" w:rsidTr="001A4C3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 Низиенко </w:t>
            </w:r>
          </w:p>
        </w:tc>
      </w:tr>
    </w:tbl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О введении федеральных государственных образовательных стандартов общего образования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</w:t>
      </w:r>
      <w:hyperlink r:id="rId7" w:anchor="10001" w:history="1">
        <w:r w:rsidRPr="004B57E2">
          <w:rPr>
            <w:rFonts w:ascii="Times New Roman" w:eastAsia="Times New Roman" w:hAnsi="Times New Roman" w:cs="Times New Roman"/>
            <w:color w:val="26579A"/>
            <w:sz w:val="20"/>
            <w:szCs w:val="20"/>
            <w:lang w:eastAsia="ru-RU"/>
          </w:rPr>
          <w:t>*(1)</w:t>
        </w:r>
      </w:hyperlink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Законом Российской Федерации «Об образовании»</w:t>
      </w:r>
      <w:hyperlink r:id="rId8" w:anchor="10002" w:history="1">
        <w:r w:rsidRPr="004B57E2">
          <w:rPr>
            <w:rFonts w:ascii="Times New Roman" w:eastAsia="Times New Roman" w:hAnsi="Times New Roman" w:cs="Times New Roman"/>
            <w:color w:val="26579A"/>
            <w:sz w:val="20"/>
            <w:szCs w:val="20"/>
            <w:lang w:eastAsia="ru-RU"/>
          </w:rPr>
          <w:t>*(2)</w:t>
        </w:r>
      </w:hyperlink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общего образования: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должен обеспечивать: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единство образовательного пространства Российской Федерации;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преемственность основных образовательных программ начального, основного и среднего (полного) общего образования;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 в себя требования к: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структуре основной образовательной программы общего образования, в том числе требования к соотношению частей основной образовательной программы общего образования и их объему, а также к соотношению обязательной части основной образовательной программы общего образования и части, формируемой участниками образовательного процесса;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условиям реализации основной образовательной программы общего образования, в том числе кадровым, финансовым, материально-техническим и иным условиям;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результатам освоения основной образовательной программы общего образования;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Законом Российской Федерации «Об образовании» установлено, что федеральный государственный образовательный стандарт общего образования может утверждаться не реже одного раза в десять лет.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Утвержденными Правительством Российской Федерации «Правилами разработки и утверждения федеральных государственных образовательных стандартов»</w:t>
      </w:r>
      <w:hyperlink r:id="rId9" w:anchor="10003" w:history="1">
        <w:r w:rsidRPr="004B57E2">
          <w:rPr>
            <w:rFonts w:ascii="Times New Roman" w:eastAsia="Times New Roman" w:hAnsi="Times New Roman" w:cs="Times New Roman"/>
            <w:color w:val="26579A"/>
            <w:sz w:val="20"/>
            <w:szCs w:val="20"/>
            <w:lang w:eastAsia="ru-RU"/>
          </w:rPr>
          <w:t>*(3)</w:t>
        </w:r>
      </w:hyperlink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предусмотрено, что введение в действие федерального государственного образовательного стандарта общего образования, а также внесение в него изменений осуществляет Министерство образования и науки Российской Федерации.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Федеральный государственный образовательный стандарт начального общего образования утвержден и введен в действие приказом Минобрнауки России от 6 октября 2009 г. № 373.</w:t>
      </w:r>
      <w:hyperlink r:id="rId10" w:anchor="10004" w:history="1">
        <w:r w:rsidRPr="004B57E2">
          <w:rPr>
            <w:rFonts w:ascii="Times New Roman" w:eastAsia="Times New Roman" w:hAnsi="Times New Roman" w:cs="Times New Roman"/>
            <w:color w:val="26579A"/>
            <w:sz w:val="20"/>
            <w:szCs w:val="20"/>
            <w:lang w:eastAsia="ru-RU"/>
          </w:rPr>
          <w:t>*(4)</w:t>
        </w:r>
      </w:hyperlink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Федеральным законом №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  <w:hyperlink r:id="rId11" w:anchor="10005" w:history="1">
        <w:r w:rsidRPr="004B57E2">
          <w:rPr>
            <w:rFonts w:ascii="Times New Roman" w:eastAsia="Times New Roman" w:hAnsi="Times New Roman" w:cs="Times New Roman"/>
            <w:color w:val="26579A"/>
            <w:sz w:val="20"/>
            <w:szCs w:val="20"/>
            <w:lang w:eastAsia="ru-RU"/>
          </w:rPr>
          <w:t>*(5)</w:t>
        </w:r>
      </w:hyperlink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лиц,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стандартами, осуществляется в соответствии с указанными стандартами до завершения обучения.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обеспечения введения федерального государственного образовательного стандарта общего образования (далее - ФГОС) необходимо проведение ряда мероприятий по следующим направлениям (Приложение 3):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нормативного обеспечения введения ФГОС;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финансово-экономического обеспечения введения ФГОС;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организационного обеспечения введения ФГОС;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кадрового обеспечения введения ФГОС;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информационного обеспечения введения ФГОС;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материально-технического обеспечения введения ФГОС.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реализуются в соответствии: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федеральным планом-графиком (Приложение 4);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региональными планами-графиками (сетевыми графиками, дорожными картами и др.), разработанными на основании федерального плана-графика.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Региональные планы-графики должны предусматривать мероприятия по обеспечению введения ФГОС на муниципальном и институциональном (уровень образовательного учреждения) уровнях.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введения ФГОС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Такие координационные органы могут быть созданы: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федеральном уровне (Координационный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образования) (Приложение 2);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уровне субъектов Российской Федерации (региональный координационный совет, региональный координационный центр и др.);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местном уровне (муниципальный координационный совет муниципальный координационный центр и др.).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федеральных, региональных и муниципальных органов, осуществляющих управление в сфере образования.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определяются соответствующим органом, осуществляющим управление в сфере образования.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Введение ФГОС является сложным и многоплановым процессом.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Важнейшим требованием к подготовке и обеспечению введения ФГОС, является постоянное научно-методическое и информационное сопровождение, включая консультирование всех участников данного процесса.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введении ФГОС должна быть организована широкая разъяснительная работа среди педагогической и родительской общественности о целях и задачах ФГОС, его актуальности для системы образования, для обучающихся и их семей.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 работа должна проводиться на федеральном, региональном, местном и институциональном уровнях с привлечением средств массовой информации, общественных и иных организаций, заинтересованных в введении ФГОС. При этом образовательные учреждения должны стать основными площадками проведения работы с общественностью, в первую очередь с родителями, по разъяснению необходимости введения ФГОС, его требований, механизмов введения, ожидаемых результатов.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Необходима организация массового обучения работников образования по всему комплексу вопросов, связанных с введением ФГОС. При этом первоочередное внимание следует уделить обучению педагогов, руководителей образовательных учреждений, а также работников органов, осуществляющих управление в сфере образования.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Особое внимание должно быть уделено повышению квалификации методического корпуса.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повышении квалификации работников образования должны применяться формы и методы, в том числе основанные на использовании информационных коммуникационных технологий, позволяющие провести качественное обучение большого контингента в достаточно сжатые сроки.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введении ФГОС должны быть обеспечены гласность и прозрачность всех действий и процедур, эффективный государственный и общественный контроль введения ФГОС. 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1. Каковы ключевые особенности ФГОС?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- принципиально новый для отечественной школы документ.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варианты аналогичных документов предыдущих поколений являлись прежде всего стандартами содержания образования, то ФГОС нормирует все важнейшие стороны работы школы, определяет уклад школьной жизни.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Изменилась структура стандарта. ФГОС представляет собой совокупность требований: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к структуре основной образовательной программы;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к условиям реализации основной образовательной программы;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 результатам освоения основной образовательной программы.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Изменилась не только структура, но и методология стандарта.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ФГОС последовательно реализуется системно-деятельностный подход.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образовательных результатах - стандарт ориентируется не только на предметные как это было раньше, но и на метапредметные и личностные результаты.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Изменились методологические основы системы оценки достижения требований стандарта к результатам образования - критериальной основой оценки становятся результаты деятельности по реализации и освоению 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основной образовательной программы не только на уровне обучающихся, но и на уровне педагогов и образовательных учреждений.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требованиях к структуре 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 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 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2. Каков статус и формат примерной основной образовательной программы? Является ли базисный учебный план в рамках ФГОС нормативным документом?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образования, содержащая в своей структуре наряду с другими компонентами базисный учебный план (ст. 14 Закона Российской Федерации «Об образовании»).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учреждения. Поэтому базисный учебный план как раздел примерной основной образовательной программы носит рекомендательный характер.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план образовательного учреждения как раздел основной образовательной программы школы разрабатывается на основе базисного учебного плана, входящего в структуру примерной основной образовательной программы. Утверждение основной образовательной программы образовательного учреждения, а значит, и учебного плана осуществляется в соответствии с уставом образовательного учреждения.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3. Как взаимосвязаны такие документы как ФГОС, примерная основная образовательная программа общего образования, основная образовательная программа, образовательная программа школы и к чьей компетенции относится их разработка?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 является нормативным правовым актом, разрабатываемым и утверждаемым в порядке, установленном Правительством Российской Федерации. Правила разработки и утверждения федеральных государственных образовательных стандартов закреплены постановлением Правительства РФ от 24 февраля 2009 г. № 142. Стандарт утверждается и вводится в действие Министерством образования и науки Российской Федерации (п.п. «в» п. 7 Правил разработки и утверждения федеральных государственных образовательных стандартов).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государственный образовательный стандарт является основой для разработки примерной основной образовательной программы.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Уполномоченные федеральные государственные органы обеспечивают разработку примерных основных образовательных программ с учётом их уровня и направленности (п. 5.1 ст. 14 Закона Российской Федерации «Об образовании»).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основе примерной основной образовательной программы образовательное учреждение разрабатывает основную образовательную программу, причём разработка может осуществляться в соответствии с уровнями образования: основная образовательная программа начального общего образования, основная образовательная программа основного общего образования и основная образовательная программа среднего (полного) общего образования. Все эти программы, объединенные общим концептуальным подходом, согласованные с документами, 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определяющими развитие образовательной системы школы (программой развития, программой экспериментальной работы и другими инновационными проектами), а так же дополнительными образовательными программами, которые реализуются в образовательном учреждении, и составляют образовательную программу школы.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основная образовательная программа является нормативным документом образовательного учреждения, разработанным на основе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Утверждение образовательной программы образовательного учреждения осуществляется в соответствии с уставом образовательного учреждения.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4. Входят ли в структуру основной образовательной программы рабочие программы по отдельным учебным предметам? И если да, то к чьей компетенции относится разработка рабочих программ по предметам?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 6 ст. 9 Закона Российской Федерации «Об образовании» основные образовательные программы начального общего, основного общего и среднего (полного) общего образования включают учебный план, рабочие программы учебных курсов, предметов, дисциплин (модулей) и другие материалы.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требований ФГОС начального общего образования (п.19.5) программы отдельных учебных предметов, курсов должны содержать: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общую характеристику учебного предмета, курса;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описание места учебного предмета, курса в учебном плане;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описание ценностных ориентиров содержания учебного предмета;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личностные, метапредметные и предметные результаты освоения конкретного учебного предмета, курса;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содержание учебного предмета, курса;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описание материально-технического обеспечения образовательного процесса.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отдельных учебных предметов, курсов в структуре основной образовательной программы школы есть не что иное, как рабочие программы по отдельным учебным предметам. Разрабатываются они на основе примерных программ учебных предметов, которые входят в структуру примерной основной образовательной программы.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Поскольку разработка основной образовательной программы школы относится к компетенции образовательного учреждения, то в компетенции школы находится и распределение полномочий по разработке отдельных структурных компонентов программы.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Авторские программы учебных предметов, разработанные на основе примерных программ, могут рассматриваться как рабочие программы. Вопрос о возможности их использования в структуре основной образовательной программы школы решается на уровне образовательного учреждения.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5. Возможен ли поэтапный (по ступеням общего образования) переход на ФГОС? Какой нормативный документ определяет сроки перехода на ФГОС?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Федеральный государственный образовательный стандарт общего образования разрабатывается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утверждены стандарты для ступени начального общего образования (приказ Минобрнауки России от 6 октября 2009 г. № 373, зарегистрирован в Минюсте России 22 декабря 2009 г., регистрационный № 15785) и для ступени основного общего образования (приказ Минобрнауки России от 17 декабря 2010 года № 1897, зарегистрирован Минюстом России 1 февраля 2011 года, регистрационный № 19644).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 среднего (полного) общего образования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доработку. Сейчас стандарт старшей школы находятся в процессе доработки, а значит - в процессе профессионального и общественного обсуждения.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1 декабря 2007 г. № 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начинается с 2011/12 учебного года.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лиц, зачисленных до 31 декабря 2010 г, будет осуществляться до завершения их обучения в соответствии с государственными образовательными стандартами, утвержденными Приказом Министерства образования Российской Федерации от 5 марта 2004 г. № 1089.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Поэтому, если дети начали обучение 1 сентября 2010 г. по стандартам 2004 г, то 1 января 2011 г. они не должны переходить на обучение по ФГОС. Обучение по ФГОС они могут начать со следующей ступени общего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будет обучение по ФГОС: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ступени основного общего образования с 2015/16 учебного года;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ступени среднего (полного) общего образования с 2020/21 учебного года.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на ФГОС может осуществляться 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ФГОС: в 5 классах начиная с 2012/13 учебного года, в 10 классах - с 2013/14 учебного года.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возможно в силу того, что стандарты разрабатываются по ступеням обучения, они фиксируют результаты, которые должны быть достигнуты на каждой ступени обучения, что обеспечивает деятельность школ ступеней. И завершив обучение на одной ступени общего образования по стандартам 2004 года, можно начать обучение на следующей ступени по ФГОС.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1.png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6. Как определить готово ли образовательное учреждение, к введению ФГОС? Кто может принять решение о переходе на ФГОС?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(основного, среднего (полного) общего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этого необходимо провести экспертизу (самоэкспертизу) на соблюдение в образовательном учреждении критериев готовности образовательного учреждения к введению ФГОС (Приложение 1).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7. Насколько разработано учебно-методическое обеспечение ФГОС?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Сейчас разработана примерная основная образовательная программа начального общего образования и материалы, конкретизирующие ее реализацию и обеспечивающие разработку образовательных программ школы, а также материалы инструментально-технологического сопровождения: инструментарий по оценке достижения результатов освоения основной образовательной программы, методические рекомендации по разработке 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универсальных учебных действий, тематическое планирование по учебным предметам с примерными перечнями видов деятельности обучающихся, программы внеурочной деятельности и др.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Примерная основная образовательная программа начального общего образования размещена на официальном сайте Минобрнауки России www.mon.gov.ru.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Разработаны и утверждены федеральные требования к образовательным учреждениям в части охраны здоровья обучающихся (приказ Минобрнауки России от 28 декабря 2010 г. № 2106), 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Минобрнауки России от 4 октября 2011 г. № 986).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 и утвержден федеральный перечень учебников, рекомендованных Минобрнауки России к использованию в образовательном процессе на 2011/2012 учебный год, содержание которых соответствует ФГОС.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Разрабатываются модели введения ФГОС в малокомплектной школе, модели реализации внеурочной деятельности, модель мониторинга введения и реализации ФГОС. 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8. Предполагает ли ФГОС разработку новых учебников? Можно ли использовать старые учебники при обучении по ФГОС?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Введение 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экспертизы учебников остаются прежними; чтобы попасть в федеральные перечни, они должны соответствовать ФГОС, современным научным представлениям, возрастным и психологическим особенностям учеников. Однако, поскольку ФГОС не определяет непосредственно содержание образования, усложняется предмет экспертизы: учебник должен работать на достижение учеником результатов, требования к которым заданы стандартом.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разработано Положение о порядке проведения экспертизы учебников (приказ Минобрнауки России от 23 апреля 2010 г. № 428, зарегистрирован Минюстом России 23 июня 2010 г., регистрационный № 17623).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переходный период на новые стандарты могут быть использованы любые учебно-методические комплекты, которые включены в федеральный перечень.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как предметных, так и метапредметных и личностных результатов.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9. Как будут учитываться при введении ФГОС особенности коррекционных классов (школ)?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специальных коррекционных классах (школах)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стандарты.В рамках Федеральной целевой программы развития образования на 2006 - 2010 годы реализован проект, предусматривающий разработку федерального государственного образовательного стандарта для обучающихся с ограниченными возможностями здоровья.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 же время в утверждённых ФГОС начального и основного общего образования определено, что стандарт учитывает образовательные потребности детей с ограниченными возможностями здоровья. 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начального общего образования и др.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признано целесообразным включение положений, отражающих специфику получения образования обучающимися с ограниченными возможностями, в ФГОС общего образования. Данный подход согласуется с восприятием системы образования лиц с ограниченными возможностями здоровья как полноправной 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составляющей системы образования России в целом и приоритетным развитием различных форм интегрированного образования обучающихся этой категории.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10. Приведёт ли введение ФГОС к существенным изменениям условий труда работников образования? Как это повлияет на приём на работу (увольнение) работников образования?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введении ФГОС существенно не меняются место работы, трудовая функция педагогического работника (в том числе его должность и вид поручаемой работы), условия оплаты труда, режим рабочего времени и времени отдыха, дата начала работы, характер работы. Это позволяет сделать вывод, что существенных изменений условий труда работников образования с введением ФГОС не произойдёт. Следовательно, не произойдёт и существенных изменений определённых сторонами условий трудового договора. Таким образом, введение ФГОС не повлияет на приём (увольнение) на работу сотрудников образовательного учреждения.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11. Что и как должно измениться в оборудовании рабочего места учителя в связи с введением ФГОС и в соответствии с какими документами?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государственный образовательный стандарт представляет собой совокупность требований, обязательных для исполнения при реализации основной образовательной программы, в том числе, включает в себя государственные требования к материально-техническим и иным условиям её реализации.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 предъявляет сущностно новые требования к материально-техническому и информационному оснащению образовательного процесса, связанные, в частности, с активным использованием участниками образовательного процесса информационно-коммуникационных технологий. Несоблюдение данных требований не обеспечит в полной мере реализацию требований к результатам освоения основной образовательной программы.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обязательно потребует изменений в оборудовании рабочего места учителя. На федеральном уровне разработаны федеральных требований к минимальной оснащенности учебного процесса и оборудованию учебных помещений.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12. Как финансово справиться с требованиями к условиям реализации основной образовательной программы?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Предполагается, что для того, чтобы обеспечить выполнение требований ФГОС в части условий реализации основной образовательной программы, необходимо: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Сделать экономический расчёт стоимости обеспечения этих требований по каждой позиции.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Провести оценку условий реализации основной образовательной программы основной образовательной программы, имеющихся по факту в каждом образовательном учреждении.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Установить предмет закупок,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(величина неэффективных расходов, средняя наполняемость классов в городской и сельской школах, средняя региональная наполняемость старшей ступени школы, соотношение ФОТ педагогов и всех остальных работников, соотношение количества учителей и учащихся в среднем по региону).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Соотнести необходимые затраты с региональным графиком введрения ФГОС (на 1, 2 и 3-й ступенях)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( по годам (всего n лет).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 Рассчитать значение доли, на которую необходимо увеличить величину норматива в каждый из n лет, ориентируясь на цены текущего года.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Закрепить в региональном нормативном акте: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ФГОС; способ уточнения доли повышения норматива с учётом реальных цен.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Для обеспечения целевого расходования объёма средств норматива, направляемого для обеспечения требований к условиям реализации основной образовательной программы в соответствии с ФГОС, региональным нормативным актом ежегодно фиксируется и уточняется значение доли учебных расходов в составе норматива.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13. Каковы механизмы, обеспечивающие реализацию воспитательной составляющей ФГОС?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базовой для реализации внеурочной деятельности может быть использована следующая организационной модель, которая исходя из задач, форм и содержания внеурочной деятельности включает следующие компоненты: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учебный план образовательного учреждения,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деятельности групп продленного дня;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14. В чём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Какова должна быть наполняемость групп при организации внеурочной деятельности?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 и к другой сфере образовательного процесса.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образовательного учреждения.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со ст. 32 Закона Российской Федерации «Об образовании» образовательное учреждение 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организации... в образовательном учреждении наполняемость каждого класса не должна превышать 25 человек (п. 10.1 Постановление Главного государственного санитарного врача Российской Федерации от 29 декабря 2010 г. №189 Об утверждении СанПиН 2.4.2.2821-10 "Санитарно-эпидемиологические требования к условиям и организации обучения в общеобразовательных учреждениях")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 919, от 01.02.2005 № 49, от 30.12.2005 № 854, от 20.07.2007 № 459, от 18.08.2008 № 617, от 10.03.2009 № 216).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использования возможности учреждений дополнительного образования, культуры, спорта и других организаций образовательному учреждению целесообразно заключать договор о реализации внеурочной деятельности младших школьников. При этом необходимо учитывать п. 1.6. раздела I "Санитарно-эпидемиологические требования к учреждениям дополнительного образования СанПиН 2.4.4.1251-03" (Постановление от 3 апреля 2003 г. № 27) о наполняемости групп.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 может реализовывать часы, отведенные на внеурочную деятельность и в каникулярное время в рамках деятельности лагерных смен.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15. Установлены ли минимальный и максимальный объемы внеурочной деятельности? Каков источник финансирования внеурочной деятельности в рамках реализации ФГОС?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финансирования реализации внеурочной деятельности определяется Законом Российской Федерации «Об образовании»</w:t>
      </w:r>
      <w:hyperlink r:id="rId12" w:anchor="10006" w:history="1">
        <w:r w:rsidRPr="004B57E2">
          <w:rPr>
            <w:rFonts w:ascii="Times New Roman" w:eastAsia="Times New Roman" w:hAnsi="Times New Roman" w:cs="Times New Roman"/>
            <w:color w:val="26579A"/>
            <w:sz w:val="20"/>
            <w:szCs w:val="20"/>
            <w:lang w:eastAsia="ru-RU"/>
          </w:rPr>
          <w:t>*(6)</w:t>
        </w:r>
      </w:hyperlink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нормативами, установленными нормативными правовыми актами субъекта Российской Федерации.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16. Кто отвечает за разработку программ по внеурочной деятельности? Почему отменено положение об обязательности 10 внеурочных часов в новых стандартах. Будут ли они оплачиваться?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ст. 32 Закона Российской Федерации «Об образовании» разработка и утверждение образовательных программ относится к компетенции образовательного учреждения.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образовательная программа общего образования реализуется образовательным учреждением через учебный план и внеурочную деятельность (приказ Минобрнауки России от 26 ноября 2010 г. № 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 373»).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Поскольку внеурочная деятельность реализуется в рамках основной образовательной программы, то в соответствии с п. 6.1 ст. 29 Закона Российской Федерации «Об образовании» и требованиями к финансовым условиям ФГОС (п. 24 приказа Минобрнауки России от 6 октября 2009 г. № 373) она подлежит финансированию.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основной образовательной программы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Способы финансирования зависят от реализуемой модели организации внеурочной деятельности. 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учреждения дополнительного образования детей 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17. Кто определяет содержание внеурочной деятельности и как она должна фиксироваться?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Общеобразовательное учреждение (далее - ОУ)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деятельности. Под планом внеурочной деятельности следует понимать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общеинтеллектуальное, общекультурное, социальное.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Вопрос 18. Будет ли финансироваться материально-техническое оснащение внеурочной деятельности?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(пп. 1 п. 6 ст. 29 Закона).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Процедура наполнения ресурсного обеспечения, в том числе и внеурочной деятельности в начальной школе, происходит с учётом: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Минобрнауки России от 4 октября 2010 г. № 986;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 г. № 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 г. № 27.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в урочной, так и во внеурочной. Это лишь подтверждает наличие преемственных связей в организации учебного процесса и процесса за его рамками: одно и тоже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19. Кто и как будет осуществлять контроль деятельности учителя по реализации требований ФГОС?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деятельности учителя осуществляется в образовательном учреждении в соответствии с определённой в учреждении системой внутришкольного контроля на основе реализуемой в нём системы оценочной деятельности.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ФГОС. Более того, это должно быть зафиксировано в основной образовательной программе школы в разделе «Система оценки достижения планируемых результатов освоения основной образовательной программы».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Вопрос 20. Изменятся ли процедуры лицензирования и аккредитации образовательных учреждений в связи с введением ФГОС? И если изменятся, то в чём?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включает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как в соответствии с п. 9 ст. 33 Закона РФ «Об образовании» предметом и содержанием экспертизы, проводимой при лицензировании образовательной деятельности, является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 укомплектованности штатов, то прослеживается прямая взаимосвязь между федеральным государственным образовательным стандартом и государственными требованиями, которые предъявляются к образовательным учреждениям и организациям при проведении процедуры лицензирования. Сама процедура лицензирования на данном этапе не подвержена изменениям и состоит из этапов, закрепленных Положением о лицензировании образовательной деятельности, утверждённым Постановлением Правительства Российской Федерации от 16 марта 2011 года № 174, но предмет и содержание экспертизы, проводимой лицензирующими органами, определяются требованиями, зафиксированными в ФГОС.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Процедура аккредитации образовательных учреждений не будет изменена. В соответствии с п. 18 ст. 33 Закона Российской Федерации «Об образовании»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образовательного учреждения, которые необходимы для определения его вида. Перечень показателей деятельности образовательного учреждения, необходимых для определения его вида и категории, и показателей деятельности его филиалов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этого ФГОС становится определяющим нормативно-правовым актом при проведении экспертиз в ходе государственной аккредитации образовательных учреждений.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программы.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ним. Таким образом, ФГОС становится основным нормативно-правовым актом,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lastRenderedPageBreak/>
        <w:t xml:space="preserve">Вопрос 21. Ограничивает ли вновь введенныйСанПин количество часов внеурочной деятельности?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п. 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как процесс обучения может быть организован через урочную и внеурочную деятельность, то ограничения, накладываемые п. 10.5. СанПиН 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тем, необходимо отметить, что согласно п. 10.28. и п. 10.29. СанПиН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*(1) Конституция Российской Федерации. Принята на всенародном голосовании 12 декабря 1993 г.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*(2) Закон Российской Федерации от 10 июля 1992 г. № 3266-1 «Об образовании»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*(3) Правила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 142 (Собрание законодательства Российской Федерации, 2009, № 9, ст. 1110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*(4)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г. № 373 ( зарегистрирован Минюстом России 22 декабря 2009 г. № 15785)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*(5) Федеральный закон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*(6)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(пункт 6.1 статьи 29 Закона Российской Федерации «Об образовании»)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готовности образовательного учреждения к введению ФГОС: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разработана и утверждена основная образовательная программа начального (основного, среднего (полного) общего образования образовательного учреждения;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т.п.);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учреждениями(ем) дополнительного образования детей);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разработан план методической работы, обеспечивающей сопровождение введения ФГОС;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осуществлено повышение квалификации всех учителей начальных классов (учителей-предметников) и других педагогических работников (возможно поэтапно по мере введения ФГОС общего образования);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(основного, среднего (полного) общего образования в соответствии с требованиями ФГОС.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распоряжению Департамента общего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образования Министерства образования и науки РФ</w:t>
      </w: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6 июля 2010 г. № НД-1/03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Положение</w:t>
      </w: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br/>
        <w:t>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1. Общие положения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(далее - Совет) является консультативно-совещательным органом, созданным с целью содействия органам исполнительной власти субъектов Российской Федерации, осуществляющим управление в сфере образования, в организации введения федеральных государственных образовательных стандартов общего образования (далее - образовательные стандарты).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Совет создается на период введения образовательных стандартов.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Министерства образования и науки Российской Федерации, а также настоящим Положением.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2. Основные задачи деятельности Совета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Основными задачами Совета являются: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разработка предложений и рекомендаций по вопросам организации введения образовательных стандартов;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предложений по координации деятельности органов исполнительной власти субъектов Российской Федерации, осуществляющих управление в сфере образования, в решении актуальных проблем введения образовательных стандартов;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подготовка предложений о внесении изменений и дополнений в действующее законодательство по вопросам, касающимся обеспечения введения и реализации требований образовательных стандартов;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мониторинг, анализ и рекомендации к использованию моделей и механизмов введения образовательных стандартов (на региональном, муниципальном уровнях и уровне образовательного учреждения);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рассмотрение и рекомендации к использованию примерных основных образовательных программ общего образования;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регулярное информирование Минобрнауки России о ходе и промежуточных результатах введения образовательных стандартов;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организации и проведении научно-практических мероприятий по вопросам введения образовательных стандартов.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Совет для выполнения возложенных на него задач: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работу органов исполнительной власти субъектов Российской Федерации, осуществляющих управление в сфере образования, по решению вопросов организации введения образовательных стандартов в образовательных учреждениях, реализующих основные образовательные программы общего образования;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 решение о необходимости создания рабочих групп для подготовки предложений по возникающим проблемным вопросам работы Совета;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готовит предложения о проведении семинаров, совещаний с представителями субъектов Российской Федерации по вопросам введения образовательных стандартов;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готовит предложения по обеспечению реализации решений Минобрнауки России по вопросам организации введения образовательных стандартов;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готовит справочные и информационные материалы по вопросам введения и реализации образовательных стандартов, об опыте работы субъектов Российской Федерации в данном направлении. 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 xml:space="preserve">3. Состав Совета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Председателем Совета является директор Департамента общего образования Минобрнауки России.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Персональный состав Совета формируется по представлению руководителей органов исполнительной власти субъектов Российской Федерации, осуществляющих управление в сфере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Члены Совета принимают участие в его работе на общественных началах.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Состав Совета утверждается распоряжением Директора Департамента общего образования Минобрнауки России. 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4. Порядок работы совета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Заседание Совета проводится по мере необходимости, но не реже одного раза в квартал.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4.2.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Заседание Совета считается правомочным, если на нем присутствовало не менее 2/3 списочного состава членов Совета.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Заседания Совета являются открытыми.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Для организации работы по основным направлениям деятельности Совет вправе образовывать рабочие группы, возглавляемые членами Совета.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Решения Совета принимаются простым большинством голосов; оформляются протоколами, которые подписываются председателем Совета или его заместителем, председательствующим на заседании.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Решения Совета, принимаемые в соответствии с его компетенцией, имеют рекомендательный характер.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5. Заключительные положения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Обеспечение деятельности Совета осуществляется отделом развития федерально-региональной системы подготовки и повышения квалификации педагогических работников Департамента общего образования Минобрнауки России совместно с Институтом стратегических исследований в образовании Российской академии образования.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Деятельность Совета прекращается по решению Департамента общего образования Минобрнауки России по окончании введения образовательных стандартов. 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Мероприятия</w:t>
      </w: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br/>
        <w:t>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2484"/>
        <w:gridCol w:w="2798"/>
        <w:gridCol w:w="2695"/>
      </w:tblGrid>
      <w:tr w:rsidR="001A4C38" w:rsidRPr="004B57E2" w:rsidTr="001A4C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Институциональный уровень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на основе ФГОС примерной основной образовательной программы начального общего образования в части учета региональных, национальных и этнокультурных особенностей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образовательного учреждения и утверждение данной программы Обеспечение соответствия нормативной базы школы требованиям ФГОС (цели образовательного процесса, режим занятий,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финансирование, материально-техническое обеспечение и др.).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Подготовка инструктивно-методического письма Минобрнауки России о порядке введения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субъекте РФ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плана-графика (сетевого графика, дорожной карты) введения ФГОС начального общего образования в образовательном учреждении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списка учебников и учебных пособий, используемых в образовательном процессе в соответствии с ФГОС начального общего образования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требований в части охраны и укрепления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охраны здоровья обучающихся, воспитанников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обеспечивающих введение ФГОС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начального общего образования: внесение изменений в методику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 внесение изменений в методику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нормативных правововых актов (представительного или исполнительного органа власти региона),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определяющих (устанавливающих): нормативное подушевое бюджетное финансирование общеобразовательных учреждений, реализующих ФГОС начального общего образования; новую систему оплаты труда педагогических и руководящих работников общеобразовательных учреждений, реализующих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(внесение изменений) локальных актов, регламентирующих установление заработной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работников образовательного учреждения, в том числе стимулирующих надбавок и доплат, порядка и размеров премирования Заключение дополнительных соглашений к трудовому договору с педагогическими работниками</w:t>
            </w:r>
            <w:hyperlink r:id="rId13" w:anchor="10007" w:history="1">
              <w:r w:rsidRPr="004B57E2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 Подготовка и проведение Всероссийских семинаров-совещаний по вопросам введения ФГОС общего образования Разработка методических рекомендаций по реализации принципов государственно-общественного характера управления образованием и расширению общественного участия в управлении образованием, включая примерные формы публичной отчетности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учреждений и региональных образовательных систем Включение всех субъектов РФ в общероссийский мониторинг по введению ФГОС начального общего образования и организация проведения данного мониторинга Проведение Всероссийских научно-практических конференций по проблемам и результатам введения ФГОС общего образования второго поколения 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органов, координирующих деятельность по подготовке к введению и введению ФГОС общего образования в субъекте РФ (региональный координационный совет и др.) Создание постоянно-действующих консультационных пунктов, семинаров, тьюторских центров (в том числе в дистанционном режиме), по вопросам введения ФГОС общего образования на базе учреждений дополнительного профессионального образования, ВУЗов, инновационных общеобразовательных учреждений Организация и проведение региональных научно-практических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конференций, педагогических чтений, семинаров попроблемам введения ФГОС общего образования второго поколения Координация взаимодействия учреждений общего образования, дополнительного образования детей, учреждений культуры и спорта, обеспечивающая организацию внеурочной деятельности и учет внеучебных достижений обучающихся Формирование регионального бюджета с учетом нормативов, обеспечивающих реализацию ФГОС начального общего образования Создание региональной системы мониторинга результатов освоения основной образовательной программы начального общего образования Обеспечение образовательных учреждений учебной и учебно-методической литературой под ФГОС начального общего образования Разработка и публикация серии брошюр, сопровождающих подготовку к введению ФГОС начального общего образования в субъекте РФ Организация деятельности пилотных (апробационных) площадок введения ФГОС начального общего образования (в том числе на базе образовательных учреждений - победителей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приоритетного национального проекта «Образование»)</w:t>
            </w:r>
            <w:hyperlink r:id="rId14" w:anchor="10008" w:history="1">
              <w:r w:rsidRPr="004B57E2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 Реализация моделей взаимодействия учреждений общего образования, дополнительного образования детей и учреждений культуры и спорта, обеспечивающих организацию внеурочной деятельности Создание системы методической работы, обеспечивающей сопровождение введения ФГОС общего образования Привлечение органов государственно-общественного управления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учреждением к проектированию основной образовательной программы начального общего образования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общего образования 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общего образования Подготовка тьюторов, обеспечивающих повышения квалификации педагогических работников по проблемам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всех учителей начальных классов по вопросам ФГОС и готовности руководителей образовательных учреждений к введению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ФГОС. Разработка (корректировка) плана научно-методических семинаров (внутришкольного повышения квалификации) с ориентацией на проблемы введения ФГОС начального общего образования Приведение в соответствие с требованиями ФГОС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  <w:hyperlink r:id="rId15" w:anchor="10009" w:history="1">
              <w:r w:rsidRPr="004B57E2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и научно-методических периодических изданий, средств массовой информации и др. 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с регионами, участниками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Широкое информирование общественности через средства массовой информации о подготовке к введению и порядке перехода на новые Стандарты Организация публичной отчетности образовательных учреждений региона о ходе и результатах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ФГОС начального общего образования Использование социальной рекламы для обеспечения участия общественности в проектировании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 Разработка и утверждение локальных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актов, регламентирующих: организацию и проведение публичного отчета образовательного учреждения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требований к минимальной оснащенности учебного процесса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 необходимости для образовательных учреждений, находящихся в ведении субъекта Российской Федерации, дополнительных к федеральным требований к образовательным учреждениям в части строительных норм и правил, оснащенности учебного процесса и оборудования учебных помещений.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культурно-досуговом центре, инфрмационно-библиотечном центре, физкультурно-оздоровительном центре, об учебном кабинете и др.) </w:t>
            </w:r>
          </w:p>
        </w:tc>
      </w:tr>
    </w:tbl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Приказ Министерства здравоохранения и социального развития РФ от 14 августа 2008 г. № 424н "Об утверждении Рекомендаций по заключению трудового договора с работником федерального бюджетного учреждения и его примерной форме"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Данная позиция имеет место, если переход на ФГОС начального общего образования осуществляется в 2010 году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*** Единый квалификационный справочник должностей руководителей, специалистов и служащих. Раздел "Квалификационные характеристики должностей работников образования". Приказ Министерства здравоохранения и социального развития Российской Федерации от 26 августа 2010 г. № 761н.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1A4C38" w:rsidRPr="004B57E2" w:rsidRDefault="001A4C38" w:rsidP="001A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</w:pPr>
      <w:r w:rsidRPr="004B57E2">
        <w:rPr>
          <w:rFonts w:ascii="Times New Roman" w:eastAsia="Times New Roman" w:hAnsi="Times New Roman" w:cs="Times New Roman"/>
          <w:b/>
          <w:bCs/>
          <w:color w:val="003C80"/>
          <w:sz w:val="30"/>
          <w:szCs w:val="30"/>
          <w:lang w:eastAsia="ru-RU"/>
        </w:rPr>
        <w:t>План-график мероприятий федерального уровня по обеспечению введения федерального государственного образовательного стандарта начального общего образования (ФГОС)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5818"/>
        <w:gridCol w:w="1593"/>
      </w:tblGrid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мероприятий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примерной основной образовательной программы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введения ФГОС начального общего образования 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письма Минобрнауки России по вопросам введения ФГОС начального общего образования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октябрь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порядок проведения экспертизы учебников и административный регламент по утверждению федеральных перечней учебников на основе расширения предмета экспертизы учебников - соответствие ФГОС и 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август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требования в части охраны и укрепления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федерального перечня учебников начального общего образования, соответствующих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финансово-экономического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обеспечивающих введение ФГОС: 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образования на основе принципа нормативного подушевого финансирования Об использовании методики формирования системы оплаты и стимулирования труда в образовательных учреждениях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организационного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субъектов РФ по подготовке и введению ФГОС начального общего образования. Создание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 г.г., заседание Совета 1 раз в квартал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Всероссийских совещаний для региональных координаторов по вопросам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2010 г. февраль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реализации принципов государственно-общественного характера управления образованием и расширению </w:t>
            </w: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участия в управлении образованием, включая примерные формы публичной отчетности образовательных учреждений и региональных образовательных систем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всех субъектов РФ в общероссийский мониторинг по введению ФГОС и организация проведения данного мониторинга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научно-практических конференций по проблемам и результатам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изданию и публикация брошюр серии «Стандарты второго поколения»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2010 - 2011г.г.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кадрового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обновлению содержания повышения квалификации педагогических работников и руководителей системы образования с учетом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2010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примерных дополнительных профессиональных образовательных программ, ориентированных на повышение квалификации педагогов и руководителей образовательных учреждений по вопросам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тьюторов, обеспечивающих повышения квалификации педагогических работников по проблемам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июль 2010 г. январь - июнь 2011 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педагогической) о ходе и результатах введения ФГОС начального общего образования с использованием интернет-ресурсов (официальные сайты Минобрнауки России, РАО, ФИРО и др.), педагогических и научно-методических периодических изданий, средств массовой информации и др.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 г.г.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сетевого комплекса информационного взаимодействия (СКИВ) как единой информационной среды, предназначенной для ведения проектной, методической и справочной информации, формируемой в рамках взаимодействия федерального органа координации введения ФГОС общего образования с регионами, участниками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2010 - 2011 г.г. </w:t>
            </w:r>
          </w:p>
        </w:tc>
      </w:tr>
      <w:tr w:rsidR="001A4C38" w:rsidRPr="004B57E2" w:rsidTr="001A4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федеральных требований к минимальной оснащенности учебного процесса и оборудованию учебных помещений Методические рекомендации по организации и материально-техническому оснащению внеурочной деятельности </w:t>
            </w:r>
          </w:p>
        </w:tc>
        <w:tc>
          <w:tcPr>
            <w:tcW w:w="0" w:type="auto"/>
            <w:vAlign w:val="center"/>
            <w:hideMark/>
          </w:tcPr>
          <w:p w:rsidR="001A4C38" w:rsidRPr="004B57E2" w:rsidRDefault="001A4C38" w:rsidP="001A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2010 г.     апрель 2011 г. </w:t>
            </w:r>
          </w:p>
        </w:tc>
      </w:tr>
    </w:tbl>
    <w:p w:rsidR="001A4C38" w:rsidRPr="004B57E2" w:rsidRDefault="00931987" w:rsidP="001A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319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 Министерства образования и науки РФ от 19 апреля 2011 г. № 03-255 “О введении федерального государственного образовательного стандарта общего образования”</w:t>
      </w:r>
    </w:p>
    <w:p w:rsidR="001A4C38" w:rsidRPr="004B57E2" w:rsidRDefault="001A4C38" w:rsidP="001A4C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 письма официально опубликован не был</w:t>
      </w:r>
    </w:p>
    <w:p w:rsidR="001A4C38" w:rsidRPr="004B57E2" w:rsidRDefault="001A4C38" w:rsidP="001A4C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A4C38" w:rsidRPr="004B57E2" w:rsidRDefault="001A4C38" w:rsidP="001A4C38">
      <w:pPr>
        <w:pBdr>
          <w:bottom w:val="single" w:sz="6" w:space="0" w:color="F0F0F0"/>
        </w:pBdr>
        <w:spacing w:before="75" w:after="180" w:line="240" w:lineRule="auto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bookmarkStart w:id="2" w:name="review"/>
      <w:bookmarkEnd w:id="2"/>
      <w:r w:rsidRPr="004B57E2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Разъяснены отдельные вопросы введения федерального государственного образовательного стандарта общего образования (ФГОС).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уделено внимание ключевым особенностям ФГОС; статусу и формату примерной основной образовательной программы (ООП); взаимосвязи ФГОС, примерной ООП общего образования, ООП и образовательной программы школы. Рассматриваются переход образовательного учреждения на ФГОС, изменения в связи с его введением, внеурочная деятельность и др.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ФГОС включает в себя требования к структуре и результатам освоения ООП, условиям ее реализации. Это основа объективной оценки уровня образования и квалификации выпускников независимо от форм обучения.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разрабатывается поэтапно по ступеням обучения соответственно для начального, основного и среднего (полного) общего образования. В настоящее время утверждены стандарты для начального (приказ Минобрнауки России от 6 октября 2009 г. N 373) и основного общего образования (приказ Минобрнауки России от 17 декабря 2010 г. N 1897).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Обязательное введение ФГОС (1 класс) во всех российских образовательных учреждениях начнется с 2011/12 учебного года. Обязательное обучение по ФГОС на ступени основного общего образования - с 2015/16 учебного года; среднего (полного) общего образования - с 2020/21.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ФГОС можно перейти поэтапно, по ступеням общего образования после утверждения соответствующих стандартов и по мере готовности образовательных учреждений к введению ФГОС (в 5 классах - начиная с 2012/13 учебного года, в 10 - с 2013/14).</w:t>
      </w:r>
    </w:p>
    <w:p w:rsidR="001A4C38" w:rsidRPr="004B57E2" w:rsidRDefault="001A4C38" w:rsidP="001A4C38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Установлены критерии готовности образовательного учреждения к такому введению, мероприятия для его обеспечения.</w:t>
      </w:r>
    </w:p>
    <w:p w:rsidR="001A4C38" w:rsidRPr="004B57E2" w:rsidRDefault="001A4C38" w:rsidP="001A4C38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содействия органам исполнительной власти субъектов Федерации в организации введения ФГОС создан соответствующий Координационный совет при Департаменте общего образования Минобрнауки России.</w:t>
      </w:r>
    </w:p>
    <w:p w:rsidR="00E97675" w:rsidRPr="004B57E2" w:rsidRDefault="00E97675">
      <w:pPr>
        <w:rPr>
          <w:rFonts w:ascii="Times New Roman" w:hAnsi="Times New Roman" w:cs="Times New Roman"/>
        </w:rPr>
      </w:pPr>
    </w:p>
    <w:sectPr w:rsidR="00E97675" w:rsidRPr="004B57E2" w:rsidSect="004B57E2">
      <w:footerReference w:type="defaul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3F" w:rsidRDefault="009A263F" w:rsidP="0035674F">
      <w:pPr>
        <w:spacing w:after="0" w:line="240" w:lineRule="auto"/>
      </w:pPr>
      <w:r>
        <w:separator/>
      </w:r>
    </w:p>
  </w:endnote>
  <w:endnote w:type="continuationSeparator" w:id="1">
    <w:p w:rsidR="009A263F" w:rsidRDefault="009A263F" w:rsidP="0035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147610"/>
      <w:docPartObj>
        <w:docPartGallery w:val="Page Numbers (Bottom of Page)"/>
        <w:docPartUnique/>
      </w:docPartObj>
    </w:sdtPr>
    <w:sdtContent>
      <w:p w:rsidR="0035674F" w:rsidRDefault="00931987">
        <w:pPr>
          <w:pStyle w:val="a5"/>
          <w:jc w:val="center"/>
        </w:pPr>
        <w:r>
          <w:fldChar w:fldCharType="begin"/>
        </w:r>
        <w:r w:rsidR="0035674F">
          <w:instrText>PAGE   \* MERGEFORMAT</w:instrText>
        </w:r>
        <w:r>
          <w:fldChar w:fldCharType="separate"/>
        </w:r>
        <w:r w:rsidR="00751677">
          <w:rPr>
            <w:noProof/>
          </w:rPr>
          <w:t>1</w:t>
        </w:r>
        <w:r>
          <w:fldChar w:fldCharType="end"/>
        </w:r>
      </w:p>
    </w:sdtContent>
  </w:sdt>
  <w:p w:rsidR="0035674F" w:rsidRDefault="003567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3F" w:rsidRDefault="009A263F" w:rsidP="0035674F">
      <w:pPr>
        <w:spacing w:after="0" w:line="240" w:lineRule="auto"/>
      </w:pPr>
      <w:r>
        <w:separator/>
      </w:r>
    </w:p>
  </w:footnote>
  <w:footnote w:type="continuationSeparator" w:id="1">
    <w:p w:rsidR="009A263F" w:rsidRDefault="009A263F" w:rsidP="0035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38"/>
    <w:rsid w:val="001A4C38"/>
    <w:rsid w:val="0035674F"/>
    <w:rsid w:val="004808B1"/>
    <w:rsid w:val="004B57E2"/>
    <w:rsid w:val="00751677"/>
    <w:rsid w:val="00931987"/>
    <w:rsid w:val="009A263F"/>
    <w:rsid w:val="00E9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4F"/>
  </w:style>
  <w:style w:type="paragraph" w:styleId="a5">
    <w:name w:val="footer"/>
    <w:basedOn w:val="a"/>
    <w:link w:val="a6"/>
    <w:uiPriority w:val="99"/>
    <w:unhideWhenUsed/>
    <w:rsid w:val="0035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4F"/>
  </w:style>
  <w:style w:type="paragraph" w:styleId="a7">
    <w:name w:val="Balloon Text"/>
    <w:basedOn w:val="a"/>
    <w:link w:val="a8"/>
    <w:uiPriority w:val="99"/>
    <w:semiHidden/>
    <w:unhideWhenUsed/>
    <w:rsid w:val="0035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4F"/>
  </w:style>
  <w:style w:type="paragraph" w:styleId="a5">
    <w:name w:val="footer"/>
    <w:basedOn w:val="a"/>
    <w:link w:val="a6"/>
    <w:uiPriority w:val="99"/>
    <w:unhideWhenUsed/>
    <w:rsid w:val="0035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4F"/>
  </w:style>
  <w:style w:type="paragraph" w:styleId="a7">
    <w:name w:val="Balloon Text"/>
    <w:basedOn w:val="a"/>
    <w:link w:val="a8"/>
    <w:uiPriority w:val="99"/>
    <w:semiHidden/>
    <w:unhideWhenUsed/>
    <w:rsid w:val="0035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42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5071359/" TargetMode="External"/><Relationship Id="rId13" Type="http://schemas.openxmlformats.org/officeDocument/2006/relationships/hyperlink" Target="http://www.garant.ru/products/ipo/prime/doc/550713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5071359/" TargetMode="External"/><Relationship Id="rId12" Type="http://schemas.openxmlformats.org/officeDocument/2006/relationships/hyperlink" Target="http://www.garant.ru/products/ipo/prime/doc/5507135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550713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55071359/" TargetMode="External"/><Relationship Id="rId10" Type="http://schemas.openxmlformats.org/officeDocument/2006/relationships/hyperlink" Target="http://www.garant.ru/products/ipo/prime/doc/55071359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5071359/" TargetMode="External"/><Relationship Id="rId14" Type="http://schemas.openxmlformats.org/officeDocument/2006/relationships/hyperlink" Target="http://www.garant.ru/products/ipo/prime/doc/55071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6F07-A24F-4D59-9C1B-A20280C0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11087</Words>
  <Characters>63201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LLIAKAJI</cp:lastModifiedBy>
  <cp:revision>2</cp:revision>
  <cp:lastPrinted>2012-01-08T04:31:00Z</cp:lastPrinted>
  <dcterms:created xsi:type="dcterms:W3CDTF">2017-02-15T20:10:00Z</dcterms:created>
  <dcterms:modified xsi:type="dcterms:W3CDTF">2017-02-15T20:10:00Z</dcterms:modified>
</cp:coreProperties>
</file>