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9D" w:rsidRDefault="008F0B9D" w:rsidP="008F0B9D">
      <w:pPr>
        <w:pStyle w:val="ConsPlusNormal"/>
        <w:jc w:val="center"/>
      </w:pPr>
      <w:r w:rsidRPr="008F0B9D">
        <w:t>МКОУ «</w:t>
      </w:r>
      <w:proofErr w:type="spellStart"/>
      <w:r w:rsidRPr="008F0B9D">
        <w:t>Червлёновская</w:t>
      </w:r>
      <w:proofErr w:type="spellEnd"/>
      <w:r w:rsidRPr="008F0B9D">
        <w:t xml:space="preserve"> средняя школа»</w:t>
      </w:r>
    </w:p>
    <w:p w:rsidR="008F0B9D" w:rsidRDefault="008F0B9D" w:rsidP="008F0B9D">
      <w:pPr>
        <w:pStyle w:val="ConsPlusNormal"/>
        <w:jc w:val="center"/>
      </w:pPr>
    </w:p>
    <w:p w:rsidR="005709CF" w:rsidRDefault="008F0B9D" w:rsidP="008F0B9D">
      <w:pPr>
        <w:pStyle w:val="ConsPlusNormal"/>
        <w:jc w:val="center"/>
      </w:pPr>
      <w:r>
        <w:t>Анкета «Питание глазами детей»</w:t>
      </w:r>
    </w:p>
    <w:p w:rsidR="008F0B9D" w:rsidRDefault="008F0B9D" w:rsidP="008F0B9D">
      <w:pPr>
        <w:pStyle w:val="ConsPlusNormal"/>
        <w:jc w:val="center"/>
      </w:pPr>
      <w:bookmarkStart w:id="0" w:name="_GoBack"/>
      <w:bookmarkEnd w:id="0"/>
    </w:p>
    <w:p w:rsidR="005709CF" w:rsidRDefault="005709CF" w:rsidP="008F0B9D">
      <w:pPr>
        <w:pStyle w:val="ConsPlusNormal"/>
        <w:jc w:val="center"/>
      </w:pPr>
      <w:r>
        <w:t>В анкетировании приняли участие 321 человек.</w:t>
      </w:r>
    </w:p>
    <w:p w:rsidR="005709CF" w:rsidRDefault="005709CF" w:rsidP="0026029A">
      <w:pPr>
        <w:pStyle w:val="ConsPlusNormal"/>
        <w:jc w:val="right"/>
      </w:pP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1. УДОВЛЕТВОРЯЕТ ЛИ ВАС СИСТЕМА ОРГАНИЗАЦИИ ПИТАНИЯ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ДА</w:t>
      </w:r>
      <w:r w:rsidR="005709CF">
        <w:t>-23</w:t>
      </w:r>
      <w:r w:rsidR="00850E0F">
        <w:t>4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НЕТ</w:t>
      </w:r>
      <w:r w:rsidR="005709CF">
        <w:t>-25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ЗАТРУДНЯЮСЬ ОТВЕТИТЬ</w:t>
      </w:r>
      <w:r w:rsidR="005709CF">
        <w:t>-62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2. УДОВЛЕТВОРЯЕТ ЛИ ВАС САНИТАРНОЕ СОСТОЯНИЕ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ДА</w:t>
      </w:r>
      <w:r w:rsidR="00850E0F">
        <w:t>-271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НЕТ</w:t>
      </w:r>
      <w:r w:rsidR="00850E0F">
        <w:t>-23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ЗАТРУДНЯЮСЬ ОТВЕТИТЬ</w:t>
      </w:r>
      <w:r w:rsidR="00850E0F">
        <w:t>-27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 ПИТАЕТЕСЬ ЛИ ВЫ В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ДА</w:t>
      </w:r>
      <w:r w:rsidR="00850E0F">
        <w:t>-312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НЕТ</w:t>
      </w:r>
      <w:r w:rsidR="005709CF">
        <w:t>-6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3.1. ЕСЛИ НЕТ, ТО ПО КАКОЙ ПРИЧИНЕ?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НЕ НРАВИТСЯ</w:t>
      </w:r>
      <w:r w:rsidR="00850E0F">
        <w:t>-0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НЕ УСПЕВАЕТЕ</w:t>
      </w:r>
      <w:r w:rsidR="00850E0F">
        <w:t>-0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ПИТАЕТЕСЬ ДОМА</w:t>
      </w:r>
      <w:r w:rsidR="005709CF">
        <w:t>-6 (дети-инвалиды с ОВЗ, обучающиеся на дому)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4. В ШКОЛЕ ВЫ ПОЛУЧАЕТЕ: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ГОРЯЧИЙ ЗАВТРАК</w:t>
      </w:r>
      <w:r w:rsidR="005709CF">
        <w:t>-314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ГОРЯЧИЙ ОБЕД (С ПЕРВЫМ БЛЮДОМ)</w:t>
      </w:r>
      <w:r w:rsidR="00850E0F">
        <w:t>-0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2-РАЗОВОЕ ГОРЯЧЕЕ ПИТАНИЕ (ЗАВТРАК + ОБЕД)</w:t>
      </w:r>
      <w:r w:rsidR="00850E0F">
        <w:t>-7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5. НАЕДАЕТЕСЬ ЛИ ВЫ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ДА</w:t>
      </w:r>
      <w:r w:rsidR="005709CF">
        <w:t>-282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ИНОГДА</w:t>
      </w:r>
      <w:r w:rsidR="005709CF">
        <w:t>-25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НЕТ</w:t>
      </w:r>
      <w:r w:rsidR="005709CF">
        <w:t>-14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ДА</w:t>
      </w:r>
      <w:r w:rsidR="005709CF">
        <w:t>-321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lastRenderedPageBreak/>
        <w:t xml:space="preserve"> НЕТ</w:t>
      </w:r>
      <w:r w:rsidR="005709CF">
        <w:t>-0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 НРАВИТСЯ ПИТАНИЕ В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ДА</w:t>
      </w:r>
      <w:r w:rsidR="005709CF">
        <w:t>-23</w:t>
      </w:r>
      <w:r w:rsidR="00CF3A5F">
        <w:t>9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НЕТ</w:t>
      </w:r>
      <w:r w:rsidR="005709CF">
        <w:t>-7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НЕ ВСЕГДА</w:t>
      </w:r>
      <w:r w:rsidR="005709CF">
        <w:t>-</w:t>
      </w:r>
      <w:r w:rsidR="00CF3A5F">
        <w:t>7</w:t>
      </w:r>
      <w:r w:rsidR="005709CF">
        <w:t>5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7.1. ЕСЛИ НЕ НРАВИТСЯ, ТО ПОЧЕМУ?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НЕВКУСНО ГОТОВЯТ</w:t>
      </w:r>
      <w:r w:rsidR="005709CF">
        <w:t>-2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ОДНООБРАЗНОЕ ПИТАНИЕ</w:t>
      </w:r>
      <w:r w:rsidR="005709CF">
        <w:t>-1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ГОТОВЯТ НЕЛЮБИМУЮ ПИЩУ</w:t>
      </w:r>
      <w:r w:rsidR="005709CF">
        <w:t>-3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ОСТЫВШАЯ ЕДА</w:t>
      </w:r>
      <w:r w:rsidR="005709CF">
        <w:t>-1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МАЛЕНЬКИЕ ПОРЦИИ</w:t>
      </w:r>
      <w:r w:rsidR="005709CF">
        <w:t>-0</w:t>
      </w:r>
    </w:p>
    <w:p w:rsidR="00A208C8" w:rsidRDefault="00CF3A5F" w:rsidP="00A208C8">
      <w:pPr>
        <w:pStyle w:val="ConsPlusNormal"/>
        <w:spacing w:before="240"/>
        <w:ind w:firstLine="540"/>
        <w:jc w:val="both"/>
      </w:pPr>
      <w:r>
        <w:t xml:space="preserve"> ИН</w:t>
      </w:r>
      <w:r w:rsidR="005709CF">
        <w:t>ОЕ -0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 ПОСЕЩАЕТЕ ЛИ ГРУППУ ПРОДЛЕННОГО ДНЯ?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ДА</w:t>
      </w:r>
      <w:r w:rsidR="00CF3A5F">
        <w:t>-0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НЕТ</w:t>
      </w:r>
      <w:r w:rsidR="00CF3A5F">
        <w:t>-321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8.1. ЕСЛИ ДА, ТО ПОЛУЧАЕТЕ ЛИ ПОЛДНИК В ШКОЛЕ ИЛИ ПРИНОСИТ ИЗ ДОМА?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ПОЛУЧАЕТ ПОЛДНИК В ШКОЛЕ</w:t>
      </w:r>
      <w:r w:rsidR="00CF3A5F">
        <w:t>-0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ПРИНОСИТ ИЗ ДОМА</w:t>
      </w:r>
      <w:r w:rsidR="00CF3A5F">
        <w:t>-0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9. УСТРАИВАЕТ МЕНЮ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ДА</w:t>
      </w:r>
      <w:r w:rsidR="005709CF">
        <w:t>-231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НЕТ</w:t>
      </w:r>
      <w:r w:rsidR="005709CF">
        <w:t>-8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ИНОГДА</w:t>
      </w:r>
      <w:r w:rsidR="005709CF">
        <w:t>-82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10. СЧИТАЕТЕ ЛИ ПИТАНИЕ В ШКОЛЕ ЗДОРОВЫМ И ПОЛНОЦЕННЫМ?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ДА</w:t>
      </w:r>
      <w:r w:rsidR="005709CF">
        <w:t>-295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 xml:space="preserve"> НЕТ</w:t>
      </w:r>
      <w:r w:rsidR="005709CF">
        <w:t>-26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11. ВАШИ ПРЕДЛОЖЕНИЯ ПО ИЗМЕНЕНИЮ МЕНЮ:</w:t>
      </w:r>
      <w:r w:rsidR="006B3516">
        <w:t xml:space="preserve"> заменить  запеканки и омлет на суп и борщ, разнообразить напитки: компот, кисель.</w:t>
      </w:r>
    </w:p>
    <w:p w:rsidR="00EF363A" w:rsidRDefault="008F0B9D"/>
    <w:sectPr w:rsidR="00EF363A" w:rsidSect="008F0B9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AA7"/>
    <w:rsid w:val="0026029A"/>
    <w:rsid w:val="00262B97"/>
    <w:rsid w:val="005709CF"/>
    <w:rsid w:val="006B3516"/>
    <w:rsid w:val="007E0D5E"/>
    <w:rsid w:val="00850E0F"/>
    <w:rsid w:val="008E7460"/>
    <w:rsid w:val="008F0B9D"/>
    <w:rsid w:val="00A208C8"/>
    <w:rsid w:val="00AB67B7"/>
    <w:rsid w:val="00C97AA7"/>
    <w:rsid w:val="00C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 Волгоград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10</dc:creator>
  <cp:lastModifiedBy>Eng_002</cp:lastModifiedBy>
  <cp:revision>10</cp:revision>
  <cp:lastPrinted>2020-10-21T05:14:00Z</cp:lastPrinted>
  <dcterms:created xsi:type="dcterms:W3CDTF">2020-10-16T06:27:00Z</dcterms:created>
  <dcterms:modified xsi:type="dcterms:W3CDTF">2020-11-02T06:03:00Z</dcterms:modified>
</cp:coreProperties>
</file>