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734EF">
        <w:rPr>
          <w:rFonts w:ascii="Times New Roman" w:eastAsia="Times New Roman" w:hAnsi="Times New Roman" w:cs="Times New Roman"/>
          <w:sz w:val="28"/>
          <w:szCs w:val="28"/>
        </w:rPr>
        <w:t>Дорогие родители, бабушки и дедушки! Все мы, родители, хотим своим детям счастья.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Общим чаянием всех родителей является здоровье детей и их безопасность.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Поэтому поговорите со своим ребенком о правилах пожарной безопасности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учить детей правилам пользования бытовыми электроприборами и газовой плитой. 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Расскажите об опасности ЛВЖ.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Научите ребенка правилам поведения в случае возникновения пожаров. Дети должны знать свой адрес и телефон пожарной </w:t>
      </w:r>
      <w:proofErr w:type="spellStart"/>
      <w:r w:rsidRPr="009734EF">
        <w:rPr>
          <w:rFonts w:ascii="Times New Roman" w:eastAsia="Times New Roman" w:hAnsi="Times New Roman" w:cs="Times New Roman"/>
          <w:sz w:val="28"/>
          <w:szCs w:val="28"/>
        </w:rPr>
        <w:t>охраны.Объясните</w:t>
      </w:r>
      <w:proofErr w:type="spellEnd"/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оставляйте спички и зажигалки в доступном для ребенка месте.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разрешайте ребенку самостоятельно запускать фейерверки.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оставляйте ребенка одного присматривать за топкой печи.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Расскажите ребенку об опасности разведения костров, поджигании тополиного пуха и сухой травы.</w:t>
      </w:r>
    </w:p>
    <w:p w:rsidR="009734EF" w:rsidRPr="009734EF" w:rsidRDefault="009734EF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Игра…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Дети в наше время в самом раннем возрасте начинают интересоваться компьютерными играми. Ничего плохого изначально в этом нет — вопрос в дозировке и содержании. Если ребенок настроен играть, хотя бы потому, что играют в компьютерные игры все его товарищи — постарайтесь подобрать игру с пожарной тематикой. На нашем сайте детям представлен виртуальный город. В городе рассматриваются большинство ситуаций, в которых ребенок может столкнуться с пожарной опасностью — это и квартира, и дача, и отдых на природе, и Новогодние праздники. 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Младшеклассники</w:t>
      </w:r>
      <w:proofErr w:type="spellEnd"/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(1-4 класс)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43100"/>
            <wp:effectExtent l="19050" t="0" r="0" b="0"/>
            <wp:wrapSquare wrapText="bothSides"/>
            <wp:docPr id="2" name="Рисунок 2" descr="bez-imen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-imeni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4EF">
        <w:rPr>
          <w:rFonts w:ascii="Times New Roman" w:eastAsia="Times New Roman" w:hAnsi="Times New Roman" w:cs="Times New Roman"/>
          <w:sz w:val="28"/>
          <w:szCs w:val="28"/>
        </w:rPr>
        <w:t>Разнообразные задания позволяют ученикам 1-4 классов попробовать свои силы и применить свои знания по пожарной безопасности.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«Стихи»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ребенок должен впечатать недостающие слова в стихотворение. Все стихотворения несут смысловую нагрузку и знакомят ребенка с пожарной безопасностью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«Загадки»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ребенок должен отгадать ряд тематических загадок, посвященных пожарной безопасности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«Расследование»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«Робот»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Игры направленные на развитие пожарной наблюдательности: в комнате, на кухне, на балконе, в гараже… Ребенок 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«Выйди из огня»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Подростки (5-11 класс)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62125"/>
            <wp:effectExtent l="19050" t="0" r="0" b="0"/>
            <wp:wrapSquare wrapText="bothSides"/>
            <wp:docPr id="3" name="Рисунок 3" descr="bez-imen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-imeni-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На сайте представлены игры для подростков с учетом их возрастной особенности — подросткам нужен интерес к делу. У младших подростков несколько хуже обстоит дело с волевыми усилиями. Если </w:t>
      </w:r>
      <w:proofErr w:type="spellStart"/>
      <w:r w:rsidRPr="009734EF">
        <w:rPr>
          <w:rFonts w:ascii="Times New Roman" w:eastAsia="Times New Roman" w:hAnsi="Times New Roman" w:cs="Times New Roman"/>
          <w:sz w:val="28"/>
          <w:szCs w:val="28"/>
        </w:rPr>
        <w:t>младшеклассник</w:t>
      </w:r>
      <w:proofErr w:type="spellEnd"/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усидчив и старателен, работает на конечный результат, а старший подросток готов на многое, если мотивирован, то для ребят 11-13 лет важно, чтобы было интересно. А интерес, как известно, основа формирования навыка. На этом и основаны данные игры — разбудить интерес к культуре безопасного поведения. 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 «Кто хочет стать пожарным смелым?»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по формату напоминает известную телеигру. Вопросы составлены таким образом, что играющий волей-неволей должен повторить правила безопасного обращения с огнем, пользования газовой плитой, электроприборами и многое другое. Обо всем этом, конечно, говорили на уроках ОБЖ, но одного урока в неделю — явно недостаточно.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 материалам дела №…»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подросток может попробовать себя в роли судьи, расследуя судебные дела, связанные с пожарами. Никаких пугающих кадров оперативной съемки, конечно же, нет. Но есть вполне реальные ситуации, в каждой из которых может оказаться любой из нас: неосторожность в обращении с электричеством, опасные забавы с петардами, небрежность на кухне. Особенность ситуаций, предложенных в игре «По материалам дела №…», в том, что зачастую участники событий допустили не одну оплошность, а целую цепочку опасных действий. Но лишь одно из них привело к пожару. Какое — это и предстоит доказать играющему. Как? Привлекая свои знания по пожарной безопасности.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Распознай опасность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игра направлена на развитие пожарной наблюдательности. В разных бытовых ситуациях — в квартире, в гараже, на даче спрятались пожароопасные ситуации. Какие-то из них можно найти сразу, а для того, чтобы найти другие нужно открыть шкафы, поискать с лупой, передвинуть предметы мебели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3D игры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трое друзей попадают в различные пожароопасные ситуации: в квартире, в магазине, в метро, в автобусе, на даче и в лесу. Играющий должен помочь персонажам. Найти пожароопасные объекты, потушить возгорания, выйти из горящего помещения, при этом помочь окружающим.</w:t>
      </w:r>
    </w:p>
    <w:p w:rsidR="009734EF" w:rsidRPr="009734EF" w:rsidRDefault="009734EF" w:rsidP="00973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3D тренажеры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нужно помочь персонажу потушить различные возгорания, например, возгорание телевизоры, утюга, масла на сковороде… Для того, чтобы потушить возгорания, нужно знать первичные средства пожаротушения, суметь их найти и правильно применит. </w:t>
      </w:r>
    </w:p>
    <w:p w:rsidR="00E14D26" w:rsidRPr="009734EF" w:rsidRDefault="00E14D26" w:rsidP="009734EF">
      <w:pPr>
        <w:jc w:val="both"/>
        <w:rPr>
          <w:sz w:val="28"/>
          <w:szCs w:val="28"/>
        </w:rPr>
      </w:pPr>
    </w:p>
    <w:sectPr w:rsidR="00E14D26" w:rsidRPr="0097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75921"/>
    <w:multiLevelType w:val="multilevel"/>
    <w:tmpl w:val="5A6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EF"/>
    <w:rsid w:val="009734EF"/>
    <w:rsid w:val="00E14D26"/>
    <w:rsid w:val="00E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46C77-FD26-45F3-8E6E-E4D6B488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3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4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34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Дмитрий Василенко</cp:lastModifiedBy>
  <cp:revision>2</cp:revision>
  <dcterms:created xsi:type="dcterms:W3CDTF">2018-12-13T10:23:00Z</dcterms:created>
  <dcterms:modified xsi:type="dcterms:W3CDTF">2018-12-13T10:23:00Z</dcterms:modified>
</cp:coreProperties>
</file>