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A0" w:rsidRPr="000803A0" w:rsidRDefault="000803A0" w:rsidP="000803A0">
      <w:pPr>
        <w:rPr>
          <w:rFonts w:ascii="Times New Roman" w:eastAsia="Times New Roman" w:hAnsi="Times New Roman" w:cs="Times New Roman"/>
          <w:lang w:eastAsia="ru-RU"/>
        </w:rPr>
      </w:pPr>
    </w:p>
    <w:p w:rsidR="0025475E" w:rsidRPr="0025475E" w:rsidRDefault="0025475E" w:rsidP="002547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25475E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МУНИЦИПАЛЬНОЕ   ОБРАЗОВАНИЕ ОТРАДНЕНСКИЙ РАЙОН</w:t>
      </w:r>
    </w:p>
    <w:p w:rsidR="0025475E" w:rsidRPr="0025475E" w:rsidRDefault="0025475E" w:rsidP="002547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25475E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СТАНИЦА ОТРАДНАЯ КРАСНОДАРСКОГО КРАЯ</w:t>
      </w:r>
    </w:p>
    <w:p w:rsidR="0025475E" w:rsidRPr="0025475E" w:rsidRDefault="0025475E" w:rsidP="002547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25475E" w:rsidRPr="0025475E" w:rsidRDefault="0025475E" w:rsidP="0025475E">
      <w:pPr>
        <w:keepNext/>
        <w:snapToGrid w:val="0"/>
        <w:spacing w:after="0" w:line="240" w:lineRule="auto"/>
        <w:ind w:firstLine="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25475E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МУНИЦИПАЛЬНОЕ АВТОНОМНОЕ   ОБЩЕОБРАЗОВАТЕЛЬНОЕ УЧРЕЖДЕНИЕ</w:t>
      </w:r>
    </w:p>
    <w:p w:rsidR="0025475E" w:rsidRPr="0025475E" w:rsidRDefault="0025475E" w:rsidP="0025475E">
      <w:pPr>
        <w:keepNext/>
        <w:snapToGri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25475E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СРЕДНЯЯ   ОБЩЕОБРАЗОВАТЕЛЬНАЯ   ШКОЛА № 9</w:t>
      </w:r>
    </w:p>
    <w:p w:rsidR="0025475E" w:rsidRPr="0025475E" w:rsidRDefault="0025475E" w:rsidP="0025475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</w:pPr>
      <w:r w:rsidRPr="0025475E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(МАОУСОШ № 9)</w:t>
      </w:r>
    </w:p>
    <w:p w:rsidR="0025475E" w:rsidRPr="0025475E" w:rsidRDefault="0025475E" w:rsidP="0025475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</w:pPr>
    </w:p>
    <w:p w:rsidR="0025475E" w:rsidRPr="0025475E" w:rsidRDefault="0025475E" w:rsidP="0025475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25475E" w:rsidRPr="0025475E" w:rsidTr="0025475E">
        <w:tc>
          <w:tcPr>
            <w:tcW w:w="4678" w:type="dxa"/>
          </w:tcPr>
          <w:p w:rsidR="0025475E" w:rsidRPr="0025475E" w:rsidRDefault="0025475E" w:rsidP="0025475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475E" w:rsidRPr="0025475E" w:rsidRDefault="0025475E" w:rsidP="0025475E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5475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УТВЕРЖДЕНО</w:t>
            </w:r>
          </w:p>
          <w:p w:rsidR="0025475E" w:rsidRPr="0025475E" w:rsidRDefault="0025475E" w:rsidP="0025475E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5475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решением педагогического совета</w:t>
            </w:r>
          </w:p>
          <w:p w:rsidR="0025475E" w:rsidRPr="0025475E" w:rsidRDefault="0025475E" w:rsidP="0025475E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5475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от 31 августа 2022 года протокол № 1</w:t>
            </w:r>
          </w:p>
          <w:p w:rsidR="0025475E" w:rsidRPr="0025475E" w:rsidRDefault="0025475E" w:rsidP="0025475E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</w:pPr>
            <w:proofErr w:type="spellStart"/>
            <w:r w:rsidRPr="0025475E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</w:t>
            </w:r>
            <w:proofErr w:type="spellEnd"/>
            <w:r w:rsidRPr="002547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_______________Я.С. </w:t>
            </w:r>
            <w:proofErr w:type="spellStart"/>
            <w:r w:rsidRPr="0025475E">
              <w:rPr>
                <w:rFonts w:ascii="Times New Roman" w:eastAsia="Calibri" w:hAnsi="Times New Roman" w:cs="Times New Roman"/>
                <w:sz w:val="24"/>
                <w:szCs w:val="28"/>
              </w:rPr>
              <w:t>Уварова</w:t>
            </w:r>
            <w:proofErr w:type="spellEnd"/>
            <w:r w:rsidRPr="002547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25475E" w:rsidRPr="0025475E" w:rsidRDefault="0025475E" w:rsidP="0025475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5475E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 xml:space="preserve">                                       </w:t>
            </w:r>
          </w:p>
        </w:tc>
      </w:tr>
    </w:tbl>
    <w:p w:rsidR="0025475E" w:rsidRPr="0025475E" w:rsidRDefault="0025475E" w:rsidP="0025475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Default="0025475E" w:rsidP="002547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</w:p>
    <w:p w:rsidR="0025475E" w:rsidRDefault="0025475E" w:rsidP="002547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</w:p>
    <w:p w:rsidR="0025475E" w:rsidRPr="0025475E" w:rsidRDefault="0025475E" w:rsidP="002547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</w:pPr>
    </w:p>
    <w:p w:rsidR="0025475E" w:rsidRPr="0025475E" w:rsidRDefault="0025475E" w:rsidP="002547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bidi="en-US"/>
        </w:rPr>
      </w:pPr>
    </w:p>
    <w:p w:rsidR="0025475E" w:rsidRPr="0025475E" w:rsidRDefault="0025475E" w:rsidP="002547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bidi="en-US"/>
        </w:rPr>
      </w:pPr>
      <w:r w:rsidRPr="0025475E">
        <w:rPr>
          <w:rFonts w:ascii="Times New Roman" w:eastAsia="Calibri" w:hAnsi="Times New Roman" w:cs="Times New Roman"/>
          <w:b/>
          <w:bCs/>
          <w:sz w:val="40"/>
          <w:szCs w:val="40"/>
          <w:lang w:bidi="en-US"/>
        </w:rPr>
        <w:t>РАБОЧАЯ ПРОГРАММА</w:t>
      </w:r>
    </w:p>
    <w:p w:rsidR="0025475E" w:rsidRPr="0025475E" w:rsidRDefault="0025475E" w:rsidP="002547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Pr="0025475E" w:rsidRDefault="0025475E" w:rsidP="002547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  <w:lang w:bidi="en-US"/>
        </w:rPr>
      </w:pPr>
      <w:bookmarkStart w:id="0" w:name="_Hlk81505008"/>
      <w:r w:rsidRPr="0025475E">
        <w:rPr>
          <w:rFonts w:ascii="Times New Roman" w:eastAsia="Calibri" w:hAnsi="Times New Roman" w:cs="Times New Roman"/>
          <w:sz w:val="32"/>
          <w:szCs w:val="32"/>
          <w:lang w:bidi="en-US"/>
        </w:rPr>
        <w:t>по курсу внеурочной деятельности «</w:t>
      </w:r>
      <w:r>
        <w:rPr>
          <w:rFonts w:ascii="Times New Roman" w:eastAsia="Calibri" w:hAnsi="Times New Roman" w:cs="Times New Roman"/>
          <w:sz w:val="32"/>
          <w:szCs w:val="32"/>
          <w:lang w:bidi="en-US"/>
        </w:rPr>
        <w:t>П</w:t>
      </w:r>
      <w:r w:rsidRPr="0025475E">
        <w:rPr>
          <w:rFonts w:ascii="Times New Roman" w:eastAsia="Calibri" w:hAnsi="Times New Roman" w:cs="Times New Roman"/>
          <w:sz w:val="32"/>
          <w:szCs w:val="32"/>
          <w:lang w:bidi="en-US"/>
        </w:rPr>
        <w:t>роектная деятельность»</w:t>
      </w:r>
    </w:p>
    <w:bookmarkEnd w:id="0"/>
    <w:p w:rsidR="0025475E" w:rsidRDefault="0025475E" w:rsidP="002547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Pr="0025475E" w:rsidRDefault="0025475E" w:rsidP="002547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47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Уровень образования (класс) основное общее (8-9 класс)             </w:t>
      </w:r>
    </w:p>
    <w:p w:rsidR="0025475E" w:rsidRPr="0025475E" w:rsidRDefault="0025475E" w:rsidP="0025475E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8"/>
          <w:lang w:bidi="en-US"/>
        </w:rPr>
      </w:pPr>
      <w:r w:rsidRPr="0025475E">
        <w:rPr>
          <w:rFonts w:ascii="Times New Roman" w:eastAsia="Calibri" w:hAnsi="Times New Roman" w:cs="Times New Roman"/>
          <w:sz w:val="24"/>
          <w:szCs w:val="28"/>
          <w:lang w:bidi="en-US"/>
        </w:rPr>
        <w:t xml:space="preserve">                                                     </w:t>
      </w:r>
    </w:p>
    <w:p w:rsidR="0025475E" w:rsidRDefault="0025475E" w:rsidP="002547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Default="0025475E" w:rsidP="002547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Pr="0025475E" w:rsidRDefault="0025475E" w:rsidP="002547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bidi="en-US"/>
        </w:rPr>
      </w:pPr>
      <w:r w:rsidRPr="0025475E">
        <w:rPr>
          <w:rFonts w:ascii="Times New Roman" w:eastAsia="Calibri" w:hAnsi="Times New Roman" w:cs="Times New Roman"/>
          <w:sz w:val="28"/>
          <w:szCs w:val="28"/>
          <w:lang w:bidi="en-US"/>
        </w:rPr>
        <w:t>Количество часов 34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 в неделю 1 час</w:t>
      </w:r>
    </w:p>
    <w:p w:rsidR="0025475E" w:rsidRPr="0025475E" w:rsidRDefault="0025475E" w:rsidP="0025475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Default="0025475E" w:rsidP="0025475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Pr="0025475E" w:rsidRDefault="0025475E" w:rsidP="0025475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47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Учитель </w:t>
      </w:r>
      <w:r w:rsidR="00A9379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Юлия Сергеевна </w:t>
      </w:r>
      <w:proofErr w:type="spellStart"/>
      <w:r w:rsidR="00A93798">
        <w:rPr>
          <w:rFonts w:ascii="Times New Roman" w:eastAsia="Calibri" w:hAnsi="Times New Roman" w:cs="Times New Roman"/>
          <w:sz w:val="28"/>
          <w:szCs w:val="28"/>
          <w:lang w:bidi="en-US"/>
        </w:rPr>
        <w:t>Сытникова</w:t>
      </w:r>
      <w:proofErr w:type="spellEnd"/>
    </w:p>
    <w:p w:rsidR="0025475E" w:rsidRPr="0025475E" w:rsidRDefault="0025475E" w:rsidP="002547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Default="0025475E" w:rsidP="002547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Default="0025475E" w:rsidP="002547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Default="0025475E" w:rsidP="002547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Pr="0025475E" w:rsidRDefault="0025475E" w:rsidP="002547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5475E">
        <w:rPr>
          <w:rFonts w:ascii="Times New Roman" w:eastAsia="Calibri" w:hAnsi="Times New Roman" w:cs="Times New Roman"/>
          <w:sz w:val="28"/>
          <w:szCs w:val="28"/>
          <w:lang w:bidi="en-US"/>
        </w:rPr>
        <w:t>Программа разработана в соответствии с ФГОС ООО</w:t>
      </w:r>
      <w:r w:rsidRPr="0025475E">
        <w:rPr>
          <w:rFonts w:ascii="Times New Roman" w:eastAsia="Calibri" w:hAnsi="Times New Roman" w:cs="Times New Roman"/>
          <w:i/>
          <w:szCs w:val="28"/>
          <w:lang w:bidi="en-US"/>
        </w:rPr>
        <w:t xml:space="preserve"> </w:t>
      </w:r>
      <w:r w:rsidRPr="002547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(приказ Министерства образования и науки Российской Федерации от 17 декабря 2010 г. № 1897, в редакции приказа </w:t>
      </w:r>
      <w:proofErr w:type="spellStart"/>
      <w:r w:rsidRPr="0025475E">
        <w:rPr>
          <w:rFonts w:ascii="Times New Roman" w:eastAsia="Calibri" w:hAnsi="Times New Roman" w:cs="Times New Roman"/>
          <w:sz w:val="28"/>
          <w:szCs w:val="28"/>
          <w:lang w:bidi="en-US"/>
        </w:rPr>
        <w:t>Минпросвещения</w:t>
      </w:r>
      <w:proofErr w:type="spellEnd"/>
      <w:r w:rsidRPr="002547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России от 11.12.2020 г. № 712) </w:t>
      </w:r>
    </w:p>
    <w:p w:rsidR="0025475E" w:rsidRPr="0025475E" w:rsidRDefault="0025475E" w:rsidP="002547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5475E" w:rsidRDefault="0025475E" w:rsidP="0008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5475E" w:rsidRDefault="0025475E" w:rsidP="0008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5475E" w:rsidRDefault="0025475E" w:rsidP="0008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5475E" w:rsidRDefault="0025475E" w:rsidP="0008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03A0" w:rsidRDefault="000803A0" w:rsidP="001904E1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Рабочая программа учебно-исследовательской деятельности и проектной деятельности обучающихся является средством реализации требований Стандарта к личностным и метапредметным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учащихся.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направлена на развитие творческих способностей обучающихся, формирование у них культуры исследовательской проектной деятельности, системы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 такой деятельности.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обеспечивает требования Стандарта к организации системно- деятельностного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интерес. 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 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образования, а именно: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4C007F">
        <w:rPr>
          <w:rFonts w:ascii="Times New Roman" w:eastAsia="Times New Roman" w:hAnsi="Times New Roman" w:cs="Times New Roman"/>
          <w:i/>
          <w:sz w:val="24"/>
          <w:szCs w:val="24"/>
        </w:rPr>
        <w:t>формирование универсальных учебных действий обучающихся через: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социальных ролей, необходимых для учебно- исследовательской деятельности;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целеустемленность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самосознание и готовность преодолевать трудности;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общества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значимости учебно- исследовательской 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1904E1" w:rsidRPr="00697DF6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 xml:space="preserve">- овладение обучающимися </w:t>
      </w:r>
      <w:proofErr w:type="spellStart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продуктно</w:t>
      </w:r>
      <w:proofErr w:type="spellEnd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- ориентированной деятельностью при помощи последовательного освоения: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исследования и проектной работы;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конкретного пользователя продукта (результата) проекта или исследования;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>- развитие творческих способностей и инновационного мышления обучающихся на базе: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научного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владение приемами и методами учебно- исследовательской и проектной деятельности, творческого поиска решений структурированных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неструтурированных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общение и сотрудничество обучающихся с группами одноклассников, учителей,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учебно- исследовательской и проектной деятельности.</w:t>
      </w:r>
    </w:p>
    <w:p w:rsidR="001904E1" w:rsidRPr="00760C68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Задачи для обучающихся: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1.обучиться целеполаганию, планированию, контролю;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327E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для учителя: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1.применять педагогические технологии, обеспечивающие самоопределение и самостоятельность обучающихся в процессе работы, осуществлять контроль;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lastRenderedPageBreak/>
        <w:t>2.создавать условия для проектной деятельности;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 научить ставить проблему и цели;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5. ориентировать обучающихся на результат проекта;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1904E1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7.помогать в организации обсуждений результатов этапа.</w:t>
      </w:r>
    </w:p>
    <w:p w:rsidR="001904E1" w:rsidRDefault="001904E1" w:rsidP="001904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Итогами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проекта сфере, формирование умения сотрудничать в коллективе и самостоятельно работать.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5.Искать необходимую информацию в открытом, неструктурированном пространстве с использованием Интернета, </w:t>
      </w:r>
      <w:proofErr w:type="spellStart"/>
      <w:r w:rsidRPr="009327ED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и каталогов библиотек.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1904E1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10.Уметь представлять продукт проектной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4E1" w:rsidRPr="002705CF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705CF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научатся следующему: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1904E1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1904E1" w:rsidRDefault="001904E1" w:rsidP="001904E1">
      <w:pPr>
        <w:shd w:val="clear" w:color="auto" w:fill="FFFFFF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4E1" w:rsidRPr="002705CF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1904E1" w:rsidRPr="002705CF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исследовательской деятельности;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исследовательской деятельности.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91654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1904E1" w:rsidRPr="002705CF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-принимать и сохранять учебную задачу;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2916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904E1" w:rsidRPr="002705CF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-проводить сравнение, </w:t>
      </w:r>
      <w:proofErr w:type="spellStart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классификацию по разным критериям;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89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904E1" w:rsidRPr="002705CF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1904E1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A96D14" w:rsidRDefault="00A96D14" w:rsidP="00A96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14" w:rsidRPr="00A96D14" w:rsidRDefault="00A96D14" w:rsidP="00A9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курса.</w:t>
      </w:r>
    </w:p>
    <w:p w:rsidR="00A96D14" w:rsidRPr="00A96D14" w:rsidRDefault="00A96D14" w:rsidP="00A9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="00C4175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Специфической особенностью занятий проектной деятельностью является их направленность на обучение детей  приёмам совместной деятельности в ходе разработки проектов.</w:t>
      </w:r>
      <w:r w:rsidRPr="00A96D14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 xml:space="preserve">  </w:t>
      </w:r>
    </w:p>
    <w:p w:rsidR="00A96D14" w:rsidRPr="00A96D14" w:rsidRDefault="00A96D14" w:rsidP="00A9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</w:p>
    <w:p w:rsidR="00A96D14" w:rsidRPr="00C4175C" w:rsidRDefault="00A96D14" w:rsidP="00A96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умений, которые формирует курс:</w:t>
      </w:r>
    </w:p>
    <w:p w:rsidR="00A96D14" w:rsidRPr="00A96D14" w:rsidRDefault="00A96D14" w:rsidP="00A96D14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 w:bidi="he-IL"/>
        </w:rPr>
      </w:pP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 xml:space="preserve">исследовательские (генерировать идеи, выбирать лучшее решение); </w:t>
      </w:r>
    </w:p>
    <w:p w:rsidR="00A96D14" w:rsidRPr="00A96D14" w:rsidRDefault="00A96D14" w:rsidP="00A96D14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 w:bidi="he-IL"/>
        </w:rPr>
      </w:pP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lastRenderedPageBreak/>
        <w:t>социального воздействия (сотрудничать в процессе учебной дея</w:t>
      </w: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A96D14" w:rsidRPr="00A96D14" w:rsidRDefault="00A96D14" w:rsidP="00A96D14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 w:bidi="he-IL"/>
        </w:rPr>
      </w:pP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>оценочные (оценивать ход, результат своей деятельности и деятель</w:t>
      </w: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softHyphen/>
        <w:t xml:space="preserve">ности других); </w:t>
      </w:r>
    </w:p>
    <w:p w:rsidR="00A96D14" w:rsidRPr="00A96D14" w:rsidRDefault="00A96D14" w:rsidP="00A96D14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 w:bidi="he-IL"/>
        </w:rPr>
      </w:pP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>информационные (самостоятельно осуществлять поиск нужной инфор</w:t>
      </w: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softHyphen/>
        <w:t xml:space="preserve">мации; выявлять, какой информации или каких умений недостает); </w:t>
      </w:r>
    </w:p>
    <w:p w:rsidR="00A96D14" w:rsidRPr="00A96D14" w:rsidRDefault="00A96D14" w:rsidP="00A96D14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 w:bidi="he-IL"/>
        </w:rPr>
      </w:pP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>презентационные (выступать перед аудиторией; отвечать на неза</w:t>
      </w: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softHyphen/>
        <w:t>планированные вопросы; использовать различные средства нагляд</w:t>
      </w: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softHyphen/>
        <w:t xml:space="preserve">ности; демонстрировать артистические возможности); </w:t>
      </w:r>
    </w:p>
    <w:p w:rsidR="00A96D14" w:rsidRPr="00A96D14" w:rsidRDefault="00A96D14" w:rsidP="00A96D14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9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 w:bidi="he-IL"/>
        </w:rPr>
      </w:pP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softHyphen/>
        <w:t xml:space="preserve">тивном деле); </w:t>
      </w:r>
    </w:p>
    <w:p w:rsidR="00A96D14" w:rsidRPr="00A96D14" w:rsidRDefault="00A96D14" w:rsidP="00A96D14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 w:bidi="he-IL"/>
        </w:rPr>
      </w:pP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t xml:space="preserve">менеджерские (проектировать процесс; планировать деятельность </w:t>
      </w:r>
      <w:r w:rsidRPr="00A96D14">
        <w:rPr>
          <w:rFonts w:ascii="Times New Roman" w:eastAsia="MS Mincho" w:hAnsi="Times New Roman" w:cs="Times New Roman"/>
          <w:sz w:val="24"/>
          <w:szCs w:val="24"/>
          <w:lang w:eastAsia="ja-JP"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:rsidR="00A96D14" w:rsidRPr="00C4175C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Проектная деятельность включает в себя следующие </w:t>
      </w:r>
      <w:r w:rsidRPr="00C417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этапы: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Pr="00A96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Постановка проблемы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может идти от </w:t>
      </w:r>
      <w:proofErr w:type="gramStart"/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,</w:t>
      </w:r>
      <w:proofErr w:type="gramEnd"/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 направ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ляться учителем, то есть учитель создает такую ситуацию, которая покажет заинтересованность или незаинтересованность детей данной пробле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 В случае принятия ситуации проблема становится личной и уже исходит от самого ребенка.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</w:t>
      </w:r>
      <w:r w:rsidRPr="00A96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 проекта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озвучивается тема, потом - проблема, которая определила название проекта.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</w:t>
      </w:r>
      <w:r w:rsidRPr="00A96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проекта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из ряда поставленных проблем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вопросов был выбран наиболее значимый, определяется цель проекта.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4.</w:t>
      </w:r>
      <w:r w:rsidRPr="00A96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проекта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задачи рассматриваются в следую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ключе: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задачи, связанные с теорией (теоре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задачи: изучить, найти, собрать инфор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мацию); 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задачи, связанные с презентацией (проведение грамотной защиты проекта).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5.</w:t>
      </w:r>
      <w:r w:rsidRPr="00A96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Гипотеза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Гипотезу выдвигают исходя из цели. 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6.</w:t>
      </w:r>
      <w:r w:rsidRPr="00A96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План работы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практическую разработку проекта (то есть уже определившись с целями и задачами, но еще не начав действовать), мы долж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познакомить детей с методами исследования, которыми они будут пользоваться при работе над проектом: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подумать самостоятельно;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посмотреть книги;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спросить у взрослых;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обратиться к компьютеру;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понаблюдать;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проконсультироваться со специалистом;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провести эксперимент;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другие.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защите мы озвучиваем взаимосвязь мето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вались, чтобы разрешить теоретическую задачу, связанную с поиском информации.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разрешить вторую задачу, связанную с исследованием или моделированием, дети расска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яснением правомерности выбора материала. Если в проекте участвует несколько человек, то на этом этапе каждый высту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пающий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</w:t>
      </w:r>
      <w:proofErr w:type="spellEnd"/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третьей задачи - проведение презентации проекта - идет на протяжении всей защиты проекта.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7.</w:t>
      </w:r>
      <w:r w:rsidRPr="00A96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Продукт проекта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 или демонстрацией важного этапа проекта; сценарий разработанного мероприятия, ката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продукт проекта - это материали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зованный итог всей работы, который подтверж</w:t>
      </w: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 значимость проекта в современной жизни.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8.</w:t>
      </w:r>
      <w:r w:rsidRPr="00A96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96D1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Выводы (итог) проекта</w:t>
      </w:r>
    </w:p>
    <w:p w:rsidR="00A96D14" w:rsidRPr="00A96D14" w:rsidRDefault="00A96D14" w:rsidP="00A96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A96D14" w:rsidRPr="000803A0" w:rsidRDefault="00A96D14" w:rsidP="00A96D14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175C" w:rsidRDefault="00C4175C" w:rsidP="000803A0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A0" w:rsidRPr="000803A0" w:rsidRDefault="000803A0" w:rsidP="000803A0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8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предмета, курса</w:t>
      </w:r>
    </w:p>
    <w:tbl>
      <w:tblPr>
        <w:tblW w:w="10669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2977"/>
        <w:gridCol w:w="3743"/>
      </w:tblGrid>
      <w:tr w:rsidR="000803A0" w:rsidRPr="000803A0" w:rsidTr="00A96D14">
        <w:trPr>
          <w:trHeight w:val="540"/>
        </w:trPr>
        <w:tc>
          <w:tcPr>
            <w:tcW w:w="10669" w:type="dxa"/>
            <w:gridSpan w:val="3"/>
          </w:tcPr>
          <w:p w:rsidR="000803A0" w:rsidRPr="000803A0" w:rsidRDefault="000803A0" w:rsidP="000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ФГОС ООО </w:t>
            </w:r>
          </w:p>
          <w:p w:rsidR="000803A0" w:rsidRPr="000803A0" w:rsidRDefault="000803A0" w:rsidP="000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Планируемые результаты освоения </w:t>
            </w:r>
            <w:r w:rsidRPr="00080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предмета, курса</w:t>
            </w:r>
            <w:r w:rsidRPr="00080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3A0" w:rsidRPr="000803A0" w:rsidTr="00A96D14">
        <w:trPr>
          <w:trHeight w:val="576"/>
        </w:trPr>
        <w:tc>
          <w:tcPr>
            <w:tcW w:w="3949" w:type="dxa"/>
          </w:tcPr>
          <w:p w:rsidR="000803A0" w:rsidRPr="000803A0" w:rsidRDefault="000803A0" w:rsidP="000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Личностные</w:t>
            </w:r>
          </w:p>
          <w:p w:rsidR="000803A0" w:rsidRPr="000803A0" w:rsidRDefault="000803A0" w:rsidP="000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2977" w:type="dxa"/>
          </w:tcPr>
          <w:p w:rsidR="000803A0" w:rsidRPr="000803A0" w:rsidRDefault="000803A0" w:rsidP="000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Предметные</w:t>
            </w:r>
          </w:p>
          <w:p w:rsidR="000803A0" w:rsidRPr="000803A0" w:rsidRDefault="000803A0" w:rsidP="000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3743" w:type="dxa"/>
          </w:tcPr>
          <w:p w:rsidR="000803A0" w:rsidRPr="000803A0" w:rsidRDefault="000803A0" w:rsidP="000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Метапредметные</w:t>
            </w:r>
          </w:p>
          <w:p w:rsidR="000803A0" w:rsidRPr="000803A0" w:rsidRDefault="000803A0" w:rsidP="000803A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kern w:val="2"/>
                <w:lang w:eastAsia="ru-RU"/>
              </w:rPr>
            </w:pPr>
          </w:p>
        </w:tc>
      </w:tr>
      <w:tr w:rsidR="000803A0" w:rsidRPr="000803A0" w:rsidTr="00A96D14">
        <w:trPr>
          <w:trHeight w:val="576"/>
        </w:trPr>
        <w:tc>
          <w:tcPr>
            <w:tcW w:w="3949" w:type="dxa"/>
          </w:tcPr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</w:t>
            </w: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уважительного отношения к труду, развития опыта участия в социально значимом труде;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жизни;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освоения курса «Проектная деятельность» с учётом общих требований Стандарта должны обеспечивать успешное обучение на следующей ступени общего образования. Ученик, освоивший курс «Проектная деятельность. технология», должен освоить начальные умения и навыки в проектной </w:t>
            </w: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от постановки проблемы до создания портфолио проекта.</w:t>
            </w:r>
          </w:p>
          <w:p w:rsidR="000803A0" w:rsidRPr="000803A0" w:rsidRDefault="000803A0" w:rsidP="000803A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  <w:tc>
          <w:tcPr>
            <w:tcW w:w="3743" w:type="dxa"/>
          </w:tcPr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*  </w:t>
            </w: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</w:t>
            </w: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речью, монологической контекстной речью;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формирование и развитие компетентности в области использования информационно-коммуникационных технологий;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03A0" w:rsidRPr="000803A0" w:rsidRDefault="000803A0" w:rsidP="000803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формирование и развитие экологического мышления.</w:t>
            </w:r>
          </w:p>
          <w:p w:rsidR="000803A0" w:rsidRPr="000803A0" w:rsidRDefault="000803A0" w:rsidP="0008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</w:tbl>
    <w:p w:rsidR="00C4175C" w:rsidRDefault="00C4175C"/>
    <w:p w:rsidR="00CB6A83" w:rsidRDefault="00CB6A83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6A83" w:rsidRDefault="00CB6A83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6A83" w:rsidRDefault="00CB6A83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6A83" w:rsidRDefault="00CB6A83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6A83" w:rsidRDefault="00CB6A83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7772" w:rsidRPr="0075380E" w:rsidRDefault="005F7772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5380E">
        <w:rPr>
          <w:rFonts w:ascii="Times New Roman" w:hAnsi="Times New Roman"/>
          <w:b/>
          <w:color w:val="000000"/>
          <w:sz w:val="28"/>
          <w:szCs w:val="28"/>
        </w:rPr>
        <w:t>Содержание учебного курса 9 класс</w:t>
      </w:r>
    </w:p>
    <w:p w:rsidR="007260FA" w:rsidRDefault="007260FA"/>
    <w:tbl>
      <w:tblPr>
        <w:tblStyle w:val="a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7231"/>
        <w:gridCol w:w="1239"/>
      </w:tblGrid>
      <w:tr w:rsidR="005F7772" w:rsidTr="005F7772">
        <w:trPr>
          <w:trHeight w:val="7644"/>
        </w:trPr>
        <w:tc>
          <w:tcPr>
            <w:tcW w:w="2269" w:type="dxa"/>
          </w:tcPr>
          <w:p w:rsidR="005F7772" w:rsidRDefault="005F7772" w:rsidP="005F7772">
            <w:pPr>
              <w:numPr>
                <w:ilvl w:val="0"/>
                <w:numId w:val="5"/>
              </w:numPr>
              <w:ind w:left="426" w:hanging="11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Введение в проектную деятельность (</w:t>
            </w:r>
            <w:r w:rsidR="002547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часа).</w:t>
            </w:r>
          </w:p>
          <w:p w:rsidR="005F7772" w:rsidRDefault="005F7772"/>
          <w:p w:rsidR="005F7772" w:rsidRDefault="005F7772"/>
          <w:p w:rsidR="005F7772" w:rsidRDefault="005F7772"/>
          <w:p w:rsidR="005F7772" w:rsidRDefault="005F7772"/>
          <w:p w:rsidR="005F7772" w:rsidRDefault="005F7772"/>
          <w:p w:rsidR="0075380E" w:rsidRDefault="0075380E"/>
          <w:p w:rsidR="0075380E" w:rsidRDefault="0075380E"/>
          <w:p w:rsidR="0075380E" w:rsidRDefault="0075380E"/>
          <w:p w:rsidR="0075380E" w:rsidRPr="0075380E" w:rsidRDefault="0075380E" w:rsidP="0075380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5380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Ознакомление с разными видами проектов (7 часов).</w:t>
            </w:r>
          </w:p>
          <w:p w:rsidR="0075380E" w:rsidRDefault="0075380E"/>
        </w:tc>
        <w:tc>
          <w:tcPr>
            <w:tcW w:w="7231" w:type="dxa"/>
            <w:vMerge w:val="restart"/>
          </w:tcPr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16CD6">
              <w:rPr>
                <w:rFonts w:ascii="Times New Roman" w:hAnsi="Times New Roman"/>
                <w:sz w:val="24"/>
                <w:szCs w:val="24"/>
              </w:rPr>
              <w:t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      </w:r>
          </w:p>
          <w:p w:rsidR="005F7772" w:rsidRDefault="005F7772" w:rsidP="005F7772">
            <w:pPr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772" w:rsidRPr="007074D7" w:rsidRDefault="005F7772" w:rsidP="005F7772">
            <w:pPr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      </w:r>
          </w:p>
          <w:p w:rsidR="005F7772" w:rsidRPr="00F74CA5" w:rsidRDefault="005F7772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Информационные проекты</w:t>
            </w:r>
          </w:p>
          <w:p w:rsidR="005F7772" w:rsidRPr="00C85E11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Этот тип проектов направлен на работу с информацией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>каком-либо объекте, явлении для обучения участников про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екта целенаправленному сбору информации, её структури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рованию, анализу и обобщению. Исходя из этого информа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ционный проект является наиболее оптимальным вариантом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>для обучения азам проектной деятельности.</w:t>
            </w:r>
          </w:p>
          <w:p w:rsidR="005F7772" w:rsidRPr="00747C75" w:rsidRDefault="005F7772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5F7772" w:rsidRPr="00C85E11" w:rsidRDefault="005F7772" w:rsidP="005F7772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«Булгаковские» улицы в городах.</w:t>
            </w:r>
          </w:p>
          <w:p w:rsidR="005F7772" w:rsidRPr="00C85E11" w:rsidRDefault="005F7772" w:rsidP="005F7772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Способы расчёта площадей фигур.</w:t>
            </w:r>
          </w:p>
          <w:p w:rsidR="005F7772" w:rsidRPr="00C85E11" w:rsidRDefault="005F7772" w:rsidP="005F7772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Великие астрономы Европы и Азии.</w:t>
            </w:r>
          </w:p>
          <w:p w:rsidR="005F7772" w:rsidRPr="00C85E11" w:rsidRDefault="005F7772" w:rsidP="005F7772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Знаменитые спортсмены России.</w:t>
            </w:r>
          </w:p>
          <w:p w:rsidR="005F7772" w:rsidRPr="00C85E11" w:rsidRDefault="005F7772" w:rsidP="005F7772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lastRenderedPageBreak/>
              <w:t>Хищные птицы средней полосы России.</w:t>
            </w:r>
          </w:p>
          <w:p w:rsidR="005F7772" w:rsidRPr="00C85E11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Проектные работы могут быть представлены в виде д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джестов, электронных и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 xml:space="preserve"> бумажных справочников, энци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клопедий, электронных страниц на сайте 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>учреждения, каталогов с приложением карт, схем, фотогра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фий.</w:t>
            </w:r>
          </w:p>
          <w:p w:rsidR="005F7772" w:rsidRPr="00F74CA5" w:rsidRDefault="005F7772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Игровые проекты</w:t>
            </w:r>
          </w:p>
          <w:p w:rsidR="005F7772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Под игровыми проектами понимается деятельность обуча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ющихся, результатом которой является создание, конструиро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вание или модернизация игр (настольных, подвижных, спор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тивных, компьютерных) на основе предметного содержания. В ходе создания игр развиваются умения моделирования су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ществующих жизненных процессов и отношений, изучают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ся основные принципы переноса реальных обстоятельств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>пространство игры, особенности её построения, организации правил, назначение элементов, различных видов игр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>возможности для развития и обучения человека.</w:t>
            </w:r>
          </w:p>
          <w:p w:rsidR="005F7772" w:rsidRPr="00747C75" w:rsidRDefault="005F7772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5F7772" w:rsidRPr="00044561" w:rsidRDefault="005F7772" w:rsidP="005F7772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Математический «морской бой».</w:t>
            </w:r>
          </w:p>
          <w:p w:rsidR="005F7772" w:rsidRPr="00044561" w:rsidRDefault="005F7772" w:rsidP="005F7772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Буквенное лото.</w:t>
            </w:r>
          </w:p>
          <w:p w:rsidR="005F7772" w:rsidRPr="00044561" w:rsidRDefault="005F7772" w:rsidP="005F7772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Развитие жизни на Земле (настольная игра).</w:t>
            </w:r>
          </w:p>
          <w:p w:rsidR="005F7772" w:rsidRPr="00044561" w:rsidRDefault="005F7772" w:rsidP="005F7772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Вооружение древних воинов (конструктор).</w:t>
            </w:r>
          </w:p>
          <w:p w:rsidR="005F7772" w:rsidRDefault="005F7772" w:rsidP="005F7772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 xml:space="preserve">Весы цифр (физико-математический аттракцион). </w:t>
            </w:r>
          </w:p>
          <w:p w:rsidR="005F7772" w:rsidRPr="00044561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Проектные работы могут быть представлены в виде описа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ний, объектов, программного обеспечения, в формате элек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тронной игры.</w:t>
            </w:r>
          </w:p>
          <w:p w:rsidR="005F7772" w:rsidRPr="00F74CA5" w:rsidRDefault="005F7772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Ролевые проекты</w:t>
            </w:r>
          </w:p>
          <w:p w:rsidR="005F7772" w:rsidRPr="00044561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Под ролевыми проектами понимается реконструкция или проживание определённых ситуаций, имитирующих социаль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 xml:space="preserve">ные или деловые отношения, осложняемые </w:t>
            </w:r>
            <w:r>
              <w:rPr>
                <w:rFonts w:ascii="Times New Roman" w:hAnsi="Times New Roman"/>
                <w:sz w:val="24"/>
                <w:szCs w:val="24"/>
              </w:rPr>
              <w:t>гипотетическими игровыми ситуация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ми. В ролевых проектах структура толь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ко намечается и остаётся открытой до завершения работы. Участники принимают на себя определённые роли, обуслов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ленные характером' и описанием проекта. Это могут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литературные персонажи или выд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уманные герои.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этих проектов намечаются в начале выполнения, но оконча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тельно вырисовываются лишь на заключительном этапе за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щиты результатов работы.</w:t>
            </w:r>
          </w:p>
          <w:p w:rsidR="005F7772" w:rsidRPr="00747C75" w:rsidRDefault="005F7772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5F7772" w:rsidRPr="00044561" w:rsidRDefault="005F7772" w:rsidP="005F7772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Пишем учебник по истории края.</w:t>
            </w:r>
          </w:p>
          <w:p w:rsidR="005F7772" w:rsidRPr="00044561" w:rsidRDefault="005F7772" w:rsidP="005F7772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Школьный парламент.</w:t>
            </w:r>
          </w:p>
          <w:p w:rsidR="005F7772" w:rsidRDefault="005F7772" w:rsidP="005F7772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газета («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Школьный вестник», «Большая пере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 xml:space="preserve">мена», «Школьный меридиан», «Школьные времена» и т. п.). </w:t>
            </w:r>
          </w:p>
          <w:p w:rsidR="005F7772" w:rsidRDefault="00CB6A83" w:rsidP="005F7772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афинских школах и гимназ</w:t>
            </w:r>
            <w:r w:rsidR="005F7772" w:rsidRPr="00044561">
              <w:rPr>
                <w:rFonts w:ascii="Times New Roman" w:hAnsi="Times New Roman"/>
                <w:sz w:val="24"/>
                <w:szCs w:val="24"/>
              </w:rPr>
              <w:t>иях.</w:t>
            </w:r>
          </w:p>
          <w:p w:rsidR="005F7772" w:rsidRPr="00747C75" w:rsidRDefault="005F7772" w:rsidP="005F7772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 xml:space="preserve"> Прогулка по универмагу «Малакология».</w:t>
            </w:r>
          </w:p>
          <w:p w:rsidR="005F7772" w:rsidRPr="00044561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Проектные работы могут быть представлены в виде опи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саний, презентаций фото- и видеоматериалов.</w:t>
            </w:r>
          </w:p>
          <w:p w:rsidR="005F7772" w:rsidRPr="00F74CA5" w:rsidRDefault="005F7772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Прикладные проекты</w:t>
            </w:r>
          </w:p>
          <w:p w:rsidR="005F7772" w:rsidRPr="00044561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Прикладные проекты отличает чётко обозначенный с са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 xml:space="preserve"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lastRenderedPageBreak/>
              <w:t>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качеств.</w:t>
            </w:r>
          </w:p>
          <w:p w:rsidR="005F7772" w:rsidRPr="00747C75" w:rsidRDefault="005F7772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5F7772" w:rsidRDefault="005F7772" w:rsidP="005F7772">
            <w:pPr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Экологический манифест, созданный на основе полу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ченных р</w:t>
            </w:r>
            <w:r w:rsidR="00CB6A83">
              <w:rPr>
                <w:rFonts w:ascii="Times New Roman" w:hAnsi="Times New Roman"/>
                <w:sz w:val="24"/>
                <w:szCs w:val="24"/>
              </w:rPr>
              <w:t>езультатов исследования воды.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772" w:rsidRDefault="005F7772" w:rsidP="005F7772">
            <w:pPr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 xml:space="preserve">Программа действий, направленных на повышение компьютерной грамотности </w:t>
            </w:r>
          </w:p>
          <w:p w:rsidR="005F7772" w:rsidRPr="00044561" w:rsidRDefault="005F7772" w:rsidP="005F7772">
            <w:pPr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Словарь культурно-исторических терминов романа «Ев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гений Онегин».</w:t>
            </w:r>
          </w:p>
          <w:p w:rsidR="005F7772" w:rsidRPr="00044561" w:rsidRDefault="005F7772" w:rsidP="005F7772">
            <w:pPr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«Виды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кристаллов в природе».</w:t>
            </w:r>
          </w:p>
          <w:p w:rsidR="005F7772" w:rsidRPr="00044561" w:rsidRDefault="005F7772" w:rsidP="005F7772">
            <w:pPr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Проект школьной метеостанции.</w:t>
            </w:r>
          </w:p>
          <w:p w:rsidR="005F7772" w:rsidRPr="00044561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      </w:r>
          </w:p>
          <w:p w:rsidR="005F7772" w:rsidRPr="00F74CA5" w:rsidRDefault="005F7772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Социальные проекты</w:t>
            </w:r>
          </w:p>
          <w:p w:rsidR="005F7772" w:rsidRPr="00044561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Социальные проекты представляют собой целенаправлен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ную социальную (общественную) практику, позволяющую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учащимся выбирать линию поведения в отношении соци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альных проблем и явлений. Участие в социальных проектах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способствует формированию социального опыта,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социальных ролей, соответствующих возрасту, помогает осва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ивать правила общественного поведения. Образцом для тако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го вида деятельности может служить ставшее общеизвестным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движение «Подари жизнь» (http://www.podari-zhizn.rи).</w:t>
            </w:r>
          </w:p>
          <w:p w:rsidR="005F7772" w:rsidRPr="00747C75" w:rsidRDefault="005F7772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5F7772" w:rsidRPr="00044561" w:rsidRDefault="005F7772" w:rsidP="005F7772">
            <w:pPr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Школьное мероприятие «Нет наркотикам!».</w:t>
            </w:r>
          </w:p>
          <w:p w:rsidR="005F7772" w:rsidRDefault="005F7772" w:rsidP="005F7772">
            <w:pPr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Сбор книг и создание библиотеки в удалённом посёл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ке.</w:t>
            </w:r>
          </w:p>
          <w:p w:rsidR="005F7772" w:rsidRDefault="005F7772" w:rsidP="005F7772">
            <w:pPr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 xml:space="preserve">Организация волонтёрской помощи ветеранам войны. </w:t>
            </w:r>
          </w:p>
          <w:p w:rsidR="005F7772" w:rsidRDefault="005F7772" w:rsidP="005F7772">
            <w:pPr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561">
              <w:rPr>
                <w:rFonts w:ascii="Times New Roman" w:hAnsi="Times New Roman"/>
                <w:sz w:val="24"/>
                <w:szCs w:val="24"/>
              </w:rPr>
              <w:t>Доброхотское</w:t>
            </w:r>
            <w:proofErr w:type="spellEnd"/>
            <w:r w:rsidRPr="00044561">
              <w:rPr>
                <w:rFonts w:ascii="Times New Roman" w:hAnsi="Times New Roman"/>
                <w:sz w:val="24"/>
                <w:szCs w:val="24"/>
              </w:rPr>
              <w:t xml:space="preserve"> движение спасения усадьбы XVIII века. </w:t>
            </w:r>
          </w:p>
          <w:p w:rsidR="005F7772" w:rsidRPr="00F74CA5" w:rsidRDefault="005F7772" w:rsidP="005F7772">
            <w:pPr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>Улучше</w:t>
            </w:r>
            <w:r>
              <w:rPr>
                <w:rFonts w:ascii="Times New Roman" w:hAnsi="Times New Roman"/>
                <w:sz w:val="24"/>
                <w:szCs w:val="24"/>
              </w:rPr>
              <w:t>ние качества питания в школе.</w:t>
            </w:r>
          </w:p>
          <w:p w:rsidR="005F7772" w:rsidRPr="00F74CA5" w:rsidRDefault="005F7772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Учебно-исследовательские проекты</w:t>
            </w:r>
          </w:p>
          <w:p w:rsidR="005F7772" w:rsidRPr="00044561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Основным видом деятельности данного типа проектов должна стать исследовательская деятельность. При этом изучение (поиск, наблюдение, систематизация) или реше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ние обучающимися проблемы с заранее неизвестным ре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шением предполагает наличие основных этапов, характер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ных для научного исследования, а именно: выбор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исследования, определение проблемы, составление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и графика работы, изучение информационных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по проблеме, разработка гипотез, их оценка, постановка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экспериментальных задач, разработка и проведение экспе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риментов, сопоставление гипотезы с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>ми экспери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ментов, оценка решени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й, основанная на эксперименталь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ных данных, выводы и постановка новых проблем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5F7772" w:rsidRPr="00044561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Учебно-исследовательские проекты могут быть предметны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ми и межпредметными. Последние имеют большое значение, так как решают проблему формирования метапредметных ре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зультатов и представлений.</w:t>
            </w:r>
          </w:p>
          <w:p w:rsidR="005F7772" w:rsidRPr="00747C75" w:rsidRDefault="005F7772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5F7772" w:rsidRPr="00044561" w:rsidRDefault="00CB6A83" w:rsidP="005F7772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природы в амурском </w:t>
            </w:r>
            <w:r w:rsidR="005F7772" w:rsidRPr="00044561">
              <w:rPr>
                <w:rFonts w:ascii="Times New Roman" w:hAnsi="Times New Roman"/>
                <w:sz w:val="24"/>
                <w:szCs w:val="24"/>
              </w:rPr>
              <w:t>фольклоре.</w:t>
            </w:r>
          </w:p>
          <w:p w:rsidR="005F7772" w:rsidRPr="00044561" w:rsidRDefault="005F7772" w:rsidP="005F7772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Волшебные предметы как атрибуты сказочного простран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5F7772" w:rsidRPr="00044561" w:rsidRDefault="005F7772" w:rsidP="005F7772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«Строительство пирамид» на языке операторов.</w:t>
            </w:r>
          </w:p>
          <w:p w:rsidR="005F7772" w:rsidRPr="00044561" w:rsidRDefault="005F7772" w:rsidP="005F7772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Исследование магнитных свойств вещества.</w:t>
            </w:r>
          </w:p>
          <w:p w:rsidR="005F7772" w:rsidRPr="00044561" w:rsidRDefault="005F7772" w:rsidP="005F7772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Нужны ли катализаторы при электролизе воды?</w:t>
            </w:r>
          </w:p>
          <w:p w:rsidR="005F7772" w:rsidRPr="00747C75" w:rsidRDefault="005F7772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межпредметных проектов:</w:t>
            </w:r>
          </w:p>
          <w:p w:rsidR="005F7772" w:rsidRDefault="005F7772" w:rsidP="005F777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Связь мифов Евразии, Востока и Америки с физиче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C75">
              <w:rPr>
                <w:rFonts w:ascii="Times New Roman" w:hAnsi="Times New Roman"/>
                <w:sz w:val="24"/>
                <w:szCs w:val="24"/>
              </w:rPr>
              <w:t>скими представлениями о происхождении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5F7772" w:rsidRDefault="005F7772" w:rsidP="005F777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>«Гармонию п</w:t>
            </w:r>
            <w:r w:rsidR="00CB6A83">
              <w:rPr>
                <w:rFonts w:ascii="Times New Roman" w:hAnsi="Times New Roman"/>
                <w:sz w:val="24"/>
                <w:szCs w:val="24"/>
              </w:rPr>
              <w:t>р</w:t>
            </w:r>
            <w:r w:rsidRPr="00747C75">
              <w:rPr>
                <w:rFonts w:ascii="Times New Roman" w:hAnsi="Times New Roman"/>
                <w:sz w:val="24"/>
                <w:szCs w:val="24"/>
              </w:rPr>
              <w:t>оверяем алгеброй» - число в астрономии,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C75">
              <w:rPr>
                <w:rFonts w:ascii="Times New Roman" w:hAnsi="Times New Roman"/>
                <w:sz w:val="24"/>
                <w:szCs w:val="24"/>
              </w:rPr>
              <w:t>живописи, музыке, арх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итектуре, биологии, геометрии. </w:t>
            </w:r>
          </w:p>
          <w:p w:rsidR="005F7772" w:rsidRDefault="005F7772" w:rsidP="005F777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 xml:space="preserve"> Математическая модель любви, описанной в эпоху тру</w:t>
            </w:r>
            <w:r w:rsidRPr="00747C75">
              <w:rPr>
                <w:rFonts w:ascii="Times New Roman" w:hAnsi="Times New Roman"/>
                <w:sz w:val="24"/>
                <w:szCs w:val="24"/>
              </w:rPr>
              <w:softHyphen/>
              <w:t>баду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ров, труверов, миннезингеров. </w:t>
            </w:r>
          </w:p>
          <w:p w:rsidR="005F7772" w:rsidRDefault="005F7772" w:rsidP="005F777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 xml:space="preserve">Исследование физических и химических свойств </w:t>
            </w:r>
            <w:proofErr w:type="spellStart"/>
            <w:r w:rsidRPr="00747C75">
              <w:rPr>
                <w:rFonts w:ascii="Times New Roman" w:hAnsi="Times New Roman"/>
                <w:sz w:val="24"/>
                <w:szCs w:val="24"/>
              </w:rPr>
              <w:t>снеж</w:t>
            </w:r>
            <w:r w:rsidRPr="00747C75">
              <w:rPr>
                <w:rFonts w:ascii="Times New Roman" w:hAnsi="Times New Roman"/>
                <w:sz w:val="24"/>
                <w:szCs w:val="24"/>
              </w:rPr>
              <w:softHyphen/>
              <w:t>нoгo</w:t>
            </w:r>
            <w:proofErr w:type="spellEnd"/>
            <w:r w:rsidRPr="00747C7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CB6A83">
              <w:rPr>
                <w:rFonts w:ascii="Times New Roman" w:hAnsi="Times New Roman"/>
                <w:sz w:val="24"/>
                <w:szCs w:val="24"/>
              </w:rPr>
              <w:t xml:space="preserve">крова </w:t>
            </w:r>
            <w:proofErr w:type="gramStart"/>
            <w:r w:rsidR="00CB6A83">
              <w:rPr>
                <w:rFonts w:ascii="Times New Roman" w:hAnsi="Times New Roman"/>
                <w:sz w:val="24"/>
                <w:szCs w:val="24"/>
              </w:rPr>
              <w:t xml:space="preserve">Амурской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772" w:rsidRPr="00F74CA5" w:rsidRDefault="005F7772" w:rsidP="005F777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>Эволюция военной стратегии и тактики в соответствии с изменением технических и технологических возможностей государств Древнего Востока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772" w:rsidRPr="00F74CA5" w:rsidRDefault="005F7772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Инженерные  проекты</w:t>
            </w:r>
          </w:p>
          <w:p w:rsidR="005F7772" w:rsidRPr="00044561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Под инженерным проектом как особым видом проек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та понимается создание или усовершенствование принципов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действия, схем, моделей, образцов технических конструкций, устройств, машин. Эти проекты предполагают наличие тради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ционных для инженерного проекта этапов: определение фун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кциональной необходимости изобретения (улучшения), опре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тировка, доделка, демонстрация результатов.</w:t>
            </w:r>
          </w:p>
          <w:p w:rsidR="005F7772" w:rsidRPr="00747C75" w:rsidRDefault="005F7772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направлений разработки проектов:</w:t>
            </w:r>
          </w:p>
          <w:p w:rsidR="005F7772" w:rsidRPr="00044561" w:rsidRDefault="005F7772" w:rsidP="005F777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561">
              <w:rPr>
                <w:rFonts w:ascii="Times New Roman" w:hAnsi="Times New Roman"/>
                <w:sz w:val="24"/>
                <w:szCs w:val="24"/>
              </w:rPr>
              <w:t>Ветроэл</w:t>
            </w:r>
            <w:r w:rsidR="00CB6A83">
              <w:rPr>
                <w:rFonts w:ascii="Times New Roman" w:hAnsi="Times New Roman"/>
                <w:sz w:val="24"/>
                <w:szCs w:val="24"/>
              </w:rPr>
              <w:t>ектростанция</w:t>
            </w:r>
            <w:proofErr w:type="spellEnd"/>
            <w:r w:rsidR="00CB6A83">
              <w:rPr>
                <w:rFonts w:ascii="Times New Roman" w:hAnsi="Times New Roman"/>
                <w:sz w:val="24"/>
                <w:szCs w:val="24"/>
              </w:rPr>
              <w:t xml:space="preserve"> для дома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772" w:rsidRDefault="005F7772" w:rsidP="005F777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Утилизация и восстанов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энергосберегающих ламп. </w:t>
            </w:r>
          </w:p>
          <w:p w:rsidR="005F7772" w:rsidRPr="00044561" w:rsidRDefault="005F7772" w:rsidP="005F777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Автомобиль на солнечных батареях (LЕGО-моделирова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ние).</w:t>
            </w:r>
          </w:p>
          <w:p w:rsidR="005F7772" w:rsidRDefault="005F7772" w:rsidP="005F777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Реконструкция метател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 машин Леонардо да Винчи. </w:t>
            </w:r>
          </w:p>
          <w:p w:rsidR="005F7772" w:rsidRDefault="005F7772" w:rsidP="005F777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Картонное конструирование (утилитарные конструкции из картона).</w:t>
            </w:r>
          </w:p>
          <w:p w:rsidR="005F7772" w:rsidRPr="00F74CA5" w:rsidRDefault="005F7772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5F7772" w:rsidRPr="007074D7" w:rsidRDefault="005F7772" w:rsidP="005F7772">
            <w:pPr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труктура проекта, типы проектов, продукт проектной деятельности, способы представления проектов, создание компьютерных презентаций проектов</w:t>
            </w:r>
          </w:p>
          <w:p w:rsidR="005F7772" w:rsidRDefault="005F7772" w:rsidP="005F7772">
            <w:pPr>
              <w:ind w:left="41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ind w:left="41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Pr="007074D7" w:rsidRDefault="005F7772" w:rsidP="005F7772">
            <w:pPr>
              <w:ind w:left="426" w:hanging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ыбор темы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 xml:space="preserve">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ие плана проектной деятельности; выбор  методов исследования;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 xml:space="preserve"> работа над проектами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Pr="00550989" w:rsidRDefault="005F7772" w:rsidP="005F7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>Воплощение в жизнь поставленных задач;</w:t>
            </w:r>
          </w:p>
          <w:p w:rsidR="005F7772" w:rsidRPr="00550989" w:rsidRDefault="005F7772" w:rsidP="005F7772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ab/>
              <w:t xml:space="preserve">Работа в программе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5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509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7772" w:rsidRPr="00550989" w:rsidRDefault="005F7772" w:rsidP="005F7772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ab/>
              <w:t xml:space="preserve">Работа в программе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5509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7772" w:rsidRPr="00550989" w:rsidRDefault="005F7772" w:rsidP="005F7772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ab/>
              <w:t>Составление таблиц, диаграмм;</w:t>
            </w:r>
          </w:p>
          <w:p w:rsidR="005F7772" w:rsidRPr="00EB370F" w:rsidRDefault="005F7772" w:rsidP="005F7772">
            <w:pPr>
              <w:numPr>
                <w:ilvl w:val="0"/>
                <w:numId w:val="6"/>
              </w:numPr>
              <w:ind w:left="8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 xml:space="preserve"> рефератов;</w:t>
            </w:r>
          </w:p>
          <w:p w:rsidR="0075380E" w:rsidRDefault="0075380E" w:rsidP="00753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lastRenderedPageBreak/>
              <w:t>Умение провести экспертизу своей и чужой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>Формула успешной деятельности.</w:t>
            </w:r>
          </w:p>
          <w:p w:rsidR="0075380E" w:rsidRDefault="0075380E" w:rsidP="00753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>Сильные и слабые стороны работы над проектом.</w:t>
            </w:r>
          </w:p>
          <w:p w:rsidR="005F7772" w:rsidRDefault="005F7772" w:rsidP="005F7772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772" w:rsidRDefault="005F7772"/>
        </w:tc>
        <w:tc>
          <w:tcPr>
            <w:tcW w:w="1239" w:type="dxa"/>
          </w:tcPr>
          <w:p w:rsidR="005F7772" w:rsidRDefault="005F7772"/>
        </w:tc>
      </w:tr>
      <w:tr w:rsidR="005F7772" w:rsidTr="005F7772">
        <w:trPr>
          <w:trHeight w:val="2559"/>
        </w:trPr>
        <w:tc>
          <w:tcPr>
            <w:tcW w:w="2269" w:type="dxa"/>
          </w:tcPr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5380E" w:rsidRDefault="0075380E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5380E" w:rsidRDefault="0075380E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5380E" w:rsidRDefault="0075380E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5380E" w:rsidRDefault="0075380E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5380E" w:rsidRDefault="0075380E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75380E" w:rsidRDefault="0075380E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31" w:type="dxa"/>
            <w:vMerge/>
          </w:tcPr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F7772" w:rsidRDefault="005F7772"/>
        </w:tc>
      </w:tr>
      <w:tr w:rsidR="005F7772" w:rsidTr="005F7772">
        <w:tc>
          <w:tcPr>
            <w:tcW w:w="2269" w:type="dxa"/>
          </w:tcPr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Теоретические основы создания проекта (2 часа).</w:t>
            </w:r>
          </w:p>
          <w:p w:rsidR="005F7772" w:rsidRDefault="005F7772"/>
          <w:p w:rsidR="005F7772" w:rsidRDefault="005F7772"/>
        </w:tc>
        <w:tc>
          <w:tcPr>
            <w:tcW w:w="7231" w:type="dxa"/>
            <w:vMerge/>
          </w:tcPr>
          <w:p w:rsidR="005F7772" w:rsidRDefault="005F7772"/>
        </w:tc>
        <w:tc>
          <w:tcPr>
            <w:tcW w:w="1239" w:type="dxa"/>
          </w:tcPr>
          <w:p w:rsidR="005F7772" w:rsidRDefault="005F7772"/>
        </w:tc>
      </w:tr>
      <w:tr w:rsidR="005F7772" w:rsidTr="005F7772">
        <w:tc>
          <w:tcPr>
            <w:tcW w:w="2269" w:type="dxa"/>
          </w:tcPr>
          <w:p w:rsidR="005F7772" w:rsidRDefault="005F7772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Работа н</w:t>
            </w:r>
            <w:r w:rsidR="0075380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ад проектом(17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часов).</w:t>
            </w:r>
          </w:p>
          <w:p w:rsidR="005F7772" w:rsidRDefault="005F7772"/>
          <w:p w:rsidR="0075380E" w:rsidRDefault="0075380E"/>
          <w:p w:rsidR="005F7772" w:rsidRDefault="005F7772"/>
        </w:tc>
        <w:tc>
          <w:tcPr>
            <w:tcW w:w="7231" w:type="dxa"/>
            <w:vMerge/>
          </w:tcPr>
          <w:p w:rsidR="005F7772" w:rsidRDefault="005F7772"/>
        </w:tc>
        <w:tc>
          <w:tcPr>
            <w:tcW w:w="1239" w:type="dxa"/>
          </w:tcPr>
          <w:p w:rsidR="005F7772" w:rsidRDefault="005F7772"/>
        </w:tc>
      </w:tr>
      <w:tr w:rsidR="005F7772" w:rsidTr="005F7772">
        <w:tc>
          <w:tcPr>
            <w:tcW w:w="2269" w:type="dxa"/>
          </w:tcPr>
          <w:p w:rsidR="005F7772" w:rsidRDefault="005F7772" w:rsidP="0075380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Защита проектов</w:t>
            </w:r>
            <w:r w:rsidRPr="00616C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Pr="00616C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часов)</w:t>
            </w:r>
          </w:p>
          <w:p w:rsidR="005F7772" w:rsidRDefault="005F7772"/>
          <w:p w:rsidR="005F7772" w:rsidRDefault="005F7772"/>
          <w:p w:rsidR="0075380E" w:rsidRDefault="0075380E"/>
          <w:p w:rsidR="005F7772" w:rsidRDefault="005F7772"/>
        </w:tc>
        <w:tc>
          <w:tcPr>
            <w:tcW w:w="7231" w:type="dxa"/>
            <w:vMerge/>
          </w:tcPr>
          <w:p w:rsidR="005F7772" w:rsidRDefault="005F7772"/>
        </w:tc>
        <w:tc>
          <w:tcPr>
            <w:tcW w:w="1239" w:type="dxa"/>
          </w:tcPr>
          <w:p w:rsidR="005F7772" w:rsidRDefault="005F7772"/>
        </w:tc>
      </w:tr>
      <w:tr w:rsidR="005F7772" w:rsidTr="005F7772">
        <w:tc>
          <w:tcPr>
            <w:tcW w:w="2269" w:type="dxa"/>
          </w:tcPr>
          <w:p w:rsidR="005F7772" w:rsidRDefault="005F7772" w:rsidP="007538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Рефлексия</w:t>
            </w:r>
            <w:r w:rsidRPr="00616C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616C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часа).</w:t>
            </w:r>
          </w:p>
          <w:p w:rsidR="005F7772" w:rsidRDefault="005F7772"/>
        </w:tc>
        <w:tc>
          <w:tcPr>
            <w:tcW w:w="7231" w:type="dxa"/>
            <w:vMerge/>
          </w:tcPr>
          <w:p w:rsidR="005F7772" w:rsidRDefault="005F7772"/>
        </w:tc>
        <w:tc>
          <w:tcPr>
            <w:tcW w:w="1239" w:type="dxa"/>
          </w:tcPr>
          <w:p w:rsidR="005F7772" w:rsidRDefault="005F7772"/>
        </w:tc>
      </w:tr>
      <w:tr w:rsidR="005F7772" w:rsidTr="005F7772">
        <w:tc>
          <w:tcPr>
            <w:tcW w:w="2269" w:type="dxa"/>
          </w:tcPr>
          <w:p w:rsidR="005F7772" w:rsidRDefault="005F7772"/>
        </w:tc>
        <w:tc>
          <w:tcPr>
            <w:tcW w:w="7231" w:type="dxa"/>
            <w:vMerge/>
          </w:tcPr>
          <w:p w:rsidR="005F7772" w:rsidRDefault="005F7772"/>
        </w:tc>
        <w:tc>
          <w:tcPr>
            <w:tcW w:w="1239" w:type="dxa"/>
          </w:tcPr>
          <w:p w:rsidR="005F7772" w:rsidRPr="0075380E" w:rsidRDefault="0075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80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часов </w:t>
            </w:r>
          </w:p>
        </w:tc>
      </w:tr>
    </w:tbl>
    <w:p w:rsidR="007260FA" w:rsidRDefault="007260FA"/>
    <w:p w:rsidR="007260FA" w:rsidRDefault="007260FA"/>
    <w:p w:rsidR="007260FA" w:rsidRDefault="007260FA"/>
    <w:p w:rsidR="000803A0" w:rsidRDefault="000803A0" w:rsidP="009D03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A83" w:rsidRDefault="00CB6A83" w:rsidP="009D03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A83" w:rsidRDefault="00CB6A83" w:rsidP="009D03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3B7" w:rsidRDefault="009D03B7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5E" w:rsidRDefault="0025475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5E" w:rsidRDefault="0025475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30E" w:rsidRDefault="004A330E" w:rsidP="001C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3827"/>
        <w:gridCol w:w="1134"/>
        <w:gridCol w:w="1134"/>
      </w:tblGrid>
      <w:tr w:rsidR="009D03B7" w:rsidTr="003D6725">
        <w:tc>
          <w:tcPr>
            <w:tcW w:w="10490" w:type="dxa"/>
            <w:gridSpan w:val="6"/>
          </w:tcPr>
          <w:p w:rsidR="009D03B7" w:rsidRPr="001C33E1" w:rsidRDefault="009D03B7" w:rsidP="008547A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C33E1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Календарно- тематическое план</w:t>
            </w:r>
            <w:r w:rsidR="0075380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ирование  </w:t>
            </w:r>
            <w:r w:rsidRPr="001C33E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 класс.</w:t>
            </w:r>
          </w:p>
          <w:p w:rsidR="009D03B7" w:rsidRDefault="009D03B7" w:rsidP="008547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03B7" w:rsidTr="003D6725">
        <w:tc>
          <w:tcPr>
            <w:tcW w:w="567" w:type="dxa"/>
          </w:tcPr>
          <w:p w:rsidR="009D03B7" w:rsidRDefault="009D03B7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9D03B7" w:rsidRDefault="009D03B7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9D03B7" w:rsidRDefault="009D03B7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9D03B7" w:rsidRDefault="009D03B7" w:rsidP="001C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виды деятельности </w:t>
            </w:r>
            <w:r w:rsidR="008E0A8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gridSpan w:val="2"/>
          </w:tcPr>
          <w:p w:rsidR="009D03B7" w:rsidRDefault="009D03B7" w:rsidP="001C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3D6725" w:rsidTr="001904E1">
        <w:tc>
          <w:tcPr>
            <w:tcW w:w="8222" w:type="dxa"/>
            <w:gridSpan w:val="4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 в проектную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547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часа.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5475E" w:rsidTr="0025475E">
        <w:trPr>
          <w:trHeight w:val="3036"/>
        </w:trPr>
        <w:tc>
          <w:tcPr>
            <w:tcW w:w="567" w:type="dxa"/>
          </w:tcPr>
          <w:p w:rsidR="0025475E" w:rsidRPr="0025475E" w:rsidRDefault="0025475E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25475E" w:rsidRPr="00780559" w:rsidRDefault="0025475E" w:rsidP="001C33E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6CD6">
              <w:rPr>
                <w:rFonts w:ascii="Times New Roman" w:hAnsi="Times New Roman"/>
                <w:sz w:val="24"/>
                <w:szCs w:val="24"/>
              </w:rPr>
              <w:t xml:space="preserve">роблемы исследования, выявление его актуальности. </w:t>
            </w:r>
          </w:p>
          <w:p w:rsidR="0025475E" w:rsidRPr="00780559" w:rsidRDefault="0025475E" w:rsidP="001C3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>Формулировка темы, определение объекта и предмета исследования. Выдвижение гипотезы исследования. Постановка задач исследования.</w:t>
            </w:r>
          </w:p>
        </w:tc>
        <w:tc>
          <w:tcPr>
            <w:tcW w:w="992" w:type="dxa"/>
          </w:tcPr>
          <w:p w:rsidR="0025475E" w:rsidRDefault="0025475E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5475E" w:rsidRDefault="0025475E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475E" w:rsidRPr="00A80F7A" w:rsidRDefault="002547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целеполаганию, планированию, контролю, формулированию проблемы</w:t>
            </w:r>
          </w:p>
          <w:p w:rsidR="0025475E" w:rsidRPr="00A80F7A" w:rsidRDefault="002547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следующими приёмами работы с неструктурированной информацией (собирать, обрабатывать, анализировать, интерпретировать);</w:t>
            </w:r>
          </w:p>
        </w:tc>
        <w:tc>
          <w:tcPr>
            <w:tcW w:w="1134" w:type="dxa"/>
          </w:tcPr>
          <w:p w:rsidR="0025475E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25475E" w:rsidRDefault="002547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CD6">
              <w:rPr>
                <w:rFonts w:ascii="Times New Roman" w:hAnsi="Times New Roman"/>
                <w:sz w:val="24"/>
                <w:szCs w:val="24"/>
              </w:rPr>
              <w:t>Определение теоретических основ исследования, его научно-практической значимости. Культура оформления исследовательской работы.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методам творческого решения проектных задач;</w:t>
            </w:r>
          </w:p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выполнять работу по цепочке;</w:t>
            </w:r>
          </w:p>
          <w:p w:rsidR="003D6725" w:rsidRPr="00A80F7A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3B7" w:rsidTr="003D6725">
        <w:tc>
          <w:tcPr>
            <w:tcW w:w="10490" w:type="dxa"/>
            <w:gridSpan w:val="6"/>
          </w:tcPr>
          <w:p w:rsidR="009D03B7" w:rsidRDefault="009D03B7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Ознакомление с разными  видами проектов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7 часов.</w:t>
            </w: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A91760" w:rsidRDefault="003D6725" w:rsidP="001C3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проекты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A80F7A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целеполаганию, планированию, контролю, формулированию проблемы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A91760" w:rsidRDefault="003D6725" w:rsidP="001C3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проекты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методам творческого решения проектных задач;</w:t>
            </w:r>
          </w:p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выполнять работу по цепочке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4464D9" w:rsidRDefault="003D6725" w:rsidP="001C33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Ролевые проекты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между собой этапы проектирования;</w:t>
            </w:r>
          </w:p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и вступает в диалог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B045BA" w:rsidRDefault="003D6725" w:rsidP="001C3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проекты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методам творческого решения проектных задач;</w:t>
            </w:r>
          </w:p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ся выполнять работу по цепочке;</w:t>
            </w:r>
          </w:p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между собой этапы проектирования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F95990" w:rsidRDefault="003D6725" w:rsidP="001C33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целеполаганию, планированию, контролю, формулированию проблемы</w:t>
            </w:r>
          </w:p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следующими приёмами работы с неструктурированной информацией (собирать, обрабатывать, анализировать, интерпретировать)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4464D9" w:rsidRDefault="003D6725" w:rsidP="001C33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Учебно-исследовательские проекты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логическую цепь рассуждений;</w:t>
            </w:r>
          </w:p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задание по схеме; полно выражает свои мысли;</w:t>
            </w:r>
          </w:p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продуктивное взаимодействие и сотрудничество со сверстниками и учителем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B045BA" w:rsidRDefault="003D6725" w:rsidP="001C3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проекты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выполнять работу по цепочке;</w:t>
            </w:r>
          </w:p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проектирования;</w:t>
            </w:r>
          </w:p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устанавливать причинно-следственные связи;</w:t>
            </w:r>
          </w:p>
          <w:p w:rsidR="003D6725" w:rsidRPr="00E24152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строить знаково-символические модели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3B7" w:rsidTr="003D6725">
        <w:tc>
          <w:tcPr>
            <w:tcW w:w="10490" w:type="dxa"/>
            <w:gridSpan w:val="6"/>
          </w:tcPr>
          <w:p w:rsidR="009D03B7" w:rsidRDefault="009D03B7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4D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Теоретические основы создания проекта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 часа.</w:t>
            </w: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B045BA" w:rsidRDefault="003D6725" w:rsidP="001C33E1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труктура проекта, типы проектов, продукт проектной деятельности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E24152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целеполаганию, планированию, контролю, формулированию проблемы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B045BA" w:rsidRDefault="003D6725" w:rsidP="001C3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пособы представления проектов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оздание компьютерных презентаций проектов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выполнять работу по цепочке;</w:t>
            </w:r>
          </w:p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между собой этапы проектирования;</w:t>
            </w:r>
          </w:p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и вступает в диалог;</w:t>
            </w:r>
          </w:p>
          <w:p w:rsidR="003D6725" w:rsidRDefault="003D6725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логическую цепь рассуждений</w:t>
            </w:r>
          </w:p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полно выражать свои мысли;</w:t>
            </w:r>
          </w:p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выражать свои мысли в соответствии с задачами и условиями коммуникации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3B7" w:rsidTr="003D6725">
        <w:tc>
          <w:tcPr>
            <w:tcW w:w="10490" w:type="dxa"/>
            <w:gridSpan w:val="6"/>
          </w:tcPr>
          <w:p w:rsidR="009D03B7" w:rsidRDefault="009D03B7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проектом 17 часов.</w:t>
            </w: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D6725" w:rsidRPr="00B045BA" w:rsidRDefault="003D6725" w:rsidP="001C3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темы, цели, гипотезы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E24152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целеполаганию, планированию, контролю, формулированию проблемы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F95990" w:rsidRDefault="003D6725" w:rsidP="001C33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следующими приёмами работы с неструктурированной информацией (собирать, обрабатывать, анализировать, интерпретировать)</w:t>
            </w:r>
          </w:p>
        </w:tc>
        <w:tc>
          <w:tcPr>
            <w:tcW w:w="1134" w:type="dxa"/>
          </w:tcPr>
          <w:p w:rsidR="003D6725" w:rsidRDefault="00091D5E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  <w:p w:rsidR="00091D5E" w:rsidRDefault="00091D5E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3D6725" w:rsidRDefault="003D6725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100E84" w:rsidRDefault="003D6725" w:rsidP="001C33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0E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между собой этапы проектирования</w:t>
            </w:r>
          </w:p>
        </w:tc>
        <w:tc>
          <w:tcPr>
            <w:tcW w:w="1134" w:type="dxa"/>
          </w:tcPr>
          <w:p w:rsidR="00091D5E" w:rsidRDefault="00091D5E" w:rsidP="00091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:rsidR="003D6725" w:rsidRDefault="00091D5E" w:rsidP="00091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3D6725" w:rsidRDefault="003D6725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F95990" w:rsidRDefault="003D6725" w:rsidP="001C33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50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следующими приёмами работы с неструктурированной информацией (собирать, обрабатывать, анализировать, интерпретировать);</w:t>
            </w:r>
          </w:p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методам творческого решения проектных задач;</w:t>
            </w:r>
          </w:p>
          <w:p w:rsidR="003D6725" w:rsidRDefault="003D6725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выполнять работу по цепочке</w:t>
            </w:r>
          </w:p>
          <w:p w:rsidR="0075380E" w:rsidRDefault="0075380E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  <w:p w:rsidR="00091D5E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F95990" w:rsidRDefault="003D6725" w:rsidP="001C33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550989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следующими приёмами работы с неструктурированной информацией (собирать, обрабатывать, анализировать, интерпретировать);</w:t>
            </w:r>
          </w:p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методам творческого решения проектных задач;</w:t>
            </w:r>
          </w:p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выполнять работу по цепочке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  <w:p w:rsidR="00091D5E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F95990" w:rsidRDefault="003D6725" w:rsidP="001C33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Составление таблиц, диаграмм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выполнять работу по цепочке;</w:t>
            </w:r>
          </w:p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между собой этапы проектирования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  <w:p w:rsidR="00091D5E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3B7" w:rsidTr="003D6725">
        <w:tc>
          <w:tcPr>
            <w:tcW w:w="567" w:type="dxa"/>
          </w:tcPr>
          <w:p w:rsidR="009D03B7" w:rsidRPr="0025475E" w:rsidRDefault="009D03B7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9D03B7" w:rsidRPr="000A1F4C" w:rsidRDefault="009D03B7" w:rsidP="001C3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F4C">
              <w:rPr>
                <w:rFonts w:ascii="Times New Roman" w:hAnsi="Times New Roman"/>
                <w:sz w:val="24"/>
                <w:szCs w:val="24"/>
              </w:rPr>
              <w:t>Написание  рефератов</w:t>
            </w:r>
            <w:proofErr w:type="gramEnd"/>
          </w:p>
        </w:tc>
        <w:tc>
          <w:tcPr>
            <w:tcW w:w="992" w:type="dxa"/>
          </w:tcPr>
          <w:p w:rsidR="009D03B7" w:rsidRDefault="009D03B7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D03B7" w:rsidRDefault="009D03B7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логическую цепь рассуждений</w:t>
            </w:r>
          </w:p>
        </w:tc>
        <w:tc>
          <w:tcPr>
            <w:tcW w:w="2268" w:type="dxa"/>
            <w:gridSpan w:val="2"/>
          </w:tcPr>
          <w:p w:rsidR="009D03B7" w:rsidRDefault="00091D5E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091D5E" w:rsidRDefault="00091D5E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  <w:p w:rsidR="00091D5E" w:rsidRDefault="00091D5E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091D5E" w:rsidRDefault="00091D5E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  <w:p w:rsidR="00091D5E" w:rsidRDefault="00091D5E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  <w:p w:rsidR="00091D5E" w:rsidRPr="009327ED" w:rsidRDefault="00091D5E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9D03B7" w:rsidTr="003D6725">
        <w:tc>
          <w:tcPr>
            <w:tcW w:w="10490" w:type="dxa"/>
            <w:gridSpan w:val="6"/>
          </w:tcPr>
          <w:p w:rsidR="009D03B7" w:rsidRPr="009327ED" w:rsidRDefault="009D03B7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Защита проекта </w:t>
            </w:r>
            <w:r w:rsidR="008E0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часа.</w:t>
            </w: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3D6725" w:rsidRPr="000A1F4C" w:rsidRDefault="003D6725" w:rsidP="001C3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D6725" w:rsidRDefault="003D6725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логическую цепь рассуждений</w:t>
            </w:r>
          </w:p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устанавливать причинно-следственные связи</w:t>
            </w:r>
          </w:p>
        </w:tc>
        <w:tc>
          <w:tcPr>
            <w:tcW w:w="1134" w:type="dxa"/>
          </w:tcPr>
          <w:p w:rsidR="003D6725" w:rsidRDefault="00091D5E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  <w:p w:rsidR="00091D5E" w:rsidRPr="009327ED" w:rsidRDefault="00091D5E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3D6725" w:rsidRPr="009327ED" w:rsidRDefault="003D6725" w:rsidP="001C3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0A1F4C" w:rsidRDefault="003D6725" w:rsidP="001C3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</w:tcPr>
          <w:p w:rsidR="003D6725" w:rsidRDefault="008E0A8F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между собой этапы проектирования;</w:t>
            </w:r>
          </w:p>
          <w:p w:rsidR="003D6725" w:rsidRDefault="003D6725" w:rsidP="001C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вступаю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в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строя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 логическую цепь рассуждений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  <w:p w:rsidR="00091D5E" w:rsidRDefault="00091D5E" w:rsidP="001C33E1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091D5E" w:rsidRDefault="00091D5E" w:rsidP="001C33E1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3B7" w:rsidTr="003D6725">
        <w:tc>
          <w:tcPr>
            <w:tcW w:w="10490" w:type="dxa"/>
            <w:gridSpan w:val="6"/>
          </w:tcPr>
          <w:p w:rsidR="009D03B7" w:rsidRDefault="009D03B7" w:rsidP="001C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Рефлексия 2 часа.</w:t>
            </w: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B045BA" w:rsidRDefault="003D6725" w:rsidP="001C33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Умение провести экспертизу своей и чужой деятельности.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Default="003D6725" w:rsidP="001C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ся оценивать адекватно себя и сверстников</w:t>
            </w:r>
          </w:p>
        </w:tc>
        <w:tc>
          <w:tcPr>
            <w:tcW w:w="1134" w:type="dxa"/>
          </w:tcPr>
          <w:p w:rsidR="003D6725" w:rsidRDefault="00091D5E" w:rsidP="001C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3D6725" w:rsidRDefault="003D6725" w:rsidP="001C3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725" w:rsidTr="001904E1">
        <w:tc>
          <w:tcPr>
            <w:tcW w:w="567" w:type="dxa"/>
          </w:tcPr>
          <w:p w:rsidR="003D6725" w:rsidRPr="0025475E" w:rsidRDefault="003D6725" w:rsidP="0025475E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3D6725" w:rsidRPr="00B045BA" w:rsidRDefault="003D6725" w:rsidP="001C33E1">
            <w:pPr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Формула успешной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>Сильные и слабые стороны работы над проектом.</w:t>
            </w:r>
          </w:p>
        </w:tc>
        <w:tc>
          <w:tcPr>
            <w:tcW w:w="992" w:type="dxa"/>
          </w:tcPr>
          <w:p w:rsidR="003D6725" w:rsidRDefault="003D6725" w:rsidP="001C33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6725" w:rsidRPr="009327ED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полно выражать свои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адекватно себя и сверстников;</w:t>
            </w:r>
          </w:p>
          <w:p w:rsidR="003D6725" w:rsidRDefault="003D6725" w:rsidP="001C33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9327ED">
              <w:rPr>
                <w:rFonts w:ascii="Times New Roman" w:eastAsia="Times New Roman" w:hAnsi="Times New Roman" w:cs="Times New Roman"/>
                <w:sz w:val="24"/>
                <w:szCs w:val="24"/>
              </w:rPr>
              <w:t>тся разрешать конфликты</w:t>
            </w:r>
          </w:p>
        </w:tc>
        <w:tc>
          <w:tcPr>
            <w:tcW w:w="1134" w:type="dxa"/>
          </w:tcPr>
          <w:p w:rsidR="003D6725" w:rsidRDefault="00091D5E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  <w:bookmarkStart w:id="1" w:name="_GoBack"/>
            <w:bookmarkEnd w:id="1"/>
          </w:p>
        </w:tc>
        <w:tc>
          <w:tcPr>
            <w:tcW w:w="1134" w:type="dxa"/>
          </w:tcPr>
          <w:p w:rsidR="003D6725" w:rsidRDefault="003D6725" w:rsidP="001C33E1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3E1" w:rsidRPr="002705CF" w:rsidRDefault="001C33E1" w:rsidP="001C33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0FA" w:rsidRPr="007260FA" w:rsidRDefault="007260FA" w:rsidP="007260FA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3A0" w:rsidRDefault="000803A0"/>
    <w:p w:rsidR="0075380E" w:rsidRDefault="0075380E"/>
    <w:p w:rsidR="0075380E" w:rsidRDefault="0075380E"/>
    <w:p w:rsidR="0075380E" w:rsidRDefault="0075380E"/>
    <w:p w:rsidR="0075380E" w:rsidRDefault="0075380E"/>
    <w:p w:rsidR="0075380E" w:rsidRDefault="0075380E"/>
    <w:sectPr w:rsidR="0075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118"/>
    <w:multiLevelType w:val="hybridMultilevel"/>
    <w:tmpl w:val="B9768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776"/>
    <w:multiLevelType w:val="hybridMultilevel"/>
    <w:tmpl w:val="6756CC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2852B54"/>
    <w:multiLevelType w:val="hybridMultilevel"/>
    <w:tmpl w:val="9CA61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9682F32"/>
    <w:multiLevelType w:val="hybridMultilevel"/>
    <w:tmpl w:val="B1326DE0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4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8641EDB"/>
    <w:multiLevelType w:val="hybridMultilevel"/>
    <w:tmpl w:val="BB066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51714"/>
    <w:multiLevelType w:val="hybridMultilevel"/>
    <w:tmpl w:val="8AF2F76A"/>
    <w:lvl w:ilvl="0" w:tplc="FCC4A94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  <w:num w:numId="16">
    <w:abstractNumId w:val="18"/>
  </w:num>
  <w:num w:numId="17">
    <w:abstractNumId w:val="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A0"/>
    <w:rsid w:val="00047294"/>
    <w:rsid w:val="000803A0"/>
    <w:rsid w:val="00091D5E"/>
    <w:rsid w:val="000F3820"/>
    <w:rsid w:val="001904E1"/>
    <w:rsid w:val="001C33E1"/>
    <w:rsid w:val="0025475E"/>
    <w:rsid w:val="003D6725"/>
    <w:rsid w:val="004A330E"/>
    <w:rsid w:val="005F7772"/>
    <w:rsid w:val="006F5DEA"/>
    <w:rsid w:val="007260FA"/>
    <w:rsid w:val="0075380E"/>
    <w:rsid w:val="007E6789"/>
    <w:rsid w:val="008547A0"/>
    <w:rsid w:val="0087654F"/>
    <w:rsid w:val="008E0A8F"/>
    <w:rsid w:val="009D03B7"/>
    <w:rsid w:val="00A93798"/>
    <w:rsid w:val="00A96D14"/>
    <w:rsid w:val="00B83796"/>
    <w:rsid w:val="00C4175C"/>
    <w:rsid w:val="00CB6A83"/>
    <w:rsid w:val="00CE1B50"/>
    <w:rsid w:val="00DB449F"/>
    <w:rsid w:val="00E25E6D"/>
    <w:rsid w:val="00E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340D2-42E9-4895-BCDC-4D5426F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3E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C33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1904E1"/>
    <w:rPr>
      <w:i/>
      <w:iCs/>
    </w:rPr>
  </w:style>
  <w:style w:type="table" w:customStyle="1" w:styleId="1">
    <w:name w:val="Сетка таблицы1"/>
    <w:basedOn w:val="a1"/>
    <w:next w:val="a6"/>
    <w:uiPriority w:val="39"/>
    <w:rsid w:val="0025475E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0C10-E4F9-4587-84D3-A1BA7A95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Учетная запись Майкрософт</cp:lastModifiedBy>
  <cp:revision>6</cp:revision>
  <cp:lastPrinted>2022-11-02T09:53:00Z</cp:lastPrinted>
  <dcterms:created xsi:type="dcterms:W3CDTF">2022-09-17T10:51:00Z</dcterms:created>
  <dcterms:modified xsi:type="dcterms:W3CDTF">2022-11-07T17:21:00Z</dcterms:modified>
</cp:coreProperties>
</file>