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FA" w:rsidRDefault="009A1EFA" w:rsidP="009A1EFA">
      <w:pPr>
        <w:spacing w:before="100" w:beforeAutospacing="1" w:after="100" w:afterAutospacing="1" w:line="240" w:lineRule="auto"/>
        <w:rPr>
          <w:rFonts w:ascii="Times New Roman" w:eastAsia="Times New Roman" w:hAnsi="Times New Roman" w:cs="Times New Roman"/>
          <w:b/>
          <w:bCs/>
          <w:color w:val="586172"/>
          <w:sz w:val="28"/>
          <w:szCs w:val="28"/>
          <w:lang w:eastAsia="ru-RU"/>
        </w:rPr>
      </w:pPr>
    </w:p>
    <w:p w:rsidR="009A1EFA" w:rsidRPr="00B915F4" w:rsidRDefault="009A1EFA" w:rsidP="009A1EFA">
      <w:pPr>
        <w:pStyle w:val="Standard"/>
        <w:rPr>
          <w:rFonts w:cs="Times New Roman"/>
        </w:rPr>
      </w:pPr>
      <w:r w:rsidRPr="00AC750D">
        <w:rPr>
          <w:rFonts w:eastAsia="Calibri" w:cs="Times New Roman"/>
          <w:color w:val="000000"/>
          <w:kern w:val="0"/>
          <w:lang w:eastAsia="en-US" w:bidi="ar-SA"/>
        </w:rPr>
        <w:t xml:space="preserve">                       </w:t>
      </w:r>
      <w:r w:rsidRPr="00B915F4">
        <w:rPr>
          <w:rFonts w:cs="Times New Roman"/>
        </w:rPr>
        <w:t>Муниципальное бюджетное общеобразовательное учреждение</w:t>
      </w:r>
    </w:p>
    <w:p w:rsidR="009A1EFA" w:rsidRPr="00B915F4" w:rsidRDefault="009A1EFA" w:rsidP="009A1EFA">
      <w:pPr>
        <w:pStyle w:val="Standard"/>
        <w:jc w:val="center"/>
        <w:rPr>
          <w:rFonts w:cs="Times New Roman"/>
        </w:rPr>
      </w:pPr>
      <w:r w:rsidRPr="00B915F4">
        <w:rPr>
          <w:rFonts w:cs="Times New Roman"/>
        </w:rPr>
        <w:t xml:space="preserve">«Средняя общеобразовательная школа №3» аула </w:t>
      </w:r>
      <w:proofErr w:type="spellStart"/>
      <w:r w:rsidRPr="00B915F4">
        <w:rPr>
          <w:rFonts w:cs="Times New Roman"/>
        </w:rPr>
        <w:t>Джерокай</w:t>
      </w:r>
      <w:proofErr w:type="spellEnd"/>
    </w:p>
    <w:p w:rsidR="009A1EFA" w:rsidRPr="00B915F4" w:rsidRDefault="009A1EFA" w:rsidP="009A1EFA">
      <w:pPr>
        <w:pStyle w:val="Standard"/>
        <w:jc w:val="center"/>
        <w:rPr>
          <w:rFonts w:cs="Times New Roman"/>
        </w:rPr>
      </w:pPr>
      <w:r w:rsidRPr="00B915F4">
        <w:rPr>
          <w:rFonts w:cs="Times New Roman"/>
        </w:rPr>
        <w:t>Шовгеновского района Республики Адыгея</w:t>
      </w:r>
    </w:p>
    <w:p w:rsidR="009A1EFA" w:rsidRPr="00B915F4" w:rsidRDefault="009A1EFA" w:rsidP="009A1EFA">
      <w:pPr>
        <w:pStyle w:val="Standard"/>
        <w:jc w:val="center"/>
        <w:rPr>
          <w:rFonts w:cs="Times New Roman"/>
        </w:rPr>
      </w:pPr>
    </w:p>
    <w:p w:rsidR="009A1EFA" w:rsidRPr="00B915F4" w:rsidRDefault="009A1EFA" w:rsidP="009A1EFA">
      <w:pPr>
        <w:pStyle w:val="Standard"/>
        <w:rPr>
          <w:rFonts w:cs="Times New Roman"/>
        </w:rPr>
      </w:pPr>
      <w:proofErr w:type="gramStart"/>
      <w:r w:rsidRPr="00B915F4">
        <w:rPr>
          <w:rFonts w:cs="Times New Roman"/>
        </w:rPr>
        <w:t>385461</w:t>
      </w:r>
      <w:proofErr w:type="gramEnd"/>
      <w:r w:rsidRPr="00B915F4">
        <w:rPr>
          <w:rFonts w:cs="Times New Roman"/>
        </w:rPr>
        <w:t xml:space="preserve"> </w:t>
      </w:r>
      <w:proofErr w:type="spellStart"/>
      <w:r w:rsidRPr="00B915F4">
        <w:rPr>
          <w:rFonts w:cs="Times New Roman"/>
        </w:rPr>
        <w:t>а.Джерокай</w:t>
      </w:r>
      <w:proofErr w:type="spellEnd"/>
    </w:p>
    <w:p w:rsidR="009A1EFA" w:rsidRPr="00B915F4" w:rsidRDefault="009A1EFA" w:rsidP="009A1EFA">
      <w:pPr>
        <w:pStyle w:val="Standard"/>
        <w:rPr>
          <w:rFonts w:cs="Times New Roman"/>
        </w:rPr>
      </w:pPr>
      <w:proofErr w:type="spellStart"/>
      <w:r w:rsidRPr="00B915F4">
        <w:rPr>
          <w:rFonts w:cs="Times New Roman"/>
        </w:rPr>
        <w:t>ул.Краснооктябрьская</w:t>
      </w:r>
      <w:proofErr w:type="spellEnd"/>
      <w:r w:rsidRPr="00B915F4">
        <w:rPr>
          <w:rFonts w:cs="Times New Roman"/>
        </w:rPr>
        <w:t xml:space="preserve"> 45б</w:t>
      </w:r>
    </w:p>
    <w:p w:rsidR="009A1EFA" w:rsidRPr="00B915F4" w:rsidRDefault="009A1EFA" w:rsidP="009A1EFA">
      <w:pPr>
        <w:pStyle w:val="Standard"/>
        <w:rPr>
          <w:rFonts w:cs="Times New Roman"/>
        </w:rPr>
      </w:pPr>
      <w:proofErr w:type="spellStart"/>
      <w:proofErr w:type="gramStart"/>
      <w:r w:rsidRPr="00B915F4">
        <w:rPr>
          <w:rFonts w:cs="Times New Roman"/>
          <w:lang w:val="en-US"/>
        </w:rPr>
        <w:t>skola</w:t>
      </w:r>
      <w:proofErr w:type="spellEnd"/>
      <w:r w:rsidRPr="00B915F4">
        <w:rPr>
          <w:rFonts w:cs="Times New Roman"/>
        </w:rPr>
        <w:t>3-</w:t>
      </w:r>
      <w:proofErr w:type="gramEnd"/>
      <w:r w:rsidRPr="00B915F4">
        <w:rPr>
          <w:rFonts w:cs="Times New Roman"/>
        </w:rPr>
        <w:t xml:space="preserve"> </w:t>
      </w:r>
      <w:hyperlink r:id="rId5" w:history="1">
        <w:r w:rsidRPr="00B915F4">
          <w:rPr>
            <w:rStyle w:val="a3"/>
            <w:rFonts w:cs="Times New Roman"/>
            <w:lang w:val="en-US"/>
          </w:rPr>
          <w:t>gerokai</w:t>
        </w:r>
      </w:hyperlink>
      <w:hyperlink r:id="rId6" w:history="1">
        <w:r w:rsidRPr="00B915F4">
          <w:rPr>
            <w:rStyle w:val="a3"/>
            <w:rFonts w:cs="Times New Roman"/>
          </w:rPr>
          <w:t>@</w:t>
        </w:r>
      </w:hyperlink>
      <w:hyperlink r:id="rId7" w:history="1">
        <w:r w:rsidRPr="00B915F4">
          <w:rPr>
            <w:rStyle w:val="a3"/>
            <w:rFonts w:cs="Times New Roman"/>
            <w:lang w:val="en-US"/>
          </w:rPr>
          <w:t>yandex</w:t>
        </w:r>
      </w:hyperlink>
      <w:hyperlink r:id="rId8" w:history="1">
        <w:r w:rsidRPr="00B915F4">
          <w:rPr>
            <w:rStyle w:val="a3"/>
            <w:rFonts w:cs="Times New Roman"/>
          </w:rPr>
          <w:t>.</w:t>
        </w:r>
      </w:hyperlink>
      <w:hyperlink r:id="rId9" w:history="1">
        <w:proofErr w:type="spellStart"/>
        <w:proofErr w:type="gramStart"/>
        <w:r w:rsidRPr="00B915F4">
          <w:rPr>
            <w:rStyle w:val="a3"/>
            <w:rFonts w:cs="Times New Roman"/>
            <w:lang w:val="en-US"/>
          </w:rPr>
          <w:t>ru</w:t>
        </w:r>
        <w:proofErr w:type="spellEnd"/>
        <w:proofErr w:type="gramEnd"/>
      </w:hyperlink>
      <w:r w:rsidRPr="00B915F4">
        <w:rPr>
          <w:rFonts w:cs="Times New Roman"/>
        </w:rPr>
        <w:t>.</w:t>
      </w:r>
    </w:p>
    <w:p w:rsidR="009A1EFA" w:rsidRPr="00AC750D" w:rsidRDefault="009A1EFA" w:rsidP="009A1EFA">
      <w:pPr>
        <w:shd w:val="clear" w:color="auto" w:fill="FFFFFF"/>
        <w:spacing w:after="150" w:line="300" w:lineRule="atLeast"/>
        <w:rPr>
          <w:rFonts w:ascii="Times New Roman" w:hAnsi="Times New Roman"/>
          <w:color w:val="000000"/>
          <w:sz w:val="24"/>
          <w:szCs w:val="24"/>
        </w:rPr>
      </w:pPr>
    </w:p>
    <w:p w:rsidR="009A1EFA" w:rsidRDefault="009A1EFA" w:rsidP="009A1EFA">
      <w:pPr>
        <w:jc w:val="right"/>
        <w:rPr>
          <w:rFonts w:ascii="Times New Roman" w:hAnsi="Times New Roman"/>
          <w:b/>
          <w:sz w:val="28"/>
          <w:szCs w:val="28"/>
        </w:rPr>
      </w:pPr>
      <w:r>
        <w:rPr>
          <w:rFonts w:ascii="Times New Roman" w:hAnsi="Times New Roman"/>
          <w:b/>
          <w:i/>
          <w:color w:val="000000"/>
          <w:sz w:val="24"/>
          <w:szCs w:val="24"/>
        </w:rPr>
        <w:t>Провела:</w:t>
      </w:r>
      <w:r w:rsidRPr="00AC750D">
        <w:rPr>
          <w:rFonts w:ascii="Times New Roman" w:hAnsi="Times New Roman"/>
          <w:b/>
          <w:i/>
          <w:color w:val="000000"/>
          <w:sz w:val="24"/>
          <w:szCs w:val="24"/>
        </w:rPr>
        <w:t xml:space="preserve"> педагог-психолог Жачемукова А.А</w:t>
      </w:r>
    </w:p>
    <w:p w:rsidR="009A1EFA" w:rsidRPr="009A1EFA" w:rsidRDefault="009A1EFA" w:rsidP="009A1EFA">
      <w:pPr>
        <w:spacing w:before="100" w:beforeAutospacing="1" w:after="100" w:afterAutospacing="1" w:line="240" w:lineRule="auto"/>
        <w:jc w:val="center"/>
        <w:rPr>
          <w:rFonts w:ascii="Times New Roman" w:eastAsia="Times New Roman" w:hAnsi="Times New Roman" w:cs="Times New Roman"/>
          <w:b/>
          <w:bCs/>
          <w:color w:val="586172"/>
          <w:sz w:val="24"/>
          <w:szCs w:val="24"/>
          <w:lang w:eastAsia="ru-RU"/>
        </w:rPr>
      </w:pPr>
    </w:p>
    <w:p w:rsidR="009A1EFA" w:rsidRPr="009A1EFA" w:rsidRDefault="009A1EFA" w:rsidP="009A1EFA">
      <w:pPr>
        <w:spacing w:before="100" w:beforeAutospacing="1" w:after="100" w:afterAutospacing="1" w:line="240" w:lineRule="auto"/>
        <w:jc w:val="center"/>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586172"/>
          <w:sz w:val="24"/>
          <w:szCs w:val="24"/>
          <w:lang w:eastAsia="ru-RU"/>
        </w:rPr>
        <w:t>Родительский университет</w:t>
      </w:r>
    </w:p>
    <w:p w:rsidR="009A1EFA" w:rsidRDefault="009A1EFA" w:rsidP="009A1EFA">
      <w:pPr>
        <w:spacing w:before="100" w:beforeAutospacing="1" w:after="100" w:afterAutospacing="1" w:line="240" w:lineRule="auto"/>
        <w:jc w:val="center"/>
        <w:rPr>
          <w:rFonts w:ascii="Times New Roman" w:eastAsia="Times New Roman" w:hAnsi="Times New Roman" w:cs="Times New Roman"/>
          <w:b/>
          <w:bCs/>
          <w:color w:val="586172"/>
          <w:sz w:val="24"/>
          <w:szCs w:val="24"/>
          <w:lang w:eastAsia="ru-RU"/>
        </w:rPr>
      </w:pPr>
      <w:r w:rsidRPr="009A1EFA">
        <w:rPr>
          <w:rFonts w:ascii="Times New Roman" w:eastAsia="Times New Roman" w:hAnsi="Times New Roman" w:cs="Times New Roman"/>
          <w:b/>
          <w:bCs/>
          <w:color w:val="586172"/>
          <w:sz w:val="24"/>
          <w:szCs w:val="24"/>
          <w:lang w:eastAsia="ru-RU"/>
        </w:rPr>
        <w:t>«Профессиональная ориентация девятиклассников</w:t>
      </w:r>
      <w:r>
        <w:rPr>
          <w:rFonts w:ascii="Times New Roman" w:eastAsia="Times New Roman" w:hAnsi="Times New Roman" w:cs="Times New Roman"/>
          <w:b/>
          <w:bCs/>
          <w:color w:val="586172"/>
          <w:sz w:val="24"/>
          <w:szCs w:val="24"/>
          <w:lang w:eastAsia="ru-RU"/>
        </w:rPr>
        <w:t>.</w:t>
      </w:r>
    </w:p>
    <w:p w:rsidR="009A1EFA" w:rsidRPr="009A1EFA" w:rsidRDefault="009A1EFA" w:rsidP="009A1EFA">
      <w:pPr>
        <w:spacing w:before="100" w:beforeAutospacing="1" w:after="100" w:afterAutospacing="1" w:line="240" w:lineRule="auto"/>
        <w:jc w:val="center"/>
        <w:rPr>
          <w:rFonts w:ascii="Times New Roman" w:eastAsia="Times New Roman" w:hAnsi="Times New Roman" w:cs="Times New Roman"/>
          <w:b/>
          <w:bCs/>
          <w:color w:val="586172"/>
          <w:sz w:val="24"/>
          <w:szCs w:val="24"/>
          <w:lang w:eastAsia="ru-RU"/>
        </w:rPr>
      </w:pPr>
      <w:r>
        <w:rPr>
          <w:rFonts w:ascii="Times New Roman" w:eastAsia="Times New Roman" w:hAnsi="Times New Roman" w:cs="Times New Roman"/>
          <w:b/>
          <w:bCs/>
          <w:color w:val="586172"/>
          <w:sz w:val="24"/>
          <w:szCs w:val="24"/>
          <w:lang w:eastAsia="ru-RU"/>
        </w:rPr>
        <w:t>Как помочь подростку выбрат</w:t>
      </w:r>
      <w:bookmarkStart w:id="0" w:name="_GoBack"/>
      <w:bookmarkEnd w:id="0"/>
      <w:r>
        <w:rPr>
          <w:rFonts w:ascii="Times New Roman" w:eastAsia="Times New Roman" w:hAnsi="Times New Roman" w:cs="Times New Roman"/>
          <w:b/>
          <w:bCs/>
          <w:color w:val="586172"/>
          <w:sz w:val="24"/>
          <w:szCs w:val="24"/>
          <w:lang w:eastAsia="ru-RU"/>
        </w:rPr>
        <w:t>ь профессию</w:t>
      </w:r>
      <w:r w:rsidRPr="009A1EFA">
        <w:rPr>
          <w:rFonts w:ascii="Times New Roman" w:eastAsia="Times New Roman" w:hAnsi="Times New Roman" w:cs="Times New Roman"/>
          <w:b/>
          <w:bCs/>
          <w:color w:val="586172"/>
          <w:sz w:val="24"/>
          <w:szCs w:val="24"/>
          <w:lang w:eastAsia="ru-RU"/>
        </w:rPr>
        <w:t>»</w:t>
      </w:r>
    </w:p>
    <w:p w:rsidR="009A1EFA" w:rsidRPr="009A1EFA" w:rsidRDefault="009A1EFA" w:rsidP="009A1EFA">
      <w:pPr>
        <w:spacing w:before="100" w:beforeAutospacing="1" w:after="100" w:afterAutospacing="1" w:line="240" w:lineRule="auto"/>
        <w:jc w:val="center"/>
        <w:rPr>
          <w:rFonts w:ascii="Times New Roman" w:eastAsia="Times New Roman" w:hAnsi="Times New Roman" w:cs="Times New Roman"/>
          <w:color w:val="586172"/>
          <w:sz w:val="24"/>
          <w:szCs w:val="24"/>
          <w:lang w:eastAsia="ru-RU"/>
        </w:rPr>
      </w:pPr>
      <w:r>
        <w:rPr>
          <w:rFonts w:ascii="Times New Roman" w:eastAsia="Times New Roman" w:hAnsi="Times New Roman" w:cs="Times New Roman"/>
          <w:color w:val="586172"/>
          <w:sz w:val="24"/>
          <w:szCs w:val="24"/>
          <w:lang w:eastAsia="ru-RU"/>
        </w:rPr>
        <w:t>(для законных представителей 9-</w:t>
      </w:r>
      <w:r w:rsidRPr="009A1EFA">
        <w:rPr>
          <w:rFonts w:ascii="Times New Roman" w:eastAsia="Times New Roman" w:hAnsi="Times New Roman" w:cs="Times New Roman"/>
          <w:color w:val="586172"/>
          <w:sz w:val="24"/>
          <w:szCs w:val="24"/>
          <w:lang w:eastAsia="ru-RU"/>
        </w:rPr>
        <w:t>х</w:t>
      </w:r>
      <w:r>
        <w:rPr>
          <w:rFonts w:ascii="Times New Roman" w:eastAsia="Times New Roman" w:hAnsi="Times New Roman" w:cs="Times New Roman"/>
          <w:color w:val="586172"/>
          <w:sz w:val="24"/>
          <w:szCs w:val="24"/>
          <w:lang w:eastAsia="ru-RU"/>
        </w:rPr>
        <w:t xml:space="preserve"> и 11-х</w:t>
      </w:r>
      <w:r w:rsidRPr="009A1EFA">
        <w:rPr>
          <w:rFonts w:ascii="Times New Roman" w:eastAsia="Times New Roman" w:hAnsi="Times New Roman" w:cs="Times New Roman"/>
          <w:color w:val="586172"/>
          <w:sz w:val="24"/>
          <w:szCs w:val="24"/>
          <w:lang w:eastAsia="ru-RU"/>
        </w:rPr>
        <w:t xml:space="preserve"> классов)</w:t>
      </w:r>
    </w:p>
    <w:p w:rsidR="009A1EFA" w:rsidRPr="009A1EFA" w:rsidRDefault="009A1EFA" w:rsidP="009A1EFA">
      <w:pPr>
        <w:spacing w:before="100" w:beforeAutospacing="1" w:after="100" w:afterAutospacing="1" w:line="240" w:lineRule="auto"/>
        <w:jc w:val="center"/>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proofErr w:type="gramStart"/>
      <w:r w:rsidRPr="009A1EFA">
        <w:rPr>
          <w:rFonts w:ascii="Times New Roman" w:eastAsia="Times New Roman" w:hAnsi="Times New Roman" w:cs="Times New Roman"/>
          <w:color w:val="586172"/>
          <w:sz w:val="24"/>
          <w:szCs w:val="24"/>
          <w:lang w:eastAsia="ru-RU"/>
        </w:rPr>
        <w:t>Цель:  ознакомить</w:t>
      </w:r>
      <w:proofErr w:type="gramEnd"/>
      <w:r w:rsidRPr="009A1EFA">
        <w:rPr>
          <w:rFonts w:ascii="Times New Roman" w:eastAsia="Times New Roman" w:hAnsi="Times New Roman" w:cs="Times New Roman"/>
          <w:color w:val="586172"/>
          <w:sz w:val="24"/>
          <w:szCs w:val="24"/>
          <w:lang w:eastAsia="ru-RU"/>
        </w:rPr>
        <w:t xml:space="preserve"> законных представителей с основами выбора профессии и заинтересовать в получении дополнительной информации по вопросам профессионального самоопределения.</w:t>
      </w:r>
    </w:p>
    <w:p w:rsidR="009A1EFA" w:rsidRPr="009A1EFA" w:rsidRDefault="009A1EFA" w:rsidP="009A1EFA">
      <w:pPr>
        <w:shd w:val="clear" w:color="auto" w:fill="FFFFFF"/>
        <w:spacing w:before="100" w:beforeAutospacing="1" w:after="0" w:line="240" w:lineRule="auto"/>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000000"/>
          <w:sz w:val="24"/>
          <w:szCs w:val="24"/>
          <w:lang w:eastAsia="ru-RU"/>
        </w:rPr>
        <w:t>Форма проведения: лекция-практикум</w:t>
      </w:r>
    </w:p>
    <w:p w:rsidR="009A1EFA" w:rsidRPr="009A1EFA" w:rsidRDefault="009A1EFA" w:rsidP="009A1EFA">
      <w:pPr>
        <w:shd w:val="clear" w:color="auto" w:fill="FFFFFF"/>
        <w:spacing w:before="100" w:beforeAutospacing="1" w:after="0" w:line="240" w:lineRule="auto"/>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000000"/>
          <w:sz w:val="24"/>
          <w:szCs w:val="24"/>
          <w:lang w:eastAsia="ru-RU"/>
        </w:rPr>
        <w:t>Дата   19.02.2022г.</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w:t>
      </w:r>
    </w:p>
    <w:p w:rsidR="009A1EFA" w:rsidRPr="009A1EFA" w:rsidRDefault="009A1EFA" w:rsidP="009A1EFA">
      <w:pPr>
        <w:shd w:val="clear" w:color="auto" w:fill="FFFFFF"/>
        <w:spacing w:before="100" w:beforeAutospacing="1" w:after="0" w:line="240" w:lineRule="auto"/>
        <w:jc w:val="center"/>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000000"/>
          <w:sz w:val="24"/>
          <w:szCs w:val="24"/>
          <w:lang w:eastAsia="ru-RU"/>
        </w:rPr>
        <w:t>Ход занятия</w:t>
      </w:r>
    </w:p>
    <w:p w:rsidR="009A1EFA" w:rsidRPr="009A1EFA" w:rsidRDefault="009A1EFA" w:rsidP="009A1EFA">
      <w:pPr>
        <w:numPr>
          <w:ilvl w:val="0"/>
          <w:numId w:val="1"/>
        </w:numPr>
        <w:shd w:val="clear" w:color="auto" w:fill="FFFFFF"/>
        <w:spacing w:before="100" w:beforeAutospacing="1" w:after="0" w:line="240" w:lineRule="auto"/>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000000"/>
          <w:sz w:val="24"/>
          <w:szCs w:val="24"/>
          <w:lang w:eastAsia="ru-RU"/>
        </w:rPr>
        <w:t>Актуализация темы.</w:t>
      </w:r>
    </w:p>
    <w:p w:rsidR="009A1EFA" w:rsidRPr="009A1EFA" w:rsidRDefault="009A1EFA" w:rsidP="009A1EFA">
      <w:pPr>
        <w:numPr>
          <w:ilvl w:val="0"/>
          <w:numId w:val="1"/>
        </w:numPr>
        <w:shd w:val="clear" w:color="auto" w:fill="FFFFFF"/>
        <w:spacing w:before="100" w:beforeAutospacing="1" w:after="0" w:line="240" w:lineRule="auto"/>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000000"/>
          <w:sz w:val="24"/>
          <w:szCs w:val="24"/>
          <w:lang w:eastAsia="ru-RU"/>
        </w:rPr>
        <w:t>Теоретическая часть.</w:t>
      </w:r>
    </w:p>
    <w:p w:rsidR="009A1EFA" w:rsidRPr="009A1EFA" w:rsidRDefault="009A1EFA" w:rsidP="009A1EFA">
      <w:pPr>
        <w:shd w:val="clear" w:color="auto" w:fill="FFFFFF"/>
        <w:spacing w:after="0" w:line="240" w:lineRule="auto"/>
        <w:ind w:left="360"/>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000000"/>
          <w:sz w:val="24"/>
          <w:szCs w:val="24"/>
          <w:lang w:eastAsia="ru-RU"/>
        </w:rPr>
        <w:t>Вопросы:</w:t>
      </w:r>
    </w:p>
    <w:p w:rsidR="009A1EFA" w:rsidRPr="009A1EFA" w:rsidRDefault="009A1EFA" w:rsidP="009A1EFA">
      <w:pPr>
        <w:numPr>
          <w:ilvl w:val="0"/>
          <w:numId w:val="2"/>
        </w:numPr>
        <w:spacing w:before="100" w:beforeAutospacing="1" w:after="100" w:afterAutospacing="1" w:line="240" w:lineRule="auto"/>
        <w:ind w:left="178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Выбор профессии.</w:t>
      </w:r>
    </w:p>
    <w:p w:rsidR="009A1EFA" w:rsidRPr="009A1EFA" w:rsidRDefault="009A1EFA" w:rsidP="009A1EFA">
      <w:pPr>
        <w:numPr>
          <w:ilvl w:val="0"/>
          <w:numId w:val="2"/>
        </w:numPr>
        <w:spacing w:before="100" w:beforeAutospacing="1" w:after="100" w:afterAutospacing="1" w:line="240" w:lineRule="auto"/>
        <w:ind w:left="178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Ошибки выбора профессии.</w:t>
      </w:r>
    </w:p>
    <w:p w:rsidR="009A1EFA" w:rsidRPr="009A1EFA" w:rsidRDefault="009A1EFA" w:rsidP="009A1EFA">
      <w:pPr>
        <w:numPr>
          <w:ilvl w:val="0"/>
          <w:numId w:val="2"/>
        </w:numPr>
        <w:spacing w:before="100" w:beforeAutospacing="1" w:after="100" w:afterAutospacing="1" w:line="240" w:lineRule="auto"/>
        <w:ind w:left="178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Анкета "Моя роль в подготовке ребенка к труду и выбору профессии".</w:t>
      </w:r>
    </w:p>
    <w:p w:rsidR="009A1EFA" w:rsidRPr="009A1EFA" w:rsidRDefault="009A1EFA" w:rsidP="009A1EFA">
      <w:pPr>
        <w:numPr>
          <w:ilvl w:val="0"/>
          <w:numId w:val="2"/>
        </w:numPr>
        <w:spacing w:before="100" w:beforeAutospacing="1" w:after="100" w:afterAutospacing="1" w:line="240" w:lineRule="auto"/>
        <w:ind w:left="178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Как помочь своему ребенку в выборе профессии (памятка для родителей).</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Удачный выбор профессии… Можно ли его осуществить, от кого это зависит и как заранее определить, что выбор сделан правильно?</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Парадокс состоит в том, что гораздо легче выявить, когда выбор делается ошибочно, нежели понять, что этот выбор сделан, верно. В выборе профессии пересекаются три линии: способности человека, его намерения, желания и спрос на профессию.</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Отсюда и формула удачного выбора: способности и желания совпадают с потребностями рынка труда. Однако простота этой формулы – всего лишь внешний эффект. Человек меняется, обновляется рынок труда и образования – как успеть за всеми этими изменениями?</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lastRenderedPageBreak/>
        <w:t xml:space="preserve">Фактор времени становится главным противником </w:t>
      </w:r>
      <w:proofErr w:type="spellStart"/>
      <w:r w:rsidRPr="009A1EFA">
        <w:rPr>
          <w:rFonts w:ascii="Times New Roman" w:eastAsia="Times New Roman" w:hAnsi="Times New Roman" w:cs="Times New Roman"/>
          <w:color w:val="586172"/>
          <w:sz w:val="24"/>
          <w:szCs w:val="24"/>
          <w:lang w:eastAsia="ru-RU"/>
        </w:rPr>
        <w:t>профориентационной</w:t>
      </w:r>
      <w:proofErr w:type="spellEnd"/>
      <w:r w:rsidRPr="009A1EFA">
        <w:rPr>
          <w:rFonts w:ascii="Times New Roman" w:eastAsia="Times New Roman" w:hAnsi="Times New Roman" w:cs="Times New Roman"/>
          <w:color w:val="586172"/>
          <w:sz w:val="24"/>
          <w:szCs w:val="24"/>
          <w:lang w:eastAsia="ru-RU"/>
        </w:rPr>
        <w:t xml:space="preserve"> работы. Задача взрослеющего человека сделать время своим союзником в выборе жизненного пути. Современный ритм жизни несколько стремителен, а возможностей не явилось так много, что сегодня важно задаваться не только вопросом: «Как выбирать профессию?» но и «Когда выбирать профессию?»</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xml:space="preserve">Разумеется, задуматься над выбором пути в жизни никогда не поздно, но лучше это сделать </w:t>
      </w:r>
      <w:proofErr w:type="gramStart"/>
      <w:r w:rsidRPr="009A1EFA">
        <w:rPr>
          <w:rFonts w:ascii="Times New Roman" w:eastAsia="Times New Roman" w:hAnsi="Times New Roman" w:cs="Times New Roman"/>
          <w:color w:val="586172"/>
          <w:sz w:val="24"/>
          <w:szCs w:val="24"/>
          <w:lang w:eastAsia="ru-RU"/>
        </w:rPr>
        <w:t>во время</w:t>
      </w:r>
      <w:proofErr w:type="gramEnd"/>
      <w:r w:rsidRPr="009A1EFA">
        <w:rPr>
          <w:rFonts w:ascii="Times New Roman" w:eastAsia="Times New Roman" w:hAnsi="Times New Roman" w:cs="Times New Roman"/>
          <w:color w:val="586172"/>
          <w:sz w:val="24"/>
          <w:szCs w:val="24"/>
          <w:lang w:eastAsia="ru-RU"/>
        </w:rPr>
        <w:t xml:space="preserve">. Возможности, появившиеся в </w:t>
      </w:r>
      <w:proofErr w:type="gramStart"/>
      <w:r w:rsidRPr="009A1EFA">
        <w:rPr>
          <w:rFonts w:ascii="Times New Roman" w:eastAsia="Times New Roman" w:hAnsi="Times New Roman" w:cs="Times New Roman"/>
          <w:color w:val="586172"/>
          <w:sz w:val="24"/>
          <w:szCs w:val="24"/>
          <w:lang w:eastAsia="ru-RU"/>
        </w:rPr>
        <w:t>отечественном образовании</w:t>
      </w:r>
      <w:proofErr w:type="gramEnd"/>
      <w:r w:rsidRPr="009A1EFA">
        <w:rPr>
          <w:rFonts w:ascii="Times New Roman" w:eastAsia="Times New Roman" w:hAnsi="Times New Roman" w:cs="Times New Roman"/>
          <w:color w:val="586172"/>
          <w:sz w:val="24"/>
          <w:szCs w:val="24"/>
          <w:lang w:eastAsia="ru-RU"/>
        </w:rPr>
        <w:t xml:space="preserve"> в последнее время станут вашими возможностями, если вы и ребенок начнете планировать карьеру и реализовывать план с 8-9 класса.</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Чем могут помочь родители, чтобы их ребенок не разочаровался в выборе профессии, уже на начальном этапе обучения в училище, техникуме или ВУЗе, мы попытаемся разобраться. Влияние родителей на выбор профессии их детьми безусловно. Опросы школьников показали, что для них советы родителей относительно выбора профессии и учебного заведения имеют большое значение, чем рекомендации школы, учителей.</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Нет родителей, которые бы не желали детям добра. Они волнуются за будущее детей, искренне желают им счастья и хотят помочь в выборе профессии. Но родители могут ошибаться. И эти ошибки порой весьма неприятно сказываются на судьбе детей. Есть очевидные ошибки – например неумеренная переоценка способностей своих сыновей и дочерей. Казалось бы, именно родители имеют наиболее полное представление о склонностях и способностях детей, могут сопоставлять желания детей с их реальными возможностями.</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xml:space="preserve">А в действительности иногда бывает, что родители не сумели найти свое место в жизни, свою работу, полюбить ее. И вот стараются осуществить собственную мечту в своих детях, навязывая им дело, которым не пришлось заниматься самим. Некоторые родители, проявляя бурную заботу о “выгодном”, “удобном”, “беспроигрышном” устройстве своих сыновей и дочерей в их взрослой жизни, настаивают, чтобы они выбрали престижную, </w:t>
      </w:r>
      <w:proofErr w:type="gramStart"/>
      <w:r w:rsidRPr="009A1EFA">
        <w:rPr>
          <w:rFonts w:ascii="Times New Roman" w:eastAsia="Times New Roman" w:hAnsi="Times New Roman" w:cs="Times New Roman"/>
          <w:color w:val="586172"/>
          <w:sz w:val="24"/>
          <w:szCs w:val="24"/>
          <w:lang w:eastAsia="ru-RU"/>
        </w:rPr>
        <w:t>по их мнению</w:t>
      </w:r>
      <w:proofErr w:type="gramEnd"/>
      <w:r w:rsidRPr="009A1EFA">
        <w:rPr>
          <w:rFonts w:ascii="Times New Roman" w:eastAsia="Times New Roman" w:hAnsi="Times New Roman" w:cs="Times New Roman"/>
          <w:color w:val="586172"/>
          <w:sz w:val="24"/>
          <w:szCs w:val="24"/>
          <w:lang w:eastAsia="ru-RU"/>
        </w:rPr>
        <w:t xml:space="preserve"> профессию, это, а не другое место учебы.</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Они уверены, что они, родители, как никто, знают, что нужно их ребенку, что для него лучше. И часто ошибаются, действуют вопреки его подлинным интересам. Любой ценой пытаясь достичь заветной цели, они порой заставляют ребенка отказываться от “своего” выбора. И если смогут уговорить, то чаще всего результат получается точно такой же, как у них не сложилось, не удалось.</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Влиять на формирование интересов, помогать развитию способностей нужно, но навязывать свою волю, не следует даже в том случае, если это вызвано самыми добрыми намерениями. Нельзя решать за детей, нельзя допускать, чтобы забота о детях превращалась в думанье за них.</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xml:space="preserve">Подростки чрезвычайно нуждаются в помощи, совете, но в то же время они считают себя уже взрослыми и не терпят диктата, давления. В последнем случае может возникнуть психологический бунт, проявляемый либо в форме бурного разлада с родителями, выражающегося в стремлении поступить “назло” родителям, хотя, порой, и </w:t>
      </w:r>
      <w:proofErr w:type="gramStart"/>
      <w:r w:rsidRPr="009A1EFA">
        <w:rPr>
          <w:rFonts w:ascii="Times New Roman" w:eastAsia="Times New Roman" w:hAnsi="Times New Roman" w:cs="Times New Roman"/>
          <w:color w:val="586172"/>
          <w:sz w:val="24"/>
          <w:szCs w:val="24"/>
          <w:lang w:eastAsia="ru-RU"/>
        </w:rPr>
        <w:t>вопреки своим интересам</w:t>
      </w:r>
      <w:proofErr w:type="gramEnd"/>
      <w:r w:rsidRPr="009A1EFA">
        <w:rPr>
          <w:rFonts w:ascii="Times New Roman" w:eastAsia="Times New Roman" w:hAnsi="Times New Roman" w:cs="Times New Roman"/>
          <w:color w:val="586172"/>
          <w:sz w:val="24"/>
          <w:szCs w:val="24"/>
          <w:lang w:eastAsia="ru-RU"/>
        </w:rPr>
        <w:t xml:space="preserve"> и склонностям, либо в форме полнейшего смирения с судьбой, глубокой апатией.</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Нужно найти “золотую середину” между инициативой ребенка и вашим активным участием. Крайняя позиция: “Пусть все решает сам” и “Что он без меня решит” - в конечном счете приведут к отчуждению между вами. Среди условий успешного взаимодействия родителей с ребенком можно выделить следующее:</w:t>
      </w:r>
    </w:p>
    <w:p w:rsidR="009A1EFA" w:rsidRPr="009A1EFA" w:rsidRDefault="009A1EFA" w:rsidP="009A1EFA">
      <w:pPr>
        <w:numPr>
          <w:ilvl w:val="0"/>
          <w:numId w:val="3"/>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Знания родителями интересов и потребностей ребенка;</w:t>
      </w:r>
    </w:p>
    <w:p w:rsidR="009A1EFA" w:rsidRPr="009A1EFA" w:rsidRDefault="009A1EFA" w:rsidP="009A1EFA">
      <w:pPr>
        <w:numPr>
          <w:ilvl w:val="0"/>
          <w:numId w:val="3"/>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Умение упрочить сотрудничество в достижении общей цели;</w:t>
      </w:r>
    </w:p>
    <w:p w:rsidR="009A1EFA" w:rsidRPr="009A1EFA" w:rsidRDefault="009A1EFA" w:rsidP="009A1EFA">
      <w:pPr>
        <w:numPr>
          <w:ilvl w:val="0"/>
          <w:numId w:val="3"/>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Общаться с детьми нестандартно, естественно;</w:t>
      </w:r>
    </w:p>
    <w:p w:rsidR="009A1EFA" w:rsidRPr="009A1EFA" w:rsidRDefault="009A1EFA" w:rsidP="009A1EFA">
      <w:pPr>
        <w:numPr>
          <w:ilvl w:val="0"/>
          <w:numId w:val="3"/>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lastRenderedPageBreak/>
        <w:t>Глубоко “по-настоящему” чувствовать ребенка, быть готовыми и способными к сопереживанию, становиться на позицию ребенка, видеть в нем личность;</w:t>
      </w:r>
    </w:p>
    <w:p w:rsidR="009A1EFA" w:rsidRPr="009A1EFA" w:rsidRDefault="009A1EFA" w:rsidP="009A1EFA">
      <w:pPr>
        <w:numPr>
          <w:ilvl w:val="0"/>
          <w:numId w:val="3"/>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Умение управлять собой, своим поведением, чувствами, исключить во взаимоотношениях с детьми грубость, авторитарность, назидательность, панибратство;</w:t>
      </w:r>
    </w:p>
    <w:p w:rsidR="009A1EFA" w:rsidRPr="009A1EFA" w:rsidRDefault="009A1EFA" w:rsidP="009A1EFA">
      <w:pPr>
        <w:numPr>
          <w:ilvl w:val="0"/>
          <w:numId w:val="3"/>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Умение требовать, поощрять и наказывать.</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Что же можно посоветовать детям, решающим вопрос “Кем быть?”, как предостеречь их от ошибок в выборе профессии?”.</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Говорят, на ошибках учатся. Еще говорят, лучше учиться на чужих ошибках, чем на своих. Остановимся подробнее на наиболее часто встречающихся причинах, приводящих к неправильному выбору профессии. Их можно условно разделить на три группы:</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586172"/>
          <w:sz w:val="24"/>
          <w:szCs w:val="24"/>
          <w:lang w:eastAsia="ru-RU"/>
        </w:rPr>
        <w:t>Первая из них - недостаточная информированность о профессиях.</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Опрос показал, что ориентация школьников в мире профессий довольно однобокая диапазон специальностей, на которые нацеливаются учащиеся зачастую очень узок: учащиеся называют в своих ответах всего около 20 профессий в то время, как их рассчитывается около 40 тысяч.</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Школьники почти не обладают информацией о содержании профессии. Хотят быть бухгалтерами, но дальше фразы “бухгалтер начисляет зарплату” их представления об этой профессии не идут. Выбирают профессию юриста и не могут сказать, чем он занимается.</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Многие родители, к сожалению, не могут дать совет детям в профессиональном выборе именно потому, что сами мало знают о профессиях, об их требованиях, о правилах, которыми следует руководствоваться при решении столь важного вопроса, об учебных заведениях. Часто родители не задумываются над тем, будет ли профессия соответствовать склонностям детей, готовы ли они нравственно, социально, психологически соответствовать требованиям профессии.</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xml:space="preserve">     Найдите и прочитайте вместе с сыном или дочерью специальную литературу о заинтересовавшей профессии, ознакомьтесь с </w:t>
      </w:r>
      <w:proofErr w:type="spellStart"/>
      <w:r w:rsidRPr="009A1EFA">
        <w:rPr>
          <w:rFonts w:ascii="Times New Roman" w:eastAsia="Times New Roman" w:hAnsi="Times New Roman" w:cs="Times New Roman"/>
          <w:color w:val="586172"/>
          <w:sz w:val="24"/>
          <w:szCs w:val="24"/>
          <w:lang w:eastAsia="ru-RU"/>
        </w:rPr>
        <w:t>профессиограммой</w:t>
      </w:r>
      <w:proofErr w:type="spellEnd"/>
      <w:r w:rsidRPr="009A1EFA">
        <w:rPr>
          <w:rFonts w:ascii="Times New Roman" w:eastAsia="Times New Roman" w:hAnsi="Times New Roman" w:cs="Times New Roman"/>
          <w:color w:val="586172"/>
          <w:sz w:val="24"/>
          <w:szCs w:val="24"/>
          <w:lang w:eastAsia="ru-RU"/>
        </w:rPr>
        <w:t>, поговорите с человеком этой профессией, посетите вместе учебное заведение, где готовят этих специалистов, узнайте о перспективах трудоустройства и профессионального роста.</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Помогите ребенку соотнести профессиональные намерения с минусами профессий. В ходе такого сопоставления ваш ребенок станет думать о своем выборе гораздо реалистичнее. Не так часто встречаются старшеклассники, которые понимают, что любая профессия имеет объективные минусы. Вот лишь краткий перечень таких трудностей:</w:t>
      </w:r>
    </w:p>
    <w:p w:rsidR="009A1EFA" w:rsidRPr="009A1EFA" w:rsidRDefault="009A1EFA" w:rsidP="009A1EFA">
      <w:pPr>
        <w:numPr>
          <w:ilvl w:val="0"/>
          <w:numId w:val="4"/>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Сложности с трудоустройством;</w:t>
      </w:r>
    </w:p>
    <w:p w:rsidR="009A1EFA" w:rsidRPr="009A1EFA" w:rsidRDefault="009A1EFA" w:rsidP="009A1EFA">
      <w:pPr>
        <w:numPr>
          <w:ilvl w:val="0"/>
          <w:numId w:val="4"/>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Длительное время профессиональной подготовки;</w:t>
      </w:r>
    </w:p>
    <w:p w:rsidR="009A1EFA" w:rsidRPr="009A1EFA" w:rsidRDefault="009A1EFA" w:rsidP="009A1EFA">
      <w:pPr>
        <w:numPr>
          <w:ilvl w:val="0"/>
          <w:numId w:val="4"/>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Трудности в согласовании профессиональных и личных планов;</w:t>
      </w:r>
    </w:p>
    <w:p w:rsidR="009A1EFA" w:rsidRPr="009A1EFA" w:rsidRDefault="009A1EFA" w:rsidP="009A1EFA">
      <w:pPr>
        <w:numPr>
          <w:ilvl w:val="0"/>
          <w:numId w:val="4"/>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Сложности в оценке результатов труда (важно ли для вашего ребенка сделать что-либо и полюбоваться результатами своего труда или он может работать на будущее);</w:t>
      </w:r>
    </w:p>
    <w:p w:rsidR="009A1EFA" w:rsidRPr="009A1EFA" w:rsidRDefault="009A1EFA" w:rsidP="009A1EFA">
      <w:pPr>
        <w:numPr>
          <w:ilvl w:val="0"/>
          <w:numId w:val="4"/>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Профессиональные риски для здоровья, как физического, так и психологического.</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586172"/>
          <w:sz w:val="24"/>
          <w:szCs w:val="24"/>
          <w:lang w:eastAsia="ru-RU"/>
        </w:rPr>
        <w:t>Вторая группа ошибок связана с незнанием себя, своего здоровья, способностей, с неумением соотнести их с требованиями профессий.</w:t>
      </w:r>
      <w:r w:rsidRPr="009A1EFA">
        <w:rPr>
          <w:rFonts w:ascii="Times New Roman" w:eastAsia="Times New Roman" w:hAnsi="Times New Roman" w:cs="Times New Roman"/>
          <w:color w:val="586172"/>
          <w:sz w:val="24"/>
          <w:szCs w:val="24"/>
          <w:lang w:eastAsia="ru-RU"/>
        </w:rPr>
        <w:t> Для правильного выбора профессий необходимо в них разбираться в себе, правильно оценивать свои слабые и сильные стороны, реально оценить способности.</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xml:space="preserve">Во многих случаях школьники неадекватно оценивают свои способности. К нежелательным последствиям приводит как их переоценка, так и недооценка. В первом случае это может привести к негативным результатам на вступительных экзаменах или во время учебы в ВУЗе. Во втором, </w:t>
      </w:r>
      <w:r w:rsidRPr="009A1EFA">
        <w:rPr>
          <w:rFonts w:ascii="Times New Roman" w:eastAsia="Times New Roman" w:hAnsi="Times New Roman" w:cs="Times New Roman"/>
          <w:color w:val="586172"/>
          <w:sz w:val="24"/>
          <w:szCs w:val="24"/>
          <w:lang w:eastAsia="ru-RU"/>
        </w:rPr>
        <w:lastRenderedPageBreak/>
        <w:t>вместо желаемой специальности, получение которой связано с прохождением большого конкурса, нередко выбирают другую, более надежную с точки зрения попадания в ВУЗ.</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Разобраться в себе, свои личностных особенностях, реально оценить способности – для подростков это бывает трудной задачей, им необходим совет знающего их человека, и, прежде всего, родителей. Любая профессия предъявляет определенные и порой достаточно жесткие требования к личности и организму работающего, поэтому при выборе профессии нужно учитывать состояние здоровья. Учащиеся часто склонны переоценивать свое здоровье, не замечать незначительные с их точки зрения “болячки”.</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Никто лучше родителей не знает отклонения в состоянии здоровья детей, поэтому в вопросе профессиональной пригодности подростков вмешательство родителей будет вполне уместно и даже необходимо, но опять же при условии, что сами родители знают медицинские противопоказания по профессиям, интересующим их детей.</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586172"/>
          <w:sz w:val="24"/>
          <w:szCs w:val="24"/>
          <w:lang w:eastAsia="ru-RU"/>
        </w:rPr>
        <w:t>3 группа ошибок: Незнание самих правил выбора профессий</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Выбирать по душе надо не только профессию, но и связанный с нею образ жизни и подходящий вид деятельности. Для одних профессий необходимо усидчивость, для других характерен постоянный риск. Один человек не терпит монотонности, другой не выносит суеты. Все это надо учитывать. Нельзя относиться к профессии, как к чему-то вечному, неизменному.</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Не надо поддаваться рекламным стереотипам, необходимо узнать не только о радужной стороне профессий, но и о теневой.</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Не может быть надежным и мотивированным выбор профессии или место работы за компанию с друзьями, одноклассниками. Многие подростки после девятого класса идут в десятый из-за неосознанной боязни расстаться с привычным окружением, многие не могут ясно определить свое будущее и тянуться к тем, кто увереннее и смелее делает выбор. Получается, что выбирают не свою профессию, а профессию друга.</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Распространенная ошибка как школьника, так и их родителей – автоматически перенос интереса к школьному предмету на будущую профессию, когда уверенную пятерку по какому-то из школьных предметов считают единственным и достаточным условием успешного выбора профессии. Одно дело любить книги, и совсем другое – быть учителем без педагогических способностей. Надо оценивать при выборе профессии и свои возможности.</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Выбирая профессию, путь ее получения, подростки и родители часто упускают из виду еще одну немаловажную проблему – возможность трудоустройства по выбранной профессии после окончания учебного заведения.</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Это некоторые распространенные ошибки при выборе профессии, знания их убережет от многих случайностей.</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Очень важно помочь ребенку сделать свой профессиональный выбор более конкретным, пусть он вместе с вами попробует построить план своей карьеры. Возможно, этот план не будет реальным проектом, важно, что ребенок продумал сделанный им выбор вовремя.</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Разумеется, выбор профессии не ограничивается психологической поддержкой. Но на первых этапах самоопределения ребенок нуждается именно в этой помощи. Обращение к профессионалу – одно из лучших решений.</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xml:space="preserve">Хочется отметить, что к психологу обращаются две категории родителей: те, которые не знают, на кого переложить ответственность за принятие решения, и те, кто успешно содействует самоопределению ребенка и стремится принимать решения, обладая исчерпывающей </w:t>
      </w:r>
      <w:r w:rsidRPr="009A1EFA">
        <w:rPr>
          <w:rFonts w:ascii="Times New Roman" w:eastAsia="Times New Roman" w:hAnsi="Times New Roman" w:cs="Times New Roman"/>
          <w:color w:val="586172"/>
          <w:sz w:val="24"/>
          <w:szCs w:val="24"/>
          <w:lang w:eastAsia="ru-RU"/>
        </w:rPr>
        <w:lastRenderedPageBreak/>
        <w:t>информацией. Профконсультант поможет не только точнее оценить уже проявившиеся способности и намерения, но и определить потенциал, который пока скрыт, сделать прогноз развития способностей.</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Вашему ребенку нужна поддержка психолога при выборе профессии, если:</w:t>
      </w:r>
    </w:p>
    <w:p w:rsidR="009A1EFA" w:rsidRPr="009A1EFA" w:rsidRDefault="009A1EFA" w:rsidP="009A1EFA">
      <w:pPr>
        <w:numPr>
          <w:ilvl w:val="0"/>
          <w:numId w:val="5"/>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Профессии, который ребенок наметил для себя, как желанные, мало согласуются друг с другом;</w:t>
      </w:r>
    </w:p>
    <w:p w:rsidR="009A1EFA" w:rsidRPr="009A1EFA" w:rsidRDefault="009A1EFA" w:rsidP="009A1EFA">
      <w:pPr>
        <w:numPr>
          <w:ilvl w:val="0"/>
          <w:numId w:val="5"/>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Ребенок всячески отказывается обсуждать проблему выбора профессии, мотивируя тем, что еще рано;</w:t>
      </w:r>
    </w:p>
    <w:p w:rsidR="009A1EFA" w:rsidRPr="009A1EFA" w:rsidRDefault="009A1EFA" w:rsidP="009A1EFA">
      <w:pPr>
        <w:numPr>
          <w:ilvl w:val="0"/>
          <w:numId w:val="5"/>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Выбор, сделанный ребенком, резко расходится с вашими ожиданиями;</w:t>
      </w:r>
    </w:p>
    <w:p w:rsidR="009A1EFA" w:rsidRPr="009A1EFA" w:rsidRDefault="009A1EFA" w:rsidP="009A1EFA">
      <w:pPr>
        <w:numPr>
          <w:ilvl w:val="0"/>
          <w:numId w:val="5"/>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Ребенок не редко принимает решения под влиянием своих друзей.</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Родители, помните, что какой бы жестокой не становилась жизнь, нельзя относиться к выбору профессии, как к работе сапера, лишая ребенка права на ошибку. Конечно, этот совет особенно хорош, если ваше чадо начинает задумываться об этом задолго до необходимости принимать решения. Но задача взрослых научить ребенка принимать решения в этой сфере, ведь современная жизнь так стремительна, что выбирать профессию и образование придется не раз!</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xml:space="preserve">Задача взрослого – помочь подростку взрослеть рядом с ним, быть нужным своему ребенку, а это значит, быть всегда настроенным “на его волну”, не уходить от трудных вопросов, чутко улавливая малейшие, но такие важные перепады его эмоций. И </w:t>
      </w:r>
      <w:proofErr w:type="gramStart"/>
      <w:r w:rsidRPr="009A1EFA">
        <w:rPr>
          <w:rFonts w:ascii="Times New Roman" w:eastAsia="Times New Roman" w:hAnsi="Times New Roman" w:cs="Times New Roman"/>
          <w:color w:val="586172"/>
          <w:sz w:val="24"/>
          <w:szCs w:val="24"/>
          <w:lang w:eastAsia="ru-RU"/>
        </w:rPr>
        <w:t>взрослым</w:t>
      </w:r>
      <w:proofErr w:type="gramEnd"/>
      <w:r w:rsidRPr="009A1EFA">
        <w:rPr>
          <w:rFonts w:ascii="Times New Roman" w:eastAsia="Times New Roman" w:hAnsi="Times New Roman" w:cs="Times New Roman"/>
          <w:color w:val="586172"/>
          <w:sz w:val="24"/>
          <w:szCs w:val="24"/>
          <w:lang w:eastAsia="ru-RU"/>
        </w:rPr>
        <w:t xml:space="preserve"> и детям нужно всегда помнить, что человек “состоит” из души, тела и дела, которое его кормит, одевает, согревает. Выбирает он не профессию в чистом виде, а нечто большее – приемлемые условия и безопасность труда, его доход, среду и “климат” общения, то есть уровень и образ жизни.</w:t>
      </w:r>
    </w:p>
    <w:p w:rsidR="009A1EFA" w:rsidRPr="009A1EFA" w:rsidRDefault="009A1EFA" w:rsidP="009A1EFA">
      <w:pPr>
        <w:spacing w:before="100" w:beforeAutospacing="1" w:after="100" w:afterAutospacing="1" w:line="240" w:lineRule="auto"/>
        <w:ind w:firstLine="36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586172"/>
          <w:sz w:val="24"/>
          <w:szCs w:val="24"/>
          <w:lang w:eastAsia="ru-RU"/>
        </w:rPr>
        <w:t>АНКЕТА "Моя роль в подготовке ребенка к труду и выбору профессии"</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Эта анкета помогает определить степень участия родителей в подготовке детей к труду и выбору профессии.</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ИНСТРУКЦИЯ. Ниже приведен ряд суждений. Анализ своего отношения к ним поможет Вам оценить свое участие в профессиональной ориентации Вашего ребенка. Внимательно прочитайте каждое из приведенных суждений. Если Вы считаете, что оно соответствует Вашим взглядам, то ответьте "да"; если не соответствует, то "нет".</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Я часто рассказываю дома о своей профессии, успехах и трудностях на работе.</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Мы с ребенком часто обсуждаем прочитанные им книги, бываем в музеях, на выставках.</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Я не знаю, имеет ли какое-нибудь общественное поручение мой сын (дочь).</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Мой ребенок хорошо знает, где и кем я работаю.</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У меня нет свободного времени, чтобы обсуждать со своим ребенком его интересы и увлечения.</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Я никогда бы не выступил(а) с рассказом о своей профессии и работе перед классом, в котором учится мой сын (дочь).</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xml:space="preserve">Я думаю, что кем бы ни стал в будущем мой ребенок, </w:t>
      </w:r>
      <w:proofErr w:type="spellStart"/>
      <w:r w:rsidRPr="009A1EFA">
        <w:rPr>
          <w:rFonts w:ascii="Times New Roman" w:eastAsia="Times New Roman" w:hAnsi="Times New Roman" w:cs="Times New Roman"/>
          <w:color w:val="586172"/>
          <w:sz w:val="24"/>
          <w:szCs w:val="24"/>
          <w:lang w:eastAsia="ru-RU"/>
        </w:rPr>
        <w:t>общетрудовые</w:t>
      </w:r>
      <w:proofErr w:type="spellEnd"/>
      <w:r w:rsidRPr="009A1EFA">
        <w:rPr>
          <w:rFonts w:ascii="Times New Roman" w:eastAsia="Times New Roman" w:hAnsi="Times New Roman" w:cs="Times New Roman"/>
          <w:color w:val="586172"/>
          <w:sz w:val="24"/>
          <w:szCs w:val="24"/>
          <w:lang w:eastAsia="ru-RU"/>
        </w:rPr>
        <w:t xml:space="preserve"> навыки, полученные им в школе и дома, пригодятся в жизни.</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Большую радость и мне, и моему ребенку приносит совместное выполнение трудовых обязанностей дома.</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Моя работа не настолько интересна по содержанию, чтобы я рассказывал(а) о ней своему ребенку.</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Если в школе будет организован летний лагерь труда и отдыха, мой ребенок обязательно туда поедет.</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Я стараюсь, чтобы сын (дочь) имел(а) дома постоянное поручение (мытье посуды, покупка продуктов и т.п.).</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lastRenderedPageBreak/>
        <w:t>Я не хочу советовать своему ребенку, чем заниматься в жизни, потому что он должен решить этот вопрос самостоятельно.</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Мне кажется, что заставлять сына (дочь) участвовать в работе по дому не нужно, он(а) еще успеет в жизни наработаться.</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Я знаю, какие учебные предметы больше всего нравятся моему ребенку, а какие нет.</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Я считаю, что можно наказывать трудом за проступок и поощрять деньгами за хорошо выполненное поручение.</w:t>
      </w:r>
    </w:p>
    <w:p w:rsidR="009A1EFA" w:rsidRPr="009A1EFA" w:rsidRDefault="009A1EFA" w:rsidP="009A1EFA">
      <w:pPr>
        <w:numPr>
          <w:ilvl w:val="0"/>
          <w:numId w:val="6"/>
        </w:numPr>
        <w:spacing w:before="100" w:beforeAutospacing="1" w:after="100" w:afterAutospacing="1" w:line="240" w:lineRule="auto"/>
        <w:ind w:left="1440"/>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Я думаю, что участие в общественных делах поможет моему ребенку проявить свои способности.</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Каждый ответ, совпадающий с ключом, оценивается в 1 балл.</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Ключ:</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xml:space="preserve">"да" - 1, 2, 4, 7, 8, 10, 11, 14, </w:t>
      </w:r>
      <w:proofErr w:type="gramStart"/>
      <w:r w:rsidRPr="009A1EFA">
        <w:rPr>
          <w:rFonts w:ascii="Times New Roman" w:eastAsia="Times New Roman" w:hAnsi="Times New Roman" w:cs="Times New Roman"/>
          <w:color w:val="586172"/>
          <w:sz w:val="24"/>
          <w:szCs w:val="24"/>
          <w:lang w:eastAsia="ru-RU"/>
        </w:rPr>
        <w:t>16;   </w:t>
      </w:r>
      <w:proofErr w:type="gramEnd"/>
      <w:r w:rsidRPr="009A1EFA">
        <w:rPr>
          <w:rFonts w:ascii="Times New Roman" w:eastAsia="Times New Roman" w:hAnsi="Times New Roman" w:cs="Times New Roman"/>
          <w:color w:val="586172"/>
          <w:sz w:val="24"/>
          <w:szCs w:val="24"/>
          <w:lang w:eastAsia="ru-RU"/>
        </w:rPr>
        <w:t>  "</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нет" - 3, 5, 6, 8, 12, 13, 15.</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Суммируйте полученные баллы.</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u w:val="single"/>
          <w:lang w:eastAsia="ru-RU"/>
        </w:rPr>
        <w:t>Если сумма их находится в пределах:</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u w:val="single"/>
          <w:lang w:eastAsia="ru-RU"/>
        </w:rPr>
        <w:t>12 - 16 -</w:t>
      </w:r>
      <w:r w:rsidRPr="009A1EFA">
        <w:rPr>
          <w:rFonts w:ascii="Times New Roman" w:eastAsia="Times New Roman" w:hAnsi="Times New Roman" w:cs="Times New Roman"/>
          <w:color w:val="586172"/>
          <w:sz w:val="24"/>
          <w:szCs w:val="24"/>
          <w:lang w:eastAsia="ru-RU"/>
        </w:rPr>
        <w:t> можно сделать вывод, что Вы стремитесь активно научить ребенка полезным трудовым умениям и навыкам, помогаете проявить свои интересы, склонности, способности, расширяете его кругозор;</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u w:val="single"/>
          <w:lang w:eastAsia="ru-RU"/>
        </w:rPr>
        <w:t>8 - 11 -</w:t>
      </w:r>
      <w:r w:rsidRPr="009A1EFA">
        <w:rPr>
          <w:rFonts w:ascii="Times New Roman" w:eastAsia="Times New Roman" w:hAnsi="Times New Roman" w:cs="Times New Roman"/>
          <w:color w:val="586172"/>
          <w:sz w:val="24"/>
          <w:szCs w:val="24"/>
          <w:lang w:eastAsia="ru-RU"/>
        </w:rPr>
        <w:t> Вы понимаете важность семейного воспитания в подготовке школьников к труду, однако у Вас есть резервы для более активного участия в трудовом воспитании своего ребенка;</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u w:val="single"/>
          <w:lang w:eastAsia="ru-RU"/>
        </w:rPr>
        <w:t>4 - 7 -</w:t>
      </w:r>
      <w:r w:rsidRPr="009A1EFA">
        <w:rPr>
          <w:rFonts w:ascii="Times New Roman" w:eastAsia="Times New Roman" w:hAnsi="Times New Roman" w:cs="Times New Roman"/>
          <w:color w:val="586172"/>
          <w:sz w:val="24"/>
          <w:szCs w:val="24"/>
          <w:lang w:eastAsia="ru-RU"/>
        </w:rPr>
        <w:t> этот результат говорит о том, что Вы не очень много внимания уделяете трудовому воспитанию сына (дочери) и подготовке его к будущей профессии. Следует помнить, что Вашего ребенка ждет впереди нелегкая учеба, работа, и надо сейчас научить его преодолевать трудности, заинтересовать предстоящим трудом;</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u w:val="single"/>
          <w:lang w:eastAsia="ru-RU"/>
        </w:rPr>
        <w:t>0 - 3 -</w:t>
      </w:r>
      <w:r w:rsidRPr="009A1EFA">
        <w:rPr>
          <w:rFonts w:ascii="Times New Roman" w:eastAsia="Times New Roman" w:hAnsi="Times New Roman" w:cs="Times New Roman"/>
          <w:color w:val="586172"/>
          <w:sz w:val="24"/>
          <w:szCs w:val="24"/>
          <w:lang w:eastAsia="ru-RU"/>
        </w:rPr>
        <w:t> у Вас мало свободного времени, или Вы не уверены, что сможете в чем-то помочь своему ребенку, поэтому относитесь к воспитанию в семье не очень серьезно. Однако ребенок нуждается в Вашем участии и внимании. В будущем он может столкнуться с серьезными затруднениями в профессиональном обучении и трудовой деятельности. Поддержите своего ребенка в учебе, общественной работе, домашних делах.</w:t>
      </w:r>
    </w:p>
    <w:p w:rsidR="009A1EFA" w:rsidRPr="009A1EFA" w:rsidRDefault="009A1EFA" w:rsidP="009A1EFA">
      <w:pPr>
        <w:spacing w:before="100" w:beforeAutospacing="1" w:after="100" w:afterAutospacing="1" w:line="240" w:lineRule="auto"/>
        <w:jc w:val="center"/>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586172"/>
          <w:sz w:val="24"/>
          <w:szCs w:val="24"/>
          <w:lang w:eastAsia="ru-RU"/>
        </w:rPr>
        <w:t> </w:t>
      </w:r>
    </w:p>
    <w:p w:rsidR="009A1EFA" w:rsidRPr="009A1EFA" w:rsidRDefault="009A1EFA" w:rsidP="009A1EFA">
      <w:pPr>
        <w:spacing w:before="100" w:beforeAutospacing="1" w:after="100" w:afterAutospacing="1" w:line="240" w:lineRule="auto"/>
        <w:jc w:val="center"/>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586172"/>
          <w:sz w:val="24"/>
          <w:szCs w:val="24"/>
          <w:lang w:eastAsia="ru-RU"/>
        </w:rPr>
        <w:t>Как помочь своему ребенку в выборе профессии</w:t>
      </w:r>
    </w:p>
    <w:p w:rsidR="009A1EFA" w:rsidRPr="009A1EFA" w:rsidRDefault="009A1EFA" w:rsidP="009A1EFA">
      <w:pPr>
        <w:spacing w:before="100" w:beforeAutospacing="1" w:after="100" w:afterAutospacing="1" w:line="240" w:lineRule="auto"/>
        <w:jc w:val="center"/>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586172"/>
          <w:sz w:val="24"/>
          <w:szCs w:val="24"/>
          <w:lang w:eastAsia="ru-RU"/>
        </w:rPr>
        <w:t>(памятка для родителей)</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В «Памятке для родителей» представлена информация по каждому из ключевых этапов профессионального выбора и рекомендации родителям, желающим оказать своему ребенку посильную помощь в решении вопроса «Кем стать?».</w:t>
      </w:r>
    </w:p>
    <w:p w:rsidR="009A1EFA" w:rsidRPr="009A1EFA" w:rsidRDefault="009A1EFA" w:rsidP="009A1EFA">
      <w:pPr>
        <w:spacing w:before="100" w:beforeAutospacing="1" w:after="100" w:afterAutospacing="1" w:line="240" w:lineRule="auto"/>
        <w:jc w:val="center"/>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586172"/>
          <w:sz w:val="24"/>
          <w:szCs w:val="24"/>
          <w:u w:val="single"/>
          <w:lang w:eastAsia="ru-RU"/>
        </w:rPr>
        <w:t>1 этап: </w:t>
      </w:r>
      <w:r w:rsidRPr="009A1EFA">
        <w:rPr>
          <w:rFonts w:ascii="Times New Roman" w:eastAsia="Times New Roman" w:hAnsi="Times New Roman" w:cs="Times New Roman"/>
          <w:color w:val="586172"/>
          <w:sz w:val="24"/>
          <w:szCs w:val="24"/>
          <w:u w:val="single"/>
          <w:lang w:eastAsia="ru-RU"/>
        </w:rPr>
        <w:t>Принятие решения о выборе профессии</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xml:space="preserve">Важнейшая задача этого этапа – помочь ребенку разобраться в своих профессиональных интересах и склонностях, сильных и слабых сторонах своей личности. На этом этапе подросток особенно нуждается в поддержке и одобрении со стороны родителей, это помогает ему обрести уверенность </w:t>
      </w:r>
      <w:r w:rsidRPr="009A1EFA">
        <w:rPr>
          <w:rFonts w:ascii="Times New Roman" w:eastAsia="Times New Roman" w:hAnsi="Times New Roman" w:cs="Times New Roman"/>
          <w:color w:val="586172"/>
          <w:sz w:val="24"/>
          <w:szCs w:val="24"/>
          <w:lang w:eastAsia="ru-RU"/>
        </w:rPr>
        <w:lastRenderedPageBreak/>
        <w:t>в себе. Оказывая помощь подростку в выборе профессии, нужно помочь ему избежать типичных ошибок. Знание их оградит молодого человека от лишних или неверных шагов, сэкономит время и поможет получить наиболее подходящую для него профессию.</w:t>
      </w:r>
    </w:p>
    <w:p w:rsidR="009A1EFA" w:rsidRPr="009A1EFA" w:rsidRDefault="009A1EFA" w:rsidP="009A1EFA">
      <w:pPr>
        <w:spacing w:before="100" w:beforeAutospacing="1" w:after="100" w:afterAutospacing="1" w:line="240" w:lineRule="auto"/>
        <w:jc w:val="center"/>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586172"/>
          <w:sz w:val="24"/>
          <w:szCs w:val="24"/>
          <w:u w:val="single"/>
          <w:lang w:eastAsia="ru-RU"/>
        </w:rPr>
        <w:t>2 этап:</w:t>
      </w:r>
      <w:r w:rsidRPr="009A1EFA">
        <w:rPr>
          <w:rFonts w:ascii="Times New Roman" w:eastAsia="Times New Roman" w:hAnsi="Times New Roman" w:cs="Times New Roman"/>
          <w:color w:val="586172"/>
          <w:sz w:val="24"/>
          <w:szCs w:val="24"/>
          <w:u w:val="single"/>
          <w:lang w:eastAsia="ru-RU"/>
        </w:rPr>
        <w:t> Выбор учебного заведения</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 xml:space="preserve">Итак, после серьезных раздумий и совместных обсуждений профессия выбрана. Следующий шаг – знакомство со структурой учебных заведений города, уровнем получаемого в них образования, вступительными экзаменами. В этом вам могут помочь информационные справочники для абитуриентов, встречи с представителями учебных заведений на </w:t>
      </w:r>
      <w:proofErr w:type="spellStart"/>
      <w:r w:rsidRPr="009A1EFA">
        <w:rPr>
          <w:rFonts w:ascii="Times New Roman" w:eastAsia="Times New Roman" w:hAnsi="Times New Roman" w:cs="Times New Roman"/>
          <w:color w:val="586172"/>
          <w:sz w:val="24"/>
          <w:szCs w:val="24"/>
          <w:lang w:eastAsia="ru-RU"/>
        </w:rPr>
        <w:t>профориентационных</w:t>
      </w:r>
      <w:proofErr w:type="spellEnd"/>
      <w:r w:rsidRPr="009A1EFA">
        <w:rPr>
          <w:rFonts w:ascii="Times New Roman" w:eastAsia="Times New Roman" w:hAnsi="Times New Roman" w:cs="Times New Roman"/>
          <w:color w:val="586172"/>
          <w:sz w:val="24"/>
          <w:szCs w:val="24"/>
          <w:lang w:eastAsia="ru-RU"/>
        </w:rPr>
        <w:t xml:space="preserve"> мини-ярмарках, проводимых Центрами занятости населения, Дни открытых дверей, ежегодно организуемые учебными заведениями. </w:t>
      </w:r>
    </w:p>
    <w:p w:rsidR="009A1EFA" w:rsidRPr="009A1EFA" w:rsidRDefault="009A1EFA" w:rsidP="009A1EFA">
      <w:pPr>
        <w:spacing w:before="100" w:beforeAutospacing="1" w:after="100" w:afterAutospacing="1" w:line="240" w:lineRule="auto"/>
        <w:jc w:val="center"/>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586172"/>
          <w:sz w:val="24"/>
          <w:szCs w:val="24"/>
          <w:u w:val="single"/>
          <w:lang w:eastAsia="ru-RU"/>
        </w:rPr>
        <w:t>3 этап:</w:t>
      </w:r>
      <w:r w:rsidRPr="009A1EFA">
        <w:rPr>
          <w:rFonts w:ascii="Times New Roman" w:eastAsia="Times New Roman" w:hAnsi="Times New Roman" w:cs="Times New Roman"/>
          <w:color w:val="586172"/>
          <w:sz w:val="24"/>
          <w:szCs w:val="24"/>
          <w:u w:val="single"/>
          <w:lang w:eastAsia="ru-RU"/>
        </w:rPr>
        <w:t> Поступление в учебное заведение</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Когда вся необходимая информация собрана, шансы оценены, окончательное решение принято, начинается один из самых ответственных моментов – экзаменационная пора. Чем родители могут быть полезны своему ребенку в этот важный период?</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Во-первых, абсолютной верой в его силы, возможности и способности. Вместо того, чтобы акцентировать внимание на сложностях и повышенной ответственности экзаменов, необходимо сосредоточиться на позитивных моментах подготовки: возможности систематизировать знания, сделать понятными неясные вопросы и т.п.</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Во-вторых, в некоторых случаях полезно просто не мешать и не пытаться активно руководить процессом подготовки. Вовремя подготовленный ужин или совместная прогулка могут оказаться полезнее нравоучений. Поверьте, ваш ребенок осознает значимость ситуации ничуть не меньше, чем вы, так как он ответственен за ее исход.</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В-третьих, если поступление в этом году не состоялось, не спешите обрушивать на голову ребенка поток своих сожалений и обвинений. Нужно совместно разобраться, в чем причина неудачи, где в подготовке было «слабое звено». Возможно, следует скорректировать планы?</w:t>
      </w:r>
    </w:p>
    <w:p w:rsidR="009A1EFA" w:rsidRPr="009A1EFA" w:rsidRDefault="009A1EFA" w:rsidP="009A1EFA">
      <w:pPr>
        <w:spacing w:before="100" w:beforeAutospacing="1" w:after="100" w:afterAutospacing="1" w:line="240" w:lineRule="auto"/>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Важно, чтобы ребенок был уверен в том, что неудача не умаляет его человеческого достоинства, а процесс подготовки можно совершенствовать и добиваться положительного результата.</w:t>
      </w:r>
    </w:p>
    <w:p w:rsidR="009A1EFA" w:rsidRPr="009A1EFA" w:rsidRDefault="009A1EFA" w:rsidP="009A1EFA">
      <w:pPr>
        <w:spacing w:before="100" w:beforeAutospacing="1" w:after="100" w:afterAutospacing="1" w:line="240" w:lineRule="auto"/>
        <w:jc w:val="center"/>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b/>
          <w:bCs/>
          <w:color w:val="586172"/>
          <w:sz w:val="24"/>
          <w:szCs w:val="24"/>
          <w:u w:val="single"/>
          <w:lang w:eastAsia="ru-RU"/>
        </w:rPr>
        <w:t>4 этап:</w:t>
      </w:r>
      <w:r w:rsidRPr="009A1EFA">
        <w:rPr>
          <w:rFonts w:ascii="Times New Roman" w:eastAsia="Times New Roman" w:hAnsi="Times New Roman" w:cs="Times New Roman"/>
          <w:color w:val="586172"/>
          <w:sz w:val="24"/>
          <w:szCs w:val="24"/>
          <w:u w:val="single"/>
          <w:lang w:eastAsia="ru-RU"/>
        </w:rPr>
        <w:t> Подготовка будущего профессионала</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Итак, необходимый результат достигнут, и ребенок стал студентом. Начало процесса обучения – это начало самого важного этапа – подготовки будущего профессионала, который должен быть готов выдержать острую конкуренцию за право получения хорошей работы.</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Сформировать четкое представление о работе, которую хотел бы получить молодой человек, поможет совместный анализ его предпочтений, который полезно проводить на протяжении всего периода обучения студента. Какие предметы и спецкурсы вызывают наибольший интерес? Какие аспекты изучаемых дисциплин привлекают повышенное внимание – теоретические, исследовательские, прикладные?</w:t>
      </w:r>
    </w:p>
    <w:p w:rsidR="009A1EFA" w:rsidRPr="009A1EFA" w:rsidRDefault="009A1EFA" w:rsidP="009A1EFA">
      <w:pPr>
        <w:spacing w:before="100" w:beforeAutospacing="1" w:after="100" w:afterAutospacing="1" w:line="240" w:lineRule="auto"/>
        <w:ind w:firstLine="708"/>
        <w:jc w:val="both"/>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К моменту окончания учебного заведения молодой человек должен сформировать четкие цели поиска работы и представление о том, как они могут быть реализованы, какие дополнительные навыки он должен для этого получить, какие умения развить, какие профессионально важные качества приобрести.</w:t>
      </w:r>
    </w:p>
    <w:p w:rsidR="00700FF5" w:rsidRPr="009A1EFA" w:rsidRDefault="009A1EFA" w:rsidP="009A1EFA">
      <w:pPr>
        <w:spacing w:before="100" w:beforeAutospacing="1" w:after="100" w:afterAutospacing="1" w:line="240" w:lineRule="auto"/>
        <w:jc w:val="center"/>
        <w:rPr>
          <w:rFonts w:ascii="Times New Roman" w:eastAsia="Times New Roman" w:hAnsi="Times New Roman" w:cs="Times New Roman"/>
          <w:color w:val="586172"/>
          <w:sz w:val="24"/>
          <w:szCs w:val="24"/>
          <w:lang w:eastAsia="ru-RU"/>
        </w:rPr>
      </w:pPr>
      <w:r w:rsidRPr="009A1EFA">
        <w:rPr>
          <w:rFonts w:ascii="Times New Roman" w:eastAsia="Times New Roman" w:hAnsi="Times New Roman" w:cs="Times New Roman"/>
          <w:color w:val="586172"/>
          <w:sz w:val="24"/>
          <w:szCs w:val="24"/>
          <w:lang w:eastAsia="ru-RU"/>
        </w:rPr>
        <w:t>В этом поиске родители – самые надежные и верные помощники!</w:t>
      </w:r>
    </w:p>
    <w:sectPr w:rsidR="00700FF5" w:rsidRPr="009A1EFA" w:rsidSect="009A1EFA">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A4902"/>
    <w:multiLevelType w:val="multilevel"/>
    <w:tmpl w:val="2A3A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2011D"/>
    <w:multiLevelType w:val="multilevel"/>
    <w:tmpl w:val="C590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301C66"/>
    <w:multiLevelType w:val="multilevel"/>
    <w:tmpl w:val="41CA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986E6C"/>
    <w:multiLevelType w:val="multilevel"/>
    <w:tmpl w:val="F7CCF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9106F8"/>
    <w:multiLevelType w:val="multilevel"/>
    <w:tmpl w:val="3528A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4F7A23"/>
    <w:multiLevelType w:val="multilevel"/>
    <w:tmpl w:val="B31C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3A"/>
    <w:rsid w:val="00700FF5"/>
    <w:rsid w:val="009A1EFA"/>
    <w:rsid w:val="00C35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8AEA3-D5A3-4ADD-ACC9-D92B7D3D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A1EF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a3">
    <w:name w:val="Hyperlink"/>
    <w:uiPriority w:val="99"/>
    <w:semiHidden/>
    <w:unhideWhenUsed/>
    <w:rsid w:val="009A1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okai@yandex.ru" TargetMode="External"/><Relationship Id="rId3" Type="http://schemas.openxmlformats.org/officeDocument/2006/relationships/settings" Target="settings.xml"/><Relationship Id="rId7" Type="http://schemas.openxmlformats.org/officeDocument/2006/relationships/hyperlink" Target="mailto:gerokai@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okai@yandex.ru" TargetMode="External"/><Relationship Id="rId11" Type="http://schemas.openxmlformats.org/officeDocument/2006/relationships/theme" Target="theme/theme1.xml"/><Relationship Id="rId5" Type="http://schemas.openxmlformats.org/officeDocument/2006/relationships/hyperlink" Target="mailto:gerokai@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roka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3020</Words>
  <Characters>17215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Анжела</cp:lastModifiedBy>
  <cp:revision>2</cp:revision>
  <dcterms:created xsi:type="dcterms:W3CDTF">2022-04-22T08:48:00Z</dcterms:created>
  <dcterms:modified xsi:type="dcterms:W3CDTF">2022-04-22T08:48:00Z</dcterms:modified>
</cp:coreProperties>
</file>