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217"/>
      </w:tblGrid>
      <w:tr w:rsidR="00F82828" w:rsidRPr="00EE0439">
        <w:tc>
          <w:tcPr>
            <w:tcW w:w="4217" w:type="dxa"/>
          </w:tcPr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приказу МБОУ СОШ №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А.П. Лимаренко поселка Псебай</w:t>
            </w:r>
          </w:p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EE0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.01.2022г.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2 </w:t>
            </w:r>
          </w:p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="0083381A"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им. А.П. Лимаренко поселка Псебай</w:t>
            </w:r>
          </w:p>
          <w:p w:rsidR="0083381A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83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Pr="00EE0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.10.2021г.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 </w:t>
            </w:r>
          </w:p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приказа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  <w:r w:rsidR="0083381A"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 xml:space="preserve">им. А.П. Лимаренко поселка Псебай </w:t>
            </w:r>
            <w:proofErr w:type="gramEnd"/>
          </w:p>
          <w:p w:rsidR="00F82828" w:rsidRPr="00EE0439" w:rsidRDefault="00F82828" w:rsidP="0083381A">
            <w:pPr>
              <w:spacing w:after="0" w:line="240" w:lineRule="auto"/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381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EE04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.01.2022г.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</w:p>
        </w:tc>
      </w:tr>
    </w:tbl>
    <w:p w:rsidR="00F82828" w:rsidRDefault="00F82828" w:rsidP="00F53AB9">
      <w:pPr>
        <w:jc w:val="right"/>
      </w:pPr>
    </w:p>
    <w:p w:rsidR="00F82828" w:rsidRPr="00F53AB9" w:rsidRDefault="00F82828" w:rsidP="00F53A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AB9">
        <w:rPr>
          <w:rFonts w:ascii="Times New Roman" w:hAnsi="Times New Roman" w:cs="Times New Roman"/>
          <w:b/>
          <w:bCs/>
          <w:sz w:val="24"/>
          <w:szCs w:val="24"/>
        </w:rPr>
        <w:t>ПЛАН МЕРОПРИЯТИЙ,</w:t>
      </w:r>
    </w:p>
    <w:p w:rsidR="00F82828" w:rsidRDefault="00F82828" w:rsidP="00F53A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53AB9">
        <w:rPr>
          <w:rFonts w:ascii="Times New Roman" w:hAnsi="Times New Roman" w:cs="Times New Roman"/>
          <w:b/>
          <w:bCs/>
          <w:sz w:val="24"/>
          <w:szCs w:val="24"/>
        </w:rPr>
        <w:t>направленных</w:t>
      </w:r>
      <w:proofErr w:type="gramEnd"/>
      <w:r w:rsidRPr="00F53AB9">
        <w:rPr>
          <w:rFonts w:ascii="Times New Roman" w:hAnsi="Times New Roman" w:cs="Times New Roman"/>
          <w:b/>
          <w:bCs/>
          <w:sz w:val="24"/>
          <w:szCs w:val="24"/>
        </w:rPr>
        <w:t xml:space="preserve"> на формирование и оценку функциональной </w:t>
      </w:r>
    </w:p>
    <w:p w:rsidR="00F82828" w:rsidRPr="00F53AB9" w:rsidRDefault="00F82828" w:rsidP="00F53A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3AB9">
        <w:rPr>
          <w:rFonts w:ascii="Times New Roman" w:hAnsi="Times New Roman" w:cs="Times New Roman"/>
          <w:b/>
          <w:bCs/>
          <w:sz w:val="24"/>
          <w:szCs w:val="24"/>
        </w:rPr>
        <w:t>гра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мотности обучающихся </w:t>
      </w:r>
      <w:r w:rsidR="0083381A" w:rsidRPr="0083381A">
        <w:rPr>
          <w:rFonts w:ascii="Times New Roman" w:hAnsi="Times New Roman" w:cs="Times New Roman"/>
          <w:b/>
          <w:sz w:val="24"/>
          <w:szCs w:val="24"/>
        </w:rPr>
        <w:t>МБОУ СОШ №5 им. А.П. Лимаренко поселка Псебай</w:t>
      </w:r>
      <w:r w:rsidR="0083381A" w:rsidRPr="00F53A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3AB9">
        <w:rPr>
          <w:rFonts w:ascii="Times New Roman" w:hAnsi="Times New Roman" w:cs="Times New Roman"/>
          <w:b/>
          <w:bCs/>
          <w:sz w:val="24"/>
          <w:szCs w:val="24"/>
        </w:rPr>
        <w:t>на 2021 – 2022 учебный год</w:t>
      </w:r>
    </w:p>
    <w:p w:rsidR="00F82828" w:rsidRDefault="00F82828" w:rsidP="00F53A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836"/>
        <w:gridCol w:w="2912"/>
        <w:gridCol w:w="2912"/>
        <w:gridCol w:w="2912"/>
      </w:tblGrid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2828" w:rsidRPr="00EE0439">
        <w:tc>
          <w:tcPr>
            <w:tcW w:w="14560" w:type="dxa"/>
            <w:gridSpan w:val="5"/>
          </w:tcPr>
          <w:p w:rsidR="00F82828" w:rsidRPr="00EE0439" w:rsidRDefault="00F82828" w:rsidP="00EE043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школы, на 2021 – 2022 учебный год</w:t>
            </w:r>
          </w:p>
        </w:tc>
        <w:tc>
          <w:tcPr>
            <w:tcW w:w="2912" w:type="dxa"/>
          </w:tcPr>
          <w:p w:rsidR="00F82828" w:rsidRPr="00EE0439" w:rsidRDefault="00F82828" w:rsidP="008338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2021г.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предметных МО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36" w:type="dxa"/>
          </w:tcPr>
          <w:p w:rsidR="00F82828" w:rsidRPr="00EE0439" w:rsidRDefault="00F82828" w:rsidP="00DA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обучающихся 8-9 классов 2021-2022 учебного года по 6 направлениям: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До 1 октября 2021г.</w:t>
            </w:r>
          </w:p>
        </w:tc>
        <w:tc>
          <w:tcPr>
            <w:tcW w:w="2912" w:type="dxa"/>
          </w:tcPr>
          <w:p w:rsidR="00F82828" w:rsidRPr="00EE0439" w:rsidRDefault="0083381A" w:rsidP="00DA47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Беликова</w:t>
            </w:r>
            <w:r w:rsidR="00F82828"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F82828" w:rsidRPr="00EE0439" w:rsidRDefault="00F82828" w:rsidP="00EE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обучающихся 8-9 классов 2021-2022 учебного года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36" w:type="dxa"/>
          </w:tcPr>
          <w:p w:rsidR="00F82828" w:rsidRPr="00EE0439" w:rsidRDefault="00F82828" w:rsidP="00902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базы данных учителей, участвующих в формировании функциональной грамотности обучающихся 8-9 классов 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До 1 октября 2021г.</w:t>
            </w:r>
          </w:p>
        </w:tc>
        <w:tc>
          <w:tcPr>
            <w:tcW w:w="2912" w:type="dxa"/>
          </w:tcPr>
          <w:p w:rsidR="00F82828" w:rsidRPr="00EE0439" w:rsidRDefault="0083381A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Беликова</w:t>
            </w:r>
            <w:r w:rsidR="00F82828"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база данных учителей, участвующих в формировании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работы со СМИ, в том числе в социальных сетях по вопросам функциональной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F82828" w:rsidRPr="00EE0439" w:rsidRDefault="0083381A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Беликова</w:t>
            </w:r>
            <w:r w:rsidR="00F82828"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информационно-просветительской работы с родителями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функциональной грамотности с обучающимися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2" w:type="dxa"/>
          </w:tcPr>
          <w:p w:rsidR="00F82828" w:rsidRPr="00EE0439" w:rsidRDefault="0083381A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 Беликова</w:t>
            </w:r>
            <w:r w:rsidR="00F828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2828"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работа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краевых родительских собраниях по вопросам функциональной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Широкое освещение вопросов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Н.В. Беликова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выполнения мероприятий плана</w:t>
            </w:r>
          </w:p>
        </w:tc>
      </w:tr>
      <w:tr w:rsidR="00F82828" w:rsidRPr="00EE0439">
        <w:tc>
          <w:tcPr>
            <w:tcW w:w="14560" w:type="dxa"/>
            <w:gridSpan w:val="5"/>
          </w:tcPr>
          <w:p w:rsidR="00F82828" w:rsidRPr="00EE0439" w:rsidRDefault="00F82828" w:rsidP="00EE043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исследований готовности педагогов к проведению работы по формированию и оценке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исследовании «Становление профессиональной компетентности учителя начальных классов в аспекте формирования у младших школьников основ естественнонаучной грамотности</w:t>
            </w:r>
          </w:p>
        </w:tc>
        <w:tc>
          <w:tcPr>
            <w:tcW w:w="2912" w:type="dxa"/>
          </w:tcPr>
          <w:p w:rsidR="00F82828" w:rsidRPr="00EE0439" w:rsidRDefault="00F82828" w:rsidP="00F32E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F32E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Н.В. Беликова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директора по У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Р, учителя начальных классов</w:t>
            </w:r>
          </w:p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Обновленное содержание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по организации и проведению практико-ориентированных курсов повышения квалификации учителей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формирования и оценки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дополнительной профессиональной программы повышения квалификации «Совершенствование профессиональных компетенций педагогов в области технологий формирования функциональной грамотности обучающихся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предметно-методологической компетентности педагогических работников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дополнительной профессиональной программы повышения квалификации «Модернизация содержания, методик и технологий преподавания предметной области «Технология»: практики обучения 3Д конструированию и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прототипированию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предметно-методологической компетентности педагогических работников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2.1.2.3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дополнительной профессиональной программы повышения квалификации «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Квантоурок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: передовые практики обучения»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командного взаимодействия педагогических работников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2.1.2.4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особенности преподавания (биология, химия, география, физика) в условиях реализации ФГОС ООО и ФГОС СОО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предметно-методологической компетентности педагогических работников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2.1.2.5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дополнительной профессиональной программы повышения квалификации «Современные технологии воспитания»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компетенции педагогов по креативному мышлению с опорой на отработку практических навыков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2.1.2.6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дополнительной профессиональной программы повышения квалификации «Ступени личностного роста учителя»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компетенции педагогов по креативному мышлению с опорой на отработку практических навыков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формирования и оценки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2.1.2.7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реализации дополнительной профессиональной программы повышения квалификации «Формирование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младших школьников средствами курса «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предметно-методологической компетентности педагогических работников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2.1.2.8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дополнительной профессиональной программы повышения квалификации «Формирование математической функциональной грамотности младших школьников»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предметно-методологической компетентности педагогических работников в вопросах формирования и оценки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повышению квалификации учителей по вопросам формирования и оценки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2.1.3.1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Формирование индивидуальных образовательных маршрутов педагогических работников с учетом мероприятий, курсов повышения квалификации по вопросам оценки, совершенствования компетенций в области функциональной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 педагогических работников в области формирования и оценки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организации наставничества с целью повышения уровня учителей по вопросам формирования и оценки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2.1.4.1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наставничества по повышению компетенций педагогических работников в области формирования и оценивания функциональной грамотности обучающихся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компетентности педагогических работников в области формирования и оценивания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научно-практической конференции «Наставничество как механизм обеспечения качества образования и повышения профессионального мастерства педагогов (секция «Формирование и оценка функциональной грамотности»</w:t>
            </w:r>
            <w:proofErr w:type="gramEnd"/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компетентности педагогических работников в области формирования и оценивания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проведению для учителей тренингов по решению заданий (из банка заданий ФГБНУ «Институт стратегии развития образования Российской академии образования») для оценки функциональной грамотности обучающихся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 формирования и оценивания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2.1.5.1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марафоне решения заданий  (из банка заданий ФГБНУ «Институт стратегии развития образования Российской академии образования») для оценки функциональной грамотности обучающихся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Развитие практических навыков формирования и оценивания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2.1.6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и проведению открытых уроков по вопросам формирования и оценки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2.1.6.1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фестивале открытых уроков «Урок </w:t>
            </w:r>
            <w:r w:rsidRPr="00EE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века» (уроки по формированию функциональной грамотности)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 квартал 2022 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Представление успешного опыта формирования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2.1.6.2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«Урок формированию функциональной грамотности»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Январь – апрель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эффективных практик проведения урока функциональной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2.1.7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организации и проведению других форм работы с учителями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2.1.7.1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Воркшоп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«Функциональная креативность»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Диссеминация лучших практик формирования «</w:t>
            </w:r>
            <w:r w:rsidRPr="00EE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skiils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» компетенций в контексте развития функциональной грамотности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2.1.7.2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Краевой конкурс по пропаганде чтения среди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по формированию читательской компетенции на уроках филологического цикла и внеурочной деятельности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Совершенствование и организация методической поддержки педагогов по вопросам формирования и оценки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выявлению, обобщению успешных практик педагогов по формированию и оценке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2.2.1.1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Транслирование практического опыта в рамках урочной и внеурочной деятельности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2.2.1.2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семинаре «Технологии формирования читательской грамотности на уроках филологического цикла и внеурочной деятельности»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Февраль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 практик по формированию читательской компетенции на уроках филологического цикла и внеурочной деятельности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3572" w:type="dxa"/>
            <w:gridSpan w:val="4"/>
          </w:tcPr>
          <w:p w:rsidR="00F82828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отработке вопросов формирования и оценке функциональной грамотности</w:t>
            </w:r>
          </w:p>
          <w:p w:rsidR="00F32E41" w:rsidRPr="00EE0439" w:rsidRDefault="00F32E41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работе инновационных площадок передового педагогического опыта по отработке вопросов формирования и оценки функциональной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Пополнение банка инновационных продуктов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организации и проведению конференций, семинаров,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, методических дней по вопросам формирования и оценки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краевой научно-практической конференции «Формирование основ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младших школьников»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Ежегодно, апрель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Тиражирование успешных практик формирования и оценивания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 младших школьников 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2.3.1.2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днях по формированию и оценке читательской грамотности для всех категорий педагогов 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сопровождение, совершенствование методической подготовки учителей-предметников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2.3.1.3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работе секции по формированию функциональной грамотности на Всероссийской научно-практической конференции «Реализация технологического профиля обучения: модели, ресурсы, возможности сетевого взаимодействия»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лучшего опыта по сопровождению формирования функциональной грамотности обучающихся в рамках технологического профиля</w:t>
            </w:r>
            <w:proofErr w:type="gramEnd"/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2.3.1.4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секции по формированию функциональной грамотности на Всероссийской научно-практической конференции «Опыт, инновации и перспективы организации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и проектной деятельности учащихся»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 обсуждение лучшего опыта по сопровождению формирования функциональной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обучающихся в условиях проектной и исследовательской деятельности</w:t>
            </w:r>
            <w:proofErr w:type="gramEnd"/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совещаний,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руглых столов по вопросам формирования и оценки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2.3.2.1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совещании по использованию Банка заданий, проверке диагностических работ педагогами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Активация использования Банка заданий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анализу, интерпретации, принятию решений по результатам региональных мониторингов оценки функциональной грамотности 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2.3.3.1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итогам самоанализа по формированию функциональной грамотности обучающихся 8-9 классов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Принятие управленческих решений по результатам региональных мониторингов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Массовые мероприятия (школа функциональной грамотности, конкурс методических материалов и др.) по вопросам формирования функциональной грамотности 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2.3.4.1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Региональный этап онлайн-фестиваля «Урок функциональной грамотности»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Октябрь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эффективных практик проведения урока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2.3.4.2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«Технологии формирования математической и естественно-научной грамотности у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Февраль-май 2020г.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эффективных практик проведения урока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2.3.4.3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Краевой семинар «Лучшие практики по формирования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распространение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эффективных практик проведения урока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подготовке видеоматериалов, видео-пособий по формированию функциональной грамотности 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цикле телепередач по разбору заданий для оценки функциональной грамотности обучающихся в рамках регионального проекта «Телешкола Кубани»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Январь-февраль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цикле телепередач по разбору заданий для оценки функциональной грамотности обучающихся</w:t>
            </w:r>
          </w:p>
        </w:tc>
      </w:tr>
      <w:tr w:rsidR="00F82828" w:rsidRPr="00EE0439">
        <w:tc>
          <w:tcPr>
            <w:tcW w:w="14560" w:type="dxa"/>
            <w:gridSpan w:val="5"/>
          </w:tcPr>
          <w:p w:rsidR="00F82828" w:rsidRPr="00F32E41" w:rsidRDefault="00F82828" w:rsidP="00EE043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</w:t>
            </w:r>
            <w:proofErr w:type="gramStart"/>
            <w:r w:rsidRPr="00F32E41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в учебный процесс Банка заданий по оценке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3.1.1.1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прохождения диагностических работ по функциональной грамотности на платформе Российской электронной школы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Консультативная поддержка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региональных мониторинговых исследований по оценке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3.1.2.1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Региональные комплексные работы по оценке функциональной грамотности и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5 – 8 классах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2021- 2022 учебный год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 у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3.1.2.2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2 – 9 классов в проекте «Независимый мониторинг знаний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Сентябрь 2021г. – апрель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и выявление предметных дефицитов обучающихся по математике и русскому языку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Мероприятия по внедрению банка заданий по оценке функциональной грамотности обучающихся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3.2.1.1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тематических неделях по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2021г., </w:t>
            </w:r>
          </w:p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Педагогические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финансовой 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педагогов и учащихся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3.2.2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массовых мероприятий по формированию функциональной грамотности (олимпиады, конкурсы, развивающие беседы, лекции,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проекты, марафоны, конференции и др.)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3.2.2.1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Онлайн-викторина для обучающихся 5, 6 классов по финансовой грамотности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Апрель – май 2022г.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педагогов и учащихся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3.2.2.2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в проекте Банка России «Онлайн-уроки финансовой грамотности»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Январь-апрель, сентябрь-декабрь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грамотности педагогов и учащихся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13572" w:type="dxa"/>
            <w:gridSpan w:val="4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функциональной грамотности в работе центра «Точка роста»: </w:t>
            </w:r>
            <w:proofErr w:type="spell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3.3.1.1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Включение вопросов развития функциональной грамотности о</w:t>
            </w:r>
            <w:r w:rsidR="00F32E41">
              <w:rPr>
                <w:rFonts w:ascii="Times New Roman" w:hAnsi="Times New Roman" w:cs="Times New Roman"/>
                <w:sz w:val="24"/>
                <w:szCs w:val="24"/>
              </w:rPr>
              <w:t>бучающихся в программы центра «</w:t>
            </w:r>
            <w:r w:rsidR="00F32E41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912" w:type="dxa"/>
          </w:tcPr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реализуемых программ в центре «Точка роста»</w:t>
            </w:r>
          </w:p>
        </w:tc>
      </w:tr>
      <w:tr w:rsidR="00F82828" w:rsidRPr="00EE0439">
        <w:tc>
          <w:tcPr>
            <w:tcW w:w="988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3.3.1.2</w:t>
            </w:r>
          </w:p>
        </w:tc>
        <w:tc>
          <w:tcPr>
            <w:tcW w:w="4836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центра «Точка роста» в мероприятиях регионального перечня олимпиад и иных интеллектуальных и творческих конкурсов, мероприятий, направленных на развитие интеллектуальных и творч</w:t>
            </w:r>
            <w:bookmarkStart w:id="0" w:name="_GoBack"/>
            <w:bookmarkEnd w:id="0"/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еских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на 2021 – 2022 учебный год</w:t>
            </w:r>
            <w:proofErr w:type="gramEnd"/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2021 – 2022 учебный год</w:t>
            </w:r>
          </w:p>
        </w:tc>
        <w:tc>
          <w:tcPr>
            <w:tcW w:w="2912" w:type="dxa"/>
          </w:tcPr>
          <w:p w:rsidR="00F82828" w:rsidRPr="00EE0439" w:rsidRDefault="00F82828" w:rsidP="008338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Центр «</w:t>
            </w:r>
            <w:r w:rsidR="0083381A">
              <w:rPr>
                <w:rFonts w:ascii="Times New Roman" w:hAnsi="Times New Roman" w:cs="Times New Roman"/>
                <w:sz w:val="24"/>
                <w:szCs w:val="24"/>
              </w:rPr>
              <w:t>Цифровая образовательная среда</w:t>
            </w: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2" w:type="dxa"/>
          </w:tcPr>
          <w:p w:rsidR="00F82828" w:rsidRPr="00EE0439" w:rsidRDefault="00F82828" w:rsidP="00EE04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0439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обучающихся, принимающих участие в мероприятиях регионального перечня олимпиад и конкурсов</w:t>
            </w:r>
          </w:p>
        </w:tc>
      </w:tr>
    </w:tbl>
    <w:p w:rsidR="00F82828" w:rsidRPr="00F53AB9" w:rsidRDefault="00F82828" w:rsidP="00F53A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82828" w:rsidRPr="00F53AB9" w:rsidSect="00F53A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FE8"/>
    <w:multiLevelType w:val="hybridMultilevel"/>
    <w:tmpl w:val="F7E6BC0C"/>
    <w:lvl w:ilvl="0" w:tplc="46D8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0155"/>
    <w:rsid w:val="000003BE"/>
    <w:rsid w:val="00000666"/>
    <w:rsid w:val="00022C30"/>
    <w:rsid w:val="000268EC"/>
    <w:rsid w:val="000325EC"/>
    <w:rsid w:val="001149B4"/>
    <w:rsid w:val="001333B8"/>
    <w:rsid w:val="001722F5"/>
    <w:rsid w:val="0017623A"/>
    <w:rsid w:val="001767BF"/>
    <w:rsid w:val="001C24CB"/>
    <w:rsid w:val="001C5648"/>
    <w:rsid w:val="001D042C"/>
    <w:rsid w:val="001D3A33"/>
    <w:rsid w:val="003071E1"/>
    <w:rsid w:val="00395859"/>
    <w:rsid w:val="003A443B"/>
    <w:rsid w:val="003B14EB"/>
    <w:rsid w:val="0043733C"/>
    <w:rsid w:val="00452AB5"/>
    <w:rsid w:val="00453521"/>
    <w:rsid w:val="004557C6"/>
    <w:rsid w:val="004607E4"/>
    <w:rsid w:val="004741C6"/>
    <w:rsid w:val="004E4FD9"/>
    <w:rsid w:val="00555FF0"/>
    <w:rsid w:val="00580155"/>
    <w:rsid w:val="00584F5C"/>
    <w:rsid w:val="0066244D"/>
    <w:rsid w:val="00670AE6"/>
    <w:rsid w:val="006B2831"/>
    <w:rsid w:val="00745E82"/>
    <w:rsid w:val="00761702"/>
    <w:rsid w:val="007671FE"/>
    <w:rsid w:val="0078712C"/>
    <w:rsid w:val="007A51F5"/>
    <w:rsid w:val="007F543D"/>
    <w:rsid w:val="00812208"/>
    <w:rsid w:val="00814090"/>
    <w:rsid w:val="0083381A"/>
    <w:rsid w:val="008400D4"/>
    <w:rsid w:val="008540BA"/>
    <w:rsid w:val="0087398E"/>
    <w:rsid w:val="0089589E"/>
    <w:rsid w:val="009027EC"/>
    <w:rsid w:val="009229E4"/>
    <w:rsid w:val="009A537E"/>
    <w:rsid w:val="00A36137"/>
    <w:rsid w:val="00AF67E8"/>
    <w:rsid w:val="00B11ED1"/>
    <w:rsid w:val="00B37804"/>
    <w:rsid w:val="00BB554F"/>
    <w:rsid w:val="00BC53FF"/>
    <w:rsid w:val="00C62CFC"/>
    <w:rsid w:val="00C906FC"/>
    <w:rsid w:val="00C957E2"/>
    <w:rsid w:val="00CE44C6"/>
    <w:rsid w:val="00D04998"/>
    <w:rsid w:val="00D11B57"/>
    <w:rsid w:val="00D15ED1"/>
    <w:rsid w:val="00D647C5"/>
    <w:rsid w:val="00D963E9"/>
    <w:rsid w:val="00DA47A5"/>
    <w:rsid w:val="00DA4FF9"/>
    <w:rsid w:val="00DD7407"/>
    <w:rsid w:val="00DE4145"/>
    <w:rsid w:val="00E11F23"/>
    <w:rsid w:val="00E228A1"/>
    <w:rsid w:val="00E53899"/>
    <w:rsid w:val="00E60F64"/>
    <w:rsid w:val="00EC3DBF"/>
    <w:rsid w:val="00ED117E"/>
    <w:rsid w:val="00EE0439"/>
    <w:rsid w:val="00EE4B60"/>
    <w:rsid w:val="00F32E41"/>
    <w:rsid w:val="00F53AB9"/>
    <w:rsid w:val="00F72271"/>
    <w:rsid w:val="00F82828"/>
    <w:rsid w:val="00FB2805"/>
    <w:rsid w:val="00FB29A0"/>
    <w:rsid w:val="00FD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6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53AB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53AB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2478</Words>
  <Characters>14125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mosts</cp:lastModifiedBy>
  <cp:revision>29</cp:revision>
  <dcterms:created xsi:type="dcterms:W3CDTF">2022-01-24T13:00:00Z</dcterms:created>
  <dcterms:modified xsi:type="dcterms:W3CDTF">2022-01-26T06:47:00Z</dcterms:modified>
</cp:coreProperties>
</file>