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E" w:rsidRPr="00FC3721" w:rsidRDefault="00675CCA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194310</wp:posOffset>
            </wp:positionV>
            <wp:extent cx="2141855" cy="1792605"/>
            <wp:effectExtent l="19050" t="0" r="0" b="0"/>
            <wp:wrapTight wrapText="bothSides">
              <wp:wrapPolygon edited="0">
                <wp:start x="-192" y="0"/>
                <wp:lineTo x="-192" y="21348"/>
                <wp:lineTo x="21517" y="21348"/>
                <wp:lineTo x="21517" y="0"/>
                <wp:lineTo x="-192" y="0"/>
              </wp:wrapPolygon>
            </wp:wrapTight>
            <wp:docPr id="2" name="Рисунок 1" descr="Итоговое сочинение (изложение)-11 класс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 (изложение)-11 класс - Ошколе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FC3721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сроках,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 порядке информирования о результатах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итогово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го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сочинени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(изложени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) </w:t>
      </w:r>
    </w:p>
    <w:p w:rsidR="00F82207" w:rsidRPr="00F82207" w:rsidRDefault="005678CE" w:rsidP="00027F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13282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13282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3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 xml:space="preserve">Ознакомление участников и их родителей о сроках и местах ознакомления с результатами итогового сочинения (изложения) осуществляют общеобразовательные организации в </w:t>
      </w:r>
      <w:bookmarkStart w:id="0" w:name="_GoBack"/>
      <w:bookmarkEnd w:id="0"/>
      <w:r w:rsidRPr="00027F30">
        <w:rPr>
          <w:rFonts w:ascii="Times New Roman" w:hAnsi="Times New Roman" w:cs="Times New Roman"/>
          <w:sz w:val="24"/>
        </w:rPr>
        <w:t xml:space="preserve">соответствии с Порядком проведения и проверки итогового сочинения (изложения) в Краснодарском крае, утвержденным приказом министерства образования, науки и молодежной политики Краснодарского края от 9 ноября 2021 года № 3380. 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 xml:space="preserve">Общеобразовательные организации размещают протокол с результатами итогового сочинения (изложения) на информационных </w:t>
      </w:r>
      <w:proofErr w:type="gramStart"/>
      <w:r w:rsidRPr="00027F30">
        <w:rPr>
          <w:rFonts w:ascii="Times New Roman" w:hAnsi="Times New Roman" w:cs="Times New Roman"/>
          <w:sz w:val="24"/>
        </w:rPr>
        <w:t>стендах</w:t>
      </w:r>
      <w:proofErr w:type="gramEnd"/>
      <w:r w:rsidRPr="00027F30">
        <w:rPr>
          <w:rFonts w:ascii="Times New Roman" w:hAnsi="Times New Roman" w:cs="Times New Roman"/>
          <w:sz w:val="24"/>
        </w:rPr>
        <w:t xml:space="preserve"> для ознакомления обучающихся сразу после получения их из комиссии по проверке. 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 xml:space="preserve"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ознакомления. 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>Ознакомиться с результатами итогового сочинения (изложения) автоматизированную информационную систему «Результаты ЕГЭ» (</w:t>
      </w:r>
      <w:hyperlink r:id="rId8" w:history="1">
        <w:r w:rsidRPr="00E22F5C">
          <w:rPr>
            <w:rStyle w:val="ab"/>
            <w:rFonts w:ascii="Times New Roman" w:hAnsi="Times New Roman" w:cs="Times New Roman"/>
            <w:sz w:val="24"/>
          </w:rPr>
          <w:t>http://check.ege.edu.ru</w:t>
        </w:r>
      </w:hyperlink>
      <w:r w:rsidRPr="00027F30">
        <w:rPr>
          <w:rFonts w:ascii="Times New Roman" w:hAnsi="Times New Roman" w:cs="Times New Roman"/>
          <w:sz w:val="24"/>
        </w:rPr>
        <w:t xml:space="preserve">). 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 xml:space="preserve">Ознакомление с протоколом с результатами осуществляется: не позднее чем через 7 календарных дней </w:t>
      </w:r>
      <w:proofErr w:type="gramStart"/>
      <w:r w:rsidRPr="00027F30">
        <w:rPr>
          <w:rFonts w:ascii="Times New Roman" w:hAnsi="Times New Roman" w:cs="Times New Roman"/>
          <w:sz w:val="24"/>
        </w:rPr>
        <w:t>с даты проведения</w:t>
      </w:r>
      <w:proofErr w:type="gramEnd"/>
      <w:r w:rsidRPr="00027F30">
        <w:rPr>
          <w:rFonts w:ascii="Times New Roman" w:hAnsi="Times New Roman" w:cs="Times New Roman"/>
          <w:sz w:val="24"/>
        </w:rPr>
        <w:t xml:space="preserve"> сочинения (изложения) в первую среду декабря и в первую среду февраля; не позднее чем через 5 календарных дней при проведении итогового сочинения (изложения) в первую рабочую среду мая. </w:t>
      </w:r>
    </w:p>
    <w:p w:rsid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27F30">
        <w:rPr>
          <w:rFonts w:ascii="Times New Roman" w:hAnsi="Times New Roman" w:cs="Times New Roman"/>
          <w:sz w:val="24"/>
        </w:rPr>
        <w:t xml:space="preserve">Обработка бланков итоговых сочинений (изложений) осуществляется в региональном центре обработки информации (РЦОИ) в соответствии с требованиями федеральных документов в следующие сроки: в течение 5 календарных дней после завершения проверки итогового сочинения (изложения) – при проведении итогового сочинения (изложения) в первую среду декабря и в первую среду февраля; в течение 3 календарных дней после завершения проверки итогового сочинения (изложения) – при проведении итогового сочинения (изложения) в первую рабочую среду мая. </w:t>
      </w:r>
    </w:p>
    <w:p w:rsidR="00A90E32" w:rsidRPr="00027F30" w:rsidRDefault="00027F30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27F30">
        <w:rPr>
          <w:rFonts w:ascii="Times New Roman" w:hAnsi="Times New Roman" w:cs="Times New Roman"/>
          <w:sz w:val="24"/>
        </w:rPr>
        <w:t>Сведения о результатах сдачи итогового сочинения (изложения) обучающихся РЦОИ вносит в региональную информационную систему. Изображения</w:t>
      </w:r>
      <w:r w:rsidRPr="00027F30">
        <w:rPr>
          <w:sz w:val="24"/>
        </w:rPr>
        <w:t xml:space="preserve"> </w:t>
      </w:r>
      <w:r w:rsidRPr="00027F30">
        <w:rPr>
          <w:rFonts w:ascii="Times New Roman" w:hAnsi="Times New Roman" w:cs="Times New Roman"/>
          <w:sz w:val="24"/>
        </w:rPr>
        <w:t xml:space="preserve">бланков итогового сочинения (изложения) РЦОИ размещает на региональном сервере. </w:t>
      </w:r>
    </w:p>
    <w:p w:rsidR="006565F2" w:rsidRPr="00027F30" w:rsidRDefault="006565F2" w:rsidP="00675CCA">
      <w:pPr>
        <w:shd w:val="clear" w:color="auto" w:fill="BDD6EE" w:themeFill="accent1" w:themeFillTint="66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7F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СРОКИ ОЗНАКОМЛЕНИЯ С РЕЗУЛЬТАТАМИ ИТОГОВОГО СОЧИНЕНИЯ (ИЗЛОЖЕНИЯ)</w:t>
      </w:r>
    </w:p>
    <w:p w:rsidR="005678CE" w:rsidRPr="00027F30" w:rsidRDefault="00027F30" w:rsidP="00027F3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27F30">
        <w:rPr>
          <w:rFonts w:ascii="Times New Roman" w:hAnsi="Times New Roman" w:cs="Times New Roman"/>
          <w:b/>
          <w:sz w:val="24"/>
        </w:rPr>
        <w:t>Официальное ознакомление участников итогового сочинения (изложения) с полученными результатами в 2022-2023 учебном году осуществляется не позднее следующих дат:</w:t>
      </w:r>
      <w:r w:rsidRPr="00027F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6540"/>
      </w:tblGrid>
      <w:tr w:rsidR="005678CE" w:rsidRPr="00027F30" w:rsidTr="00027F3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CE" w:rsidRPr="00027F30" w:rsidRDefault="006565F2" w:rsidP="00027F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27F30">
              <w:rPr>
                <w:rFonts w:ascii="Times New Roman" w:hAnsi="Times New Roman" w:cs="Times New Roman"/>
                <w:b/>
                <w:i/>
                <w:sz w:val="28"/>
              </w:rPr>
              <w:t>Дата проведения итогового сочинения (изложения)</w:t>
            </w:r>
          </w:p>
        </w:tc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027F30" w:rsidRDefault="005678CE" w:rsidP="00027F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27F30">
              <w:rPr>
                <w:rFonts w:ascii="Times New Roman" w:hAnsi="Times New Roman" w:cs="Times New Roman"/>
                <w:b/>
                <w:i/>
                <w:sz w:val="28"/>
              </w:rPr>
              <w:t xml:space="preserve">Дата </w:t>
            </w:r>
            <w:r w:rsidR="006565F2" w:rsidRPr="00027F30">
              <w:rPr>
                <w:rFonts w:ascii="Times New Roman" w:hAnsi="Times New Roman" w:cs="Times New Roman"/>
                <w:b/>
                <w:i/>
                <w:sz w:val="28"/>
              </w:rPr>
              <w:t>ознакомление с результатами итогового сочинения (изложения) (не позднее)</w:t>
            </w:r>
          </w:p>
        </w:tc>
      </w:tr>
      <w:tr w:rsidR="0013282E" w:rsidRPr="00027F30" w:rsidTr="006565F2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13282E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07.12.2022</w:t>
            </w:r>
          </w:p>
        </w:tc>
        <w:tc>
          <w:tcPr>
            <w:tcW w:w="6540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13282E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14 декабря 2022 года</w:t>
            </w:r>
          </w:p>
        </w:tc>
      </w:tr>
      <w:tr w:rsidR="0013282E" w:rsidRPr="00027F30" w:rsidTr="006565F2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13282E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01.02.2023</w:t>
            </w:r>
          </w:p>
        </w:tc>
        <w:tc>
          <w:tcPr>
            <w:tcW w:w="6540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13282E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8 февраля 2023 года</w:t>
            </w:r>
          </w:p>
        </w:tc>
      </w:tr>
      <w:tr w:rsidR="0013282E" w:rsidRPr="00027F30" w:rsidTr="006565F2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13282E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03.05.2023</w:t>
            </w:r>
          </w:p>
        </w:tc>
        <w:tc>
          <w:tcPr>
            <w:tcW w:w="654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82E" w:rsidRPr="00027F30" w:rsidRDefault="00027F30" w:rsidP="001328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F30">
              <w:rPr>
                <w:rFonts w:ascii="Times New Roman" w:hAnsi="Times New Roman" w:cs="Times New Roman"/>
                <w:sz w:val="28"/>
              </w:rPr>
              <w:t>8</w:t>
            </w:r>
            <w:r w:rsidR="0013282E" w:rsidRPr="00027F30">
              <w:rPr>
                <w:rFonts w:ascii="Times New Roman" w:hAnsi="Times New Roman" w:cs="Times New Roman"/>
                <w:sz w:val="28"/>
              </w:rPr>
              <w:t xml:space="preserve"> мая 2023 года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675CCA" w:rsidRPr="00027F30" w:rsidRDefault="00675CCA" w:rsidP="00675CCA">
      <w:pPr>
        <w:shd w:val="clear" w:color="auto" w:fill="FBE4D5" w:themeFill="accent2" w:themeFillTint="33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7F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МЕСТ</w:t>
      </w:r>
      <w:r w:rsidR="00027F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027F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ОЗНАКОМЛЕНИЯ С РЕЗУЛЬТАТАМИ ИТОГОВОГО СОЧИНЕНИЯ (ИЗЛОЖЕНИЯ)</w:t>
      </w:r>
    </w:p>
    <w:p w:rsidR="00675CCA" w:rsidRPr="00027F30" w:rsidRDefault="00675CCA" w:rsidP="0067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7F30">
        <w:rPr>
          <w:rFonts w:ascii="Times New Roman" w:hAnsi="Times New Roman" w:cs="Times New Roman"/>
          <w:sz w:val="20"/>
          <w:szCs w:val="24"/>
        </w:rPr>
        <w:tab/>
      </w:r>
      <w:r w:rsidRPr="00027F30">
        <w:rPr>
          <w:rFonts w:ascii="Times New Roman" w:hAnsi="Times New Roman" w:cs="Times New Roman"/>
          <w:b/>
          <w:sz w:val="28"/>
          <w:szCs w:val="24"/>
          <w:u w:val="single"/>
        </w:rPr>
        <w:t xml:space="preserve">для обучающихся </w:t>
      </w:r>
      <w:r w:rsidR="00FC3721" w:rsidRPr="00027F30"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Pr="00027F30">
        <w:rPr>
          <w:rFonts w:ascii="Times New Roman" w:hAnsi="Times New Roman" w:cs="Times New Roman"/>
          <w:b/>
          <w:sz w:val="28"/>
          <w:szCs w:val="24"/>
          <w:u w:val="single"/>
        </w:rPr>
        <w:t xml:space="preserve">классов МБОУ СОШ № </w:t>
      </w:r>
      <w:r w:rsidR="00FC3721" w:rsidRPr="00027F30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</w:p>
    <w:p w:rsidR="00675CCA" w:rsidRPr="00027F30" w:rsidRDefault="00675CCA" w:rsidP="00675CC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3887"/>
        <w:gridCol w:w="2652"/>
      </w:tblGrid>
      <w:tr w:rsidR="00675CCA" w:rsidRPr="00027F30" w:rsidTr="00675CCA">
        <w:trPr>
          <w:cantSplit/>
          <w:trHeight w:val="403"/>
          <w:jc w:val="center"/>
        </w:trPr>
        <w:tc>
          <w:tcPr>
            <w:tcW w:w="4054" w:type="dxa"/>
            <w:vAlign w:val="center"/>
          </w:tcPr>
          <w:p w:rsidR="00675CCA" w:rsidRPr="00027F30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87" w:type="dxa"/>
            <w:vAlign w:val="center"/>
          </w:tcPr>
          <w:p w:rsidR="00675CCA" w:rsidRPr="00027F30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52" w:type="dxa"/>
            <w:vAlign w:val="center"/>
          </w:tcPr>
          <w:p w:rsidR="00675CCA" w:rsidRPr="00027F30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675CCA" w:rsidRPr="00027F30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>для справок</w:t>
            </w:r>
          </w:p>
        </w:tc>
      </w:tr>
      <w:tr w:rsidR="00675CCA" w:rsidRPr="00027F30" w:rsidTr="00675CCA">
        <w:trPr>
          <w:cantSplit/>
          <w:trHeight w:val="403"/>
          <w:jc w:val="center"/>
        </w:trPr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675CCA" w:rsidRPr="00027F30" w:rsidRDefault="00675CCA" w:rsidP="00FC372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№ </w:t>
            </w:r>
            <w:r w:rsidR="00FC3721"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:rsidR="00675CCA" w:rsidRPr="00027F30" w:rsidRDefault="00675CCA" w:rsidP="00C57B8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 Тимашевск, </w:t>
            </w:r>
          </w:p>
          <w:p w:rsidR="00675CCA" w:rsidRPr="00027F30" w:rsidRDefault="00A90E32" w:rsidP="00C57B8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мкр</w:t>
            </w:r>
            <w:proofErr w:type="spellEnd"/>
            <w:r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. сахарный завод</w:t>
            </w:r>
            <w:proofErr w:type="gramStart"/>
            <w:r w:rsidR="00FC3721"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="00FC3721"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675CCA" w:rsidRPr="00027F30" w:rsidRDefault="00675CCA" w:rsidP="00FC372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(861-30) </w:t>
            </w:r>
            <w:r w:rsidR="00FC3721" w:rsidRPr="00027F30">
              <w:rPr>
                <w:rFonts w:ascii="Times New Roman" w:hAnsi="Times New Roman" w:cs="Times New Roman"/>
                <w:i/>
                <w:sz w:val="24"/>
                <w:szCs w:val="24"/>
              </w:rPr>
              <w:t>5-45-02</w:t>
            </w:r>
          </w:p>
        </w:tc>
      </w:tr>
    </w:tbl>
    <w:p w:rsidR="00675CCA" w:rsidRPr="00A90E32" w:rsidRDefault="00675CCA" w:rsidP="00027F30">
      <w:pPr>
        <w:tabs>
          <w:tab w:val="left" w:pos="2525"/>
          <w:tab w:val="center" w:pos="5233"/>
        </w:tabs>
        <w:jc w:val="both"/>
        <w:rPr>
          <w:rFonts w:ascii="Times New Roman" w:hAnsi="Times New Roman" w:cs="Times New Roman"/>
          <w:b/>
          <w:sz w:val="36"/>
          <w:szCs w:val="24"/>
        </w:rPr>
      </w:pPr>
    </w:p>
    <w:sectPr w:rsidR="00675CCA" w:rsidRPr="00A90E32" w:rsidSect="00A90E32">
      <w:headerReference w:type="default" r:id="rId9"/>
      <w:pgSz w:w="11906" w:h="16838"/>
      <w:pgMar w:top="142" w:right="851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A9" w:rsidRDefault="003371A9" w:rsidP="00EE49CB">
      <w:pPr>
        <w:spacing w:after="0" w:line="240" w:lineRule="auto"/>
      </w:pPr>
      <w:r>
        <w:separator/>
      </w:r>
    </w:p>
  </w:endnote>
  <w:endnote w:type="continuationSeparator" w:id="0">
    <w:p w:rsidR="003371A9" w:rsidRDefault="003371A9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A9" w:rsidRDefault="003371A9" w:rsidP="00EE49CB">
      <w:pPr>
        <w:spacing w:after="0" w:line="240" w:lineRule="auto"/>
      </w:pPr>
      <w:r>
        <w:separator/>
      </w:r>
    </w:p>
  </w:footnote>
  <w:footnote w:type="continuationSeparator" w:id="0">
    <w:p w:rsidR="003371A9" w:rsidRDefault="003371A9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E0072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027F30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CE"/>
    <w:rsid w:val="00027F30"/>
    <w:rsid w:val="0013282E"/>
    <w:rsid w:val="00170E60"/>
    <w:rsid w:val="003371A9"/>
    <w:rsid w:val="00350A46"/>
    <w:rsid w:val="00416A16"/>
    <w:rsid w:val="004A0DFD"/>
    <w:rsid w:val="004C0D0E"/>
    <w:rsid w:val="004C2C3C"/>
    <w:rsid w:val="005439C3"/>
    <w:rsid w:val="00556AC4"/>
    <w:rsid w:val="005678CE"/>
    <w:rsid w:val="00623279"/>
    <w:rsid w:val="00654B73"/>
    <w:rsid w:val="006565F2"/>
    <w:rsid w:val="00675CCA"/>
    <w:rsid w:val="006C186F"/>
    <w:rsid w:val="00715386"/>
    <w:rsid w:val="007E4076"/>
    <w:rsid w:val="009B14FD"/>
    <w:rsid w:val="00A07239"/>
    <w:rsid w:val="00A13E6E"/>
    <w:rsid w:val="00A4573F"/>
    <w:rsid w:val="00A90C4E"/>
    <w:rsid w:val="00A90E32"/>
    <w:rsid w:val="00AB41FA"/>
    <w:rsid w:val="00AB76E0"/>
    <w:rsid w:val="00B42996"/>
    <w:rsid w:val="00C43948"/>
    <w:rsid w:val="00CC7E03"/>
    <w:rsid w:val="00CE0072"/>
    <w:rsid w:val="00D32D91"/>
    <w:rsid w:val="00E40BE7"/>
    <w:rsid w:val="00E63633"/>
    <w:rsid w:val="00EE49CB"/>
    <w:rsid w:val="00F82207"/>
    <w:rsid w:val="00FB697A"/>
    <w:rsid w:val="00FC3721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character" w:styleId="ab">
    <w:name w:val="Hyperlink"/>
    <w:basedOn w:val="a0"/>
    <w:uiPriority w:val="99"/>
    <w:unhideWhenUsed/>
    <w:rsid w:val="00027F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user</cp:lastModifiedBy>
  <cp:revision>9</cp:revision>
  <cp:lastPrinted>2019-10-03T13:19:00Z</cp:lastPrinted>
  <dcterms:created xsi:type="dcterms:W3CDTF">2021-10-06T15:15:00Z</dcterms:created>
  <dcterms:modified xsi:type="dcterms:W3CDTF">2022-11-13T10:11:00Z</dcterms:modified>
</cp:coreProperties>
</file>