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9E" w:rsidRPr="002F2707" w:rsidRDefault="00781F9E" w:rsidP="00781F9E">
      <w:pPr>
        <w:jc w:val="center"/>
        <w:rPr>
          <w:b/>
          <w:snapToGrid w:val="0"/>
          <w:color w:val="FF0000"/>
          <w:sz w:val="32"/>
          <w:szCs w:val="32"/>
        </w:rPr>
      </w:pPr>
      <w:r w:rsidRPr="002F2707">
        <w:rPr>
          <w:b/>
          <w:snapToGrid w:val="0"/>
          <w:color w:val="FF0000"/>
          <w:sz w:val="32"/>
          <w:szCs w:val="32"/>
        </w:rPr>
        <w:t>Факторы риска употребления ПАВ</w:t>
      </w:r>
    </w:p>
    <w:p w:rsidR="00781F9E" w:rsidRPr="002F5706" w:rsidRDefault="00781F9E" w:rsidP="00781F9E">
      <w:pPr>
        <w:jc w:val="center"/>
        <w:rPr>
          <w:snapToGrid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4"/>
        <w:gridCol w:w="5282"/>
      </w:tblGrid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rPr>
                <w:b/>
                <w:snapToGrid w:val="0"/>
                <w:sz w:val="28"/>
                <w:szCs w:val="28"/>
              </w:rPr>
            </w:pPr>
          </w:p>
          <w:p w:rsidR="00781F9E" w:rsidRPr="009872B4" w:rsidRDefault="00781F9E" w:rsidP="00781F9E">
            <w:pPr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№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pStyle w:val="1"/>
              <w:rPr>
                <w:sz w:val="28"/>
                <w:szCs w:val="28"/>
              </w:rPr>
            </w:pPr>
            <w:r w:rsidRPr="009872B4">
              <w:rPr>
                <w:snapToGrid w:val="0"/>
                <w:sz w:val="28"/>
                <w:szCs w:val="28"/>
              </w:rPr>
              <w:t>Группы факторов</w:t>
            </w:r>
          </w:p>
        </w:tc>
        <w:tc>
          <w:tcPr>
            <w:tcW w:w="5282" w:type="dxa"/>
          </w:tcPr>
          <w:p w:rsidR="00781F9E" w:rsidRPr="009872B4" w:rsidRDefault="00781F9E" w:rsidP="00781F9E">
            <w:pPr>
              <w:pStyle w:val="1"/>
              <w:rPr>
                <w:sz w:val="28"/>
                <w:szCs w:val="28"/>
              </w:rPr>
            </w:pPr>
            <w:r w:rsidRPr="009872B4">
              <w:rPr>
                <w:snapToGrid w:val="0"/>
                <w:sz w:val="28"/>
                <w:szCs w:val="28"/>
              </w:rPr>
              <w:t>Факторы риска</w:t>
            </w:r>
          </w:p>
        </w:tc>
      </w:tr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pStyle w:val="a3"/>
              <w:tabs>
                <w:tab w:val="clear" w:pos="4153"/>
                <w:tab w:val="clear" w:pos="8306"/>
              </w:tabs>
              <w:rPr>
                <w:b/>
                <w:snapToGrid w:val="0"/>
                <w:szCs w:val="28"/>
              </w:rPr>
            </w:pPr>
            <w:r w:rsidRPr="009872B4">
              <w:rPr>
                <w:b/>
                <w:snapToGrid w:val="0"/>
                <w:szCs w:val="28"/>
              </w:rPr>
              <w:t>1.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Психотравмирующие ситуации относительно кратковременного действия, но психологически очень значимые</w:t>
            </w: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Утрата или болезнь одного из родителей.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2.  Ссора со сверстниками и др.</w:t>
            </w:r>
          </w:p>
          <w:p w:rsidR="00781F9E" w:rsidRPr="009872B4" w:rsidRDefault="00781F9E" w:rsidP="00781F9E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Хронически действующие</w:t>
            </w:r>
          </w:p>
          <w:p w:rsidR="00781F9E" w:rsidRPr="009872B4" w:rsidRDefault="00781F9E" w:rsidP="00781F9E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Психотравмирующие</w:t>
            </w:r>
            <w:r w:rsidRPr="009872B4">
              <w:rPr>
                <w:snapToGrid w:val="0"/>
                <w:sz w:val="28"/>
                <w:szCs w:val="28"/>
              </w:rPr>
              <w:t xml:space="preserve"> </w:t>
            </w: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ситуации</w:t>
            </w: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 Семейные конфликты.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2.  Школьная неуспеваемость и др.</w:t>
            </w:r>
          </w:p>
          <w:p w:rsidR="00781F9E" w:rsidRPr="009872B4" w:rsidRDefault="00781F9E" w:rsidP="00781F9E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ind w:firstLine="33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 xml:space="preserve">Эмоциональная </w:t>
            </w:r>
            <w:proofErr w:type="spellStart"/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депривация</w:t>
            </w:r>
            <w:proofErr w:type="spellEnd"/>
          </w:p>
          <w:p w:rsidR="00781F9E" w:rsidRPr="009872B4" w:rsidRDefault="00781F9E" w:rsidP="00781F9E">
            <w:pPr>
              <w:ind w:firstLine="33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 Недостаток внимания, ухода со стороны родителей, заботы, ласки.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2.  Разлука с семьей и </w:t>
            </w:r>
            <w:r w:rsidRPr="002F5706">
              <w:rPr>
                <w:snapToGrid w:val="0"/>
                <w:color w:val="000000"/>
                <w:sz w:val="28"/>
                <w:szCs w:val="28"/>
              </w:rPr>
              <w:t>др</w:t>
            </w:r>
            <w:r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781F9E" w:rsidRPr="009872B4" w:rsidTr="002F2707">
        <w:trPr>
          <w:trHeight w:val="2541"/>
        </w:trPr>
        <w:tc>
          <w:tcPr>
            <w:tcW w:w="534" w:type="dxa"/>
          </w:tcPr>
          <w:p w:rsidR="00781F9E" w:rsidRPr="009872B4" w:rsidRDefault="00781F9E" w:rsidP="00781F9E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ind w:firstLine="33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Индивидуально-личностные факторы</w:t>
            </w:r>
          </w:p>
          <w:p w:rsidR="00781F9E" w:rsidRPr="009872B4" w:rsidRDefault="00781F9E" w:rsidP="00781F9E">
            <w:pPr>
              <w:ind w:firstLine="33"/>
              <w:rPr>
                <w:snapToGrid w:val="0"/>
                <w:sz w:val="28"/>
                <w:szCs w:val="28"/>
              </w:rPr>
            </w:pP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Личностные проблемы (отключиться от реальных проблем, одиночество, обретение уверенности в себе, улучшение настроения).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2.  Возрастные проблемы (криз</w:t>
            </w:r>
            <w:r>
              <w:rPr>
                <w:snapToGrid w:val="0"/>
                <w:color w:val="000000"/>
                <w:sz w:val="28"/>
                <w:szCs w:val="28"/>
              </w:rPr>
              <w:t>исные</w:t>
            </w: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 периоды подросткового и раннего юношеского возраста).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3.  Групповая идентификация (желание вести себя как все, средство подружиться).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4.  Предрасположенность к риску, склонность к саморазрушению.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5. Трудности реализации интеллектуального потенциала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6.  Низкая толерантность к стрессу.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7. Желание быть в центре внимания. 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8. Любопытство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9.  Психическое здоровье.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10. Скептицизм к профилактическим мерам.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11. Биологическая или генетическая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предрасположенность. </w:t>
            </w:r>
          </w:p>
        </w:tc>
      </w:tr>
      <w:tr w:rsidR="00781F9E" w:rsidRPr="009872B4" w:rsidTr="002F2707">
        <w:tc>
          <w:tcPr>
            <w:tcW w:w="534" w:type="dxa"/>
          </w:tcPr>
          <w:p w:rsidR="00781F9E" w:rsidRPr="009872B4" w:rsidRDefault="00781F9E" w:rsidP="00781F9E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3894" w:type="dxa"/>
          </w:tcPr>
          <w:p w:rsidR="00781F9E" w:rsidRPr="009872B4" w:rsidRDefault="00781F9E" w:rsidP="00781F9E">
            <w:pPr>
              <w:shd w:val="clear" w:color="auto" w:fill="FFFFFF"/>
              <w:ind w:firstLine="33"/>
              <w:rPr>
                <w:snapToGrid w:val="0"/>
                <w:sz w:val="28"/>
                <w:szCs w:val="28"/>
              </w:rPr>
            </w:pPr>
            <w:r w:rsidRPr="009872B4">
              <w:rPr>
                <w:b/>
                <w:snapToGrid w:val="0"/>
                <w:color w:val="000000"/>
                <w:sz w:val="28"/>
                <w:szCs w:val="28"/>
              </w:rPr>
              <w:t>Факторы социальной среды</w:t>
            </w:r>
          </w:p>
          <w:p w:rsidR="00781F9E" w:rsidRPr="009872B4" w:rsidRDefault="00781F9E" w:rsidP="00781F9E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282" w:type="dxa"/>
          </w:tcPr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1.  Социально-экономический статус семьи.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2.  </w:t>
            </w:r>
            <w:proofErr w:type="gramStart"/>
            <w:r w:rsidRPr="009872B4">
              <w:rPr>
                <w:snapToGrid w:val="0"/>
                <w:color w:val="000000"/>
                <w:sz w:val="28"/>
                <w:szCs w:val="28"/>
              </w:rPr>
              <w:t>Семейная</w:t>
            </w:r>
            <w:proofErr w:type="gramEnd"/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2B4">
              <w:rPr>
                <w:snapToGrid w:val="0"/>
                <w:color w:val="000000"/>
                <w:sz w:val="28"/>
                <w:szCs w:val="28"/>
              </w:rPr>
              <w:t>депривация</w:t>
            </w:r>
            <w:proofErr w:type="spellEnd"/>
            <w:r w:rsidRPr="009872B4">
              <w:rPr>
                <w:snapToGrid w:val="0"/>
                <w:color w:val="000000"/>
                <w:sz w:val="28"/>
                <w:szCs w:val="28"/>
              </w:rPr>
              <w:t>, социальное сиротство.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3.  Высокая степень доступности (низкие цены, множество точек продажи наркотиков).   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lastRenderedPageBreak/>
              <w:t>4.  Снижение моральных устоев в обществе.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5.  Возможность получения быстрого дохода.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 xml:space="preserve">6.  Школьная </w:t>
            </w:r>
            <w:proofErr w:type="spellStart"/>
            <w:r w:rsidRPr="009872B4">
              <w:rPr>
                <w:snapToGrid w:val="0"/>
                <w:color w:val="000000"/>
                <w:sz w:val="28"/>
                <w:szCs w:val="28"/>
              </w:rPr>
              <w:t>дезадаптация</w:t>
            </w:r>
            <w:proofErr w:type="spellEnd"/>
            <w:r w:rsidRPr="009872B4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7.  Излишняя или недостаточная родительская опека.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8.   Потребление ПАВ родителями, братьями и сестрами.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9.  Семейное попустительство на прием наркотиков (разрешение родителей).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10. Низкий уровень информированности подростков и молодежи по вопросам злоупотребления ПАВ.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11. Групповое давление со стороны сверстников на потребление ПАВ.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12. Отсутствие скоординированной районной профилактической программы злоупотребления ПАВ в образовательной среде.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13. Слабая информированность этой проблемы среди родителей или лиц их заменяющих (опекунов, приемных родителей).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14. Неприятие обществом.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15. Недостаточность информации о медико-социальной и психологической помощи подросткам и молодежи, оказавшимся в трудных жизненных ситуациях.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16. Отсутствие межведомственного взаимодействия различных социальных институтов, занимающихся проблемами профилактики злоупотребления ПАВ.</w:t>
            </w:r>
          </w:p>
          <w:p w:rsidR="00781F9E" w:rsidRPr="009872B4" w:rsidRDefault="00781F9E" w:rsidP="00781F9E">
            <w:pPr>
              <w:shd w:val="clear" w:color="auto" w:fill="FFFFFF"/>
              <w:ind w:firstLine="567"/>
              <w:jc w:val="both"/>
              <w:rPr>
                <w:snapToGrid w:val="0"/>
                <w:sz w:val="28"/>
                <w:szCs w:val="28"/>
              </w:rPr>
            </w:pPr>
            <w:r w:rsidRPr="009872B4">
              <w:rPr>
                <w:snapToGrid w:val="0"/>
                <w:color w:val="000000"/>
                <w:sz w:val="28"/>
                <w:szCs w:val="28"/>
              </w:rPr>
              <w:t>17. Отсутствие систематических образовательных курсов по расширению психологической и педагогической компетенции участников образовательного процесса и окружающего социума.</w:t>
            </w:r>
          </w:p>
          <w:p w:rsidR="00781F9E" w:rsidRPr="009872B4" w:rsidRDefault="00781F9E" w:rsidP="00781F9E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781F9E" w:rsidRDefault="00781F9E" w:rsidP="00781F9E">
      <w:pPr>
        <w:shd w:val="clear" w:color="auto" w:fill="FFFFFF"/>
        <w:ind w:firstLine="567"/>
        <w:rPr>
          <w:snapToGrid w:val="0"/>
        </w:rPr>
      </w:pPr>
    </w:p>
    <w:p w:rsidR="00781F9E" w:rsidRDefault="00781F9E" w:rsidP="00781F9E">
      <w:pPr>
        <w:pStyle w:val="1"/>
        <w:jc w:val="center"/>
        <w:rPr>
          <w:sz w:val="28"/>
          <w:szCs w:val="28"/>
        </w:rPr>
      </w:pPr>
    </w:p>
    <w:p w:rsidR="00781F9E" w:rsidRDefault="00781F9E" w:rsidP="00781F9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Как же защитить молодежь от употребления ПАВ?</w:t>
      </w:r>
    </w:p>
    <w:p w:rsidR="00781F9E" w:rsidRPr="005A37A8" w:rsidRDefault="00781F9E" w:rsidP="00781F9E">
      <w:pPr>
        <w:pStyle w:val="1"/>
        <w:rPr>
          <w:rFonts w:ascii="Arial" w:hAnsi="Arial"/>
          <w:snapToGrid w:val="0"/>
          <w:sz w:val="28"/>
          <w:szCs w:val="28"/>
        </w:rPr>
      </w:pPr>
      <w:r w:rsidRPr="005A37A8">
        <w:rPr>
          <w:sz w:val="28"/>
          <w:szCs w:val="28"/>
        </w:rPr>
        <w:t>Факторы защиты</w:t>
      </w:r>
      <w:r>
        <w:rPr>
          <w:sz w:val="28"/>
          <w:szCs w:val="28"/>
        </w:rPr>
        <w:t>:</w:t>
      </w:r>
    </w:p>
    <w:p w:rsidR="00781F9E" w:rsidRPr="005A37A8" w:rsidRDefault="00781F9E" w:rsidP="00781F9E">
      <w:pPr>
        <w:shd w:val="clear" w:color="auto" w:fill="FFFFFF"/>
        <w:ind w:firstLine="567"/>
        <w:jc w:val="both"/>
        <w:rPr>
          <w:b/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1. Усиление активных действий региональной общественности.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2. Поощрение формирования здорового образа жизни</w:t>
      </w:r>
      <w:r>
        <w:rPr>
          <w:snapToGrid w:val="0"/>
          <w:color w:val="000000"/>
          <w:sz w:val="28"/>
        </w:rPr>
        <w:t xml:space="preserve"> среди учащихся, родителей и педагогов.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3. Развитие системы дополнительного образования</w:t>
      </w:r>
      <w:r>
        <w:rPr>
          <w:snapToGrid w:val="0"/>
          <w:color w:val="000000"/>
          <w:sz w:val="28"/>
        </w:rPr>
        <w:t xml:space="preserve"> (кружков, секций).</w:t>
      </w:r>
    </w:p>
    <w:p w:rsidR="00781F9E" w:rsidRPr="005A37A8" w:rsidRDefault="00781F9E" w:rsidP="00781F9E">
      <w:pPr>
        <w:shd w:val="clear" w:color="auto" w:fill="FFFFFF"/>
        <w:ind w:firstLine="567"/>
        <w:jc w:val="both"/>
        <w:rPr>
          <w:b/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4. Развитие сети игровых и спортивных площадок.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 xml:space="preserve">5. Планирование и реализация </w:t>
      </w:r>
      <w:proofErr w:type="spellStart"/>
      <w:r>
        <w:rPr>
          <w:b/>
          <w:snapToGrid w:val="0"/>
          <w:color w:val="000000"/>
          <w:sz w:val="28"/>
        </w:rPr>
        <w:t>антинаркотических</w:t>
      </w:r>
      <w:proofErr w:type="spellEnd"/>
      <w:r>
        <w:rPr>
          <w:b/>
          <w:snapToGrid w:val="0"/>
          <w:color w:val="000000"/>
          <w:sz w:val="28"/>
        </w:rPr>
        <w:t xml:space="preserve"> </w:t>
      </w:r>
      <w:r w:rsidRPr="005A37A8">
        <w:rPr>
          <w:b/>
          <w:snapToGrid w:val="0"/>
          <w:color w:val="000000"/>
          <w:sz w:val="28"/>
        </w:rPr>
        <w:t>мероприятий</w:t>
      </w:r>
      <w:r>
        <w:rPr>
          <w:snapToGrid w:val="0"/>
          <w:color w:val="000000"/>
          <w:sz w:val="28"/>
        </w:rPr>
        <w:t>, которые помогут подросткам и молодежи раскрыть наиболее полно свои физические, психологические и социальные возможности, а также будут способствовать повышению их самооценки.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6. Создание широкой сети клубов общения для взрослых и детей,</w:t>
      </w:r>
      <w:r>
        <w:rPr>
          <w:snapToGrid w:val="0"/>
          <w:color w:val="000000"/>
          <w:sz w:val="28"/>
        </w:rPr>
        <w:t xml:space="preserve"> которые будут содействовать формированию хороших взаимоотношений в семье.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7. Проведение в образовательных учреждениях тренингов по воспитанию толерантности,</w:t>
      </w:r>
      <w:r>
        <w:rPr>
          <w:snapToGrid w:val="0"/>
          <w:color w:val="000000"/>
          <w:sz w:val="28"/>
        </w:rPr>
        <w:t xml:space="preserve"> которые будут способствовать формированию доверительных и партнерских отношений между преподавателями и учениками, между самими учениками, а также между школой, семьей и местной общественностью; дадут ученикам знания и навыки, необходимые для принятия разумных решений, касающихся их психологического и физического здоровья.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8. Разработка и реализация программ</w:t>
      </w:r>
      <w:r w:rsidRPr="005A37A8">
        <w:rPr>
          <w:snapToGrid w:val="0"/>
          <w:color w:val="000000"/>
          <w:sz w:val="28"/>
        </w:rPr>
        <w:t xml:space="preserve"> на местном уровне </w:t>
      </w:r>
      <w:r w:rsidRPr="005A37A8">
        <w:rPr>
          <w:b/>
          <w:snapToGrid w:val="0"/>
          <w:color w:val="000000"/>
          <w:sz w:val="28"/>
        </w:rPr>
        <w:t>по повышению квалификации</w:t>
      </w:r>
      <w:r w:rsidRPr="005A37A8">
        <w:rPr>
          <w:snapToGrid w:val="0"/>
          <w:color w:val="000000"/>
          <w:sz w:val="28"/>
        </w:rPr>
        <w:t xml:space="preserve"> педагогов,</w:t>
      </w:r>
      <w:r>
        <w:rPr>
          <w:snapToGrid w:val="0"/>
          <w:color w:val="000000"/>
          <w:sz w:val="28"/>
        </w:rPr>
        <w:t xml:space="preserve"> социальных работников, общественности по вопросам первичной профилактики злоупотребления ПАВ.</w:t>
      </w:r>
    </w:p>
    <w:p w:rsidR="00781F9E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  <w:r w:rsidRPr="005A37A8">
        <w:rPr>
          <w:b/>
          <w:snapToGrid w:val="0"/>
          <w:color w:val="000000"/>
          <w:sz w:val="28"/>
        </w:rPr>
        <w:t>9. Выпуск печатной продукции</w:t>
      </w:r>
      <w:r>
        <w:rPr>
          <w:snapToGrid w:val="0"/>
          <w:color w:val="000000"/>
          <w:sz w:val="28"/>
        </w:rPr>
        <w:t xml:space="preserve"> о мотивах, причинах и последствиях злоупотребления ПАВ.</w:t>
      </w:r>
    </w:p>
    <w:p w:rsidR="00781F9E" w:rsidRDefault="00781F9E" w:rsidP="00781F9E">
      <w:pPr>
        <w:ind w:firstLine="567"/>
        <w:jc w:val="both"/>
        <w:rPr>
          <w:sz w:val="28"/>
        </w:rPr>
      </w:pPr>
      <w:r w:rsidRPr="005A37A8">
        <w:rPr>
          <w:b/>
          <w:snapToGrid w:val="0"/>
          <w:color w:val="000000"/>
          <w:sz w:val="28"/>
        </w:rPr>
        <w:t>10. Развитие волонтерского движения</w:t>
      </w:r>
      <w:r>
        <w:rPr>
          <w:snapToGrid w:val="0"/>
          <w:color w:val="000000"/>
          <w:sz w:val="28"/>
        </w:rPr>
        <w:t xml:space="preserve"> в подростковой и молодежной среде.</w:t>
      </w:r>
    </w:p>
    <w:p w:rsidR="00781F9E" w:rsidRPr="009872B4" w:rsidRDefault="00781F9E" w:rsidP="00781F9E">
      <w:pPr>
        <w:shd w:val="clear" w:color="auto" w:fill="FFFFFF"/>
        <w:ind w:firstLine="567"/>
        <w:jc w:val="both"/>
        <w:rPr>
          <w:snapToGrid w:val="0"/>
          <w:sz w:val="28"/>
        </w:rPr>
      </w:pPr>
    </w:p>
    <w:p w:rsidR="00F64E4B" w:rsidRDefault="00F64E4B"/>
    <w:sectPr w:rsidR="00F64E4B" w:rsidSect="002F2707">
      <w:pgSz w:w="11906" w:h="16838"/>
      <w:pgMar w:top="1134" w:right="850" w:bottom="1134" w:left="1701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1F9E"/>
    <w:rsid w:val="001A03E3"/>
    <w:rsid w:val="00294AC4"/>
    <w:rsid w:val="002F2707"/>
    <w:rsid w:val="005B00FB"/>
    <w:rsid w:val="00781F9E"/>
    <w:rsid w:val="00A27B69"/>
    <w:rsid w:val="00F6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9E"/>
    <w:rPr>
      <w:sz w:val="24"/>
      <w:szCs w:val="24"/>
    </w:rPr>
  </w:style>
  <w:style w:type="paragraph" w:styleId="1">
    <w:name w:val="heading 1"/>
    <w:basedOn w:val="a"/>
    <w:qFormat/>
    <w:rsid w:val="00781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81F9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781F9E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Факторы риска употребления ПАВ</vt:lpstr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Факторы риска употребления ПАВ</dc:title>
  <dc:creator>User</dc:creator>
  <cp:lastModifiedBy>1</cp:lastModifiedBy>
  <cp:revision>2</cp:revision>
  <cp:lastPrinted>2019-01-23T14:20:00Z</cp:lastPrinted>
  <dcterms:created xsi:type="dcterms:W3CDTF">2019-01-23T14:22:00Z</dcterms:created>
  <dcterms:modified xsi:type="dcterms:W3CDTF">2019-01-23T14:22:00Z</dcterms:modified>
</cp:coreProperties>
</file>