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B5" w:rsidRPr="003E67B5" w:rsidRDefault="003E67B5" w:rsidP="003E67B5">
      <w:pPr>
        <w:pStyle w:val="TableParagraph"/>
        <w:spacing w:line="275" w:lineRule="exact"/>
        <w:ind w:left="141"/>
        <w:jc w:val="center"/>
        <w:rPr>
          <w:b/>
          <w:sz w:val="32"/>
          <w:szCs w:val="28"/>
        </w:rPr>
      </w:pPr>
      <w:r w:rsidRPr="003E67B5">
        <w:rPr>
          <w:b/>
          <w:sz w:val="32"/>
          <w:szCs w:val="28"/>
        </w:rPr>
        <w:t>Педагогический</w:t>
      </w:r>
      <w:r w:rsidRPr="003E67B5">
        <w:rPr>
          <w:b/>
          <w:spacing w:val="95"/>
          <w:sz w:val="32"/>
          <w:szCs w:val="28"/>
        </w:rPr>
        <w:t xml:space="preserve"> </w:t>
      </w:r>
      <w:r w:rsidRPr="003E67B5">
        <w:rPr>
          <w:b/>
          <w:sz w:val="32"/>
          <w:szCs w:val="28"/>
        </w:rPr>
        <w:t>очерк</w:t>
      </w:r>
      <w:r w:rsidRPr="003E67B5">
        <w:rPr>
          <w:b/>
          <w:spacing w:val="95"/>
          <w:sz w:val="32"/>
          <w:szCs w:val="28"/>
        </w:rPr>
        <w:t xml:space="preserve"> </w:t>
      </w:r>
      <w:r w:rsidRPr="003E67B5">
        <w:rPr>
          <w:b/>
          <w:sz w:val="32"/>
          <w:szCs w:val="28"/>
        </w:rPr>
        <w:t>(из</w:t>
      </w:r>
      <w:r w:rsidRPr="003E67B5">
        <w:rPr>
          <w:b/>
          <w:spacing w:val="94"/>
          <w:sz w:val="32"/>
          <w:szCs w:val="28"/>
        </w:rPr>
        <w:t xml:space="preserve"> </w:t>
      </w:r>
      <w:r w:rsidRPr="003E67B5">
        <w:rPr>
          <w:b/>
          <w:sz w:val="32"/>
          <w:szCs w:val="28"/>
        </w:rPr>
        <w:t>опыта</w:t>
      </w:r>
      <w:r w:rsidRPr="003E67B5">
        <w:rPr>
          <w:b/>
          <w:spacing w:val="96"/>
          <w:sz w:val="32"/>
          <w:szCs w:val="28"/>
        </w:rPr>
        <w:t xml:space="preserve"> </w:t>
      </w:r>
      <w:r w:rsidRPr="003E67B5">
        <w:rPr>
          <w:b/>
          <w:sz w:val="32"/>
          <w:szCs w:val="28"/>
        </w:rPr>
        <w:t>работы):</w:t>
      </w:r>
    </w:p>
    <w:p w:rsidR="003E67B5" w:rsidRPr="003E67B5" w:rsidRDefault="003E67B5" w:rsidP="003E67B5">
      <w:pPr>
        <w:pStyle w:val="TableParagraph"/>
        <w:ind w:left="141"/>
        <w:jc w:val="center"/>
        <w:rPr>
          <w:b/>
          <w:sz w:val="32"/>
          <w:szCs w:val="28"/>
        </w:rPr>
      </w:pPr>
      <w:r w:rsidRPr="003E67B5">
        <w:rPr>
          <w:b/>
          <w:sz w:val="32"/>
          <w:szCs w:val="28"/>
        </w:rPr>
        <w:t>«</w:t>
      </w:r>
      <w:proofErr w:type="spellStart"/>
      <w:r w:rsidRPr="003E67B5">
        <w:rPr>
          <w:b/>
          <w:sz w:val="32"/>
          <w:szCs w:val="28"/>
        </w:rPr>
        <w:t>ТРИЗ-технология</w:t>
      </w:r>
      <w:proofErr w:type="spellEnd"/>
      <w:r w:rsidRPr="003E67B5">
        <w:rPr>
          <w:b/>
          <w:spacing w:val="97"/>
          <w:sz w:val="32"/>
          <w:szCs w:val="28"/>
        </w:rPr>
        <w:t xml:space="preserve"> </w:t>
      </w:r>
      <w:r w:rsidRPr="003E67B5">
        <w:rPr>
          <w:b/>
          <w:sz w:val="32"/>
          <w:szCs w:val="28"/>
        </w:rPr>
        <w:t>как</w:t>
      </w:r>
      <w:r w:rsidRPr="003E67B5">
        <w:rPr>
          <w:b/>
          <w:spacing w:val="96"/>
          <w:sz w:val="32"/>
          <w:szCs w:val="28"/>
        </w:rPr>
        <w:t xml:space="preserve"> </w:t>
      </w:r>
      <w:r w:rsidRPr="003E67B5">
        <w:rPr>
          <w:b/>
          <w:sz w:val="32"/>
          <w:szCs w:val="28"/>
        </w:rPr>
        <w:t>эффективное</w:t>
      </w:r>
      <w:r w:rsidRPr="003E67B5">
        <w:rPr>
          <w:b/>
          <w:spacing w:val="98"/>
          <w:sz w:val="32"/>
          <w:szCs w:val="28"/>
        </w:rPr>
        <w:t xml:space="preserve"> </w:t>
      </w:r>
      <w:r w:rsidRPr="003E67B5">
        <w:rPr>
          <w:b/>
          <w:sz w:val="32"/>
          <w:szCs w:val="28"/>
        </w:rPr>
        <w:t>средство развития</w:t>
      </w:r>
      <w:r w:rsidRPr="003E67B5">
        <w:rPr>
          <w:b/>
          <w:spacing w:val="42"/>
          <w:sz w:val="32"/>
          <w:szCs w:val="28"/>
        </w:rPr>
        <w:t xml:space="preserve"> </w:t>
      </w:r>
      <w:r w:rsidRPr="003E67B5">
        <w:rPr>
          <w:b/>
          <w:sz w:val="32"/>
          <w:szCs w:val="28"/>
        </w:rPr>
        <w:t>речи</w:t>
      </w:r>
      <w:r w:rsidRPr="003E67B5">
        <w:rPr>
          <w:b/>
          <w:spacing w:val="43"/>
          <w:sz w:val="32"/>
          <w:szCs w:val="28"/>
        </w:rPr>
        <w:t xml:space="preserve"> </w:t>
      </w:r>
      <w:r w:rsidRPr="003E67B5">
        <w:rPr>
          <w:b/>
          <w:sz w:val="32"/>
          <w:szCs w:val="28"/>
        </w:rPr>
        <w:t>и</w:t>
      </w:r>
      <w:r w:rsidRPr="003E67B5">
        <w:rPr>
          <w:b/>
          <w:spacing w:val="43"/>
          <w:sz w:val="32"/>
          <w:szCs w:val="28"/>
        </w:rPr>
        <w:t xml:space="preserve"> </w:t>
      </w:r>
      <w:r w:rsidRPr="003E67B5">
        <w:rPr>
          <w:b/>
          <w:sz w:val="32"/>
          <w:szCs w:val="28"/>
        </w:rPr>
        <w:t>математических</w:t>
      </w:r>
      <w:r w:rsidRPr="003E67B5">
        <w:rPr>
          <w:b/>
          <w:spacing w:val="45"/>
          <w:sz w:val="32"/>
          <w:szCs w:val="28"/>
        </w:rPr>
        <w:t xml:space="preserve"> </w:t>
      </w:r>
      <w:r w:rsidRPr="003E67B5">
        <w:rPr>
          <w:b/>
          <w:sz w:val="32"/>
          <w:szCs w:val="28"/>
        </w:rPr>
        <w:t>способностей</w:t>
      </w:r>
    </w:p>
    <w:p w:rsidR="003E67B5" w:rsidRPr="003E67B5" w:rsidRDefault="003E67B5" w:rsidP="003E67B5">
      <w:pPr>
        <w:pStyle w:val="a3"/>
        <w:shd w:val="clear" w:color="auto" w:fill="FFFFFF"/>
        <w:spacing w:before="0" w:beforeAutospacing="0" w:after="182" w:afterAutospacing="0"/>
        <w:jc w:val="center"/>
        <w:rPr>
          <w:b/>
          <w:sz w:val="32"/>
          <w:szCs w:val="28"/>
          <w:lang w:val="en-US"/>
        </w:rPr>
      </w:pPr>
      <w:r w:rsidRPr="003E67B5">
        <w:rPr>
          <w:b/>
          <w:sz w:val="32"/>
          <w:szCs w:val="28"/>
        </w:rPr>
        <w:t>детей</w:t>
      </w:r>
      <w:r w:rsidRPr="003E67B5">
        <w:rPr>
          <w:b/>
          <w:spacing w:val="-5"/>
          <w:sz w:val="32"/>
          <w:szCs w:val="28"/>
        </w:rPr>
        <w:t xml:space="preserve"> </w:t>
      </w:r>
      <w:r w:rsidRPr="003E67B5">
        <w:rPr>
          <w:b/>
          <w:sz w:val="32"/>
          <w:szCs w:val="28"/>
        </w:rPr>
        <w:t>дошкольного</w:t>
      </w:r>
      <w:r w:rsidRPr="003E67B5">
        <w:rPr>
          <w:b/>
          <w:spacing w:val="-4"/>
          <w:sz w:val="32"/>
          <w:szCs w:val="28"/>
        </w:rPr>
        <w:t xml:space="preserve"> </w:t>
      </w:r>
      <w:r w:rsidRPr="003E67B5">
        <w:rPr>
          <w:b/>
          <w:sz w:val="32"/>
          <w:szCs w:val="28"/>
        </w:rPr>
        <w:t>возраста».</w:t>
      </w:r>
    </w:p>
    <w:p w:rsidR="003E67B5" w:rsidRPr="003E67B5" w:rsidRDefault="003E67B5" w:rsidP="003E67B5">
      <w:pPr>
        <w:pStyle w:val="a3"/>
        <w:shd w:val="clear" w:color="auto" w:fill="FFFFFF"/>
        <w:spacing w:before="0" w:beforeAutospacing="0" w:after="182" w:afterAutospacing="0"/>
        <w:jc w:val="both"/>
        <w:rPr>
          <w:color w:val="000000"/>
          <w:sz w:val="28"/>
          <w:szCs w:val="28"/>
        </w:rPr>
      </w:pPr>
      <w:r w:rsidRPr="003E67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ab/>
      </w:r>
    </w:p>
    <w:p w:rsidR="003E67B5" w:rsidRPr="003E67B5" w:rsidRDefault="003E67B5" w:rsidP="003E67B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E67B5">
        <w:rPr>
          <w:color w:val="000000"/>
          <w:sz w:val="28"/>
          <w:szCs w:val="28"/>
        </w:rPr>
        <w:t xml:space="preserve">Требования к выпускнику </w:t>
      </w:r>
      <w:r>
        <w:rPr>
          <w:color w:val="000000"/>
          <w:sz w:val="28"/>
          <w:szCs w:val="28"/>
        </w:rPr>
        <w:t>М</w:t>
      </w:r>
      <w:r w:rsidRPr="003E67B5">
        <w:rPr>
          <w:color w:val="000000"/>
          <w:sz w:val="28"/>
          <w:szCs w:val="28"/>
        </w:rPr>
        <w:t>ДОУ меняются, хотя в разное время это происходит с разной скоростью, сегодняшним дошкольникам в любом случае предстоит жить в мире, устроенном иначе, чем прежде.</w:t>
      </w:r>
    </w:p>
    <w:p w:rsidR="003E67B5" w:rsidRPr="003E67B5" w:rsidRDefault="003E67B5" w:rsidP="003E67B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E67B5">
        <w:rPr>
          <w:color w:val="000000"/>
          <w:sz w:val="28"/>
          <w:szCs w:val="28"/>
        </w:rPr>
        <w:t xml:space="preserve">В конце 40-х годов возникла теория ТРИЗ, Генрих </w:t>
      </w:r>
      <w:proofErr w:type="spellStart"/>
      <w:r w:rsidRPr="003E67B5">
        <w:rPr>
          <w:color w:val="000000"/>
          <w:sz w:val="28"/>
          <w:szCs w:val="28"/>
        </w:rPr>
        <w:t>Саулович</w:t>
      </w:r>
      <w:proofErr w:type="spellEnd"/>
      <w:r w:rsidRPr="003E67B5">
        <w:rPr>
          <w:color w:val="000000"/>
          <w:sz w:val="28"/>
          <w:szCs w:val="28"/>
        </w:rPr>
        <w:t xml:space="preserve"> </w:t>
      </w:r>
      <w:proofErr w:type="spellStart"/>
      <w:r w:rsidRPr="003E67B5">
        <w:rPr>
          <w:color w:val="000000"/>
          <w:sz w:val="28"/>
          <w:szCs w:val="28"/>
        </w:rPr>
        <w:t>Альтшуллер</w:t>
      </w:r>
      <w:proofErr w:type="spellEnd"/>
      <w:r w:rsidRPr="003E67B5">
        <w:rPr>
          <w:color w:val="000000"/>
          <w:sz w:val="28"/>
          <w:szCs w:val="28"/>
        </w:rPr>
        <w:t xml:space="preserve"> – автор Теории Решения Изобретательских Задач (ТРИЗ). В дошкольный мир данная Теория пришла в 1987 году. В её основу вошло утверждение, что все системы возникают в силу объективных законов, путём преодоления противоречий. Академик Н. Амосов отмечал: «Я убеждён, что правильно поставленная работа с дошкольниками может существенно повысить интеллектуальный потенциал целого народа».</w:t>
      </w:r>
    </w:p>
    <w:p w:rsidR="003E67B5" w:rsidRPr="003E67B5" w:rsidRDefault="003E67B5" w:rsidP="003E67B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E67B5">
        <w:rPr>
          <w:color w:val="000000"/>
          <w:sz w:val="28"/>
          <w:szCs w:val="28"/>
        </w:rPr>
        <w:t xml:space="preserve">С появлением ТРИЗ стало возможным массовое обучение детей технологии творчества. </w:t>
      </w:r>
      <w:proofErr w:type="gramStart"/>
      <w:r w:rsidRPr="003E67B5">
        <w:rPr>
          <w:color w:val="000000"/>
          <w:sz w:val="28"/>
          <w:szCs w:val="28"/>
        </w:rPr>
        <w:t>Адаптированная</w:t>
      </w:r>
      <w:proofErr w:type="gramEnd"/>
      <w:r w:rsidRPr="003E67B5">
        <w:rPr>
          <w:color w:val="000000"/>
          <w:sz w:val="28"/>
          <w:szCs w:val="28"/>
        </w:rPr>
        <w:t xml:space="preserve"> к дошкольному возрасту </w:t>
      </w:r>
      <w:proofErr w:type="spellStart"/>
      <w:r w:rsidRPr="003E67B5">
        <w:rPr>
          <w:color w:val="000000"/>
          <w:sz w:val="28"/>
          <w:szCs w:val="28"/>
        </w:rPr>
        <w:t>ТРИЗ-технология</w:t>
      </w:r>
      <w:proofErr w:type="spellEnd"/>
      <w:r w:rsidRPr="003E67B5">
        <w:rPr>
          <w:color w:val="000000"/>
          <w:sz w:val="28"/>
          <w:szCs w:val="28"/>
        </w:rPr>
        <w:t xml:space="preserve"> позволяет воспитывать и обучать ребенка под девизом «Творчество во всём!».</w:t>
      </w:r>
    </w:p>
    <w:p w:rsidR="003E67B5" w:rsidRPr="003E67B5" w:rsidRDefault="003E67B5" w:rsidP="003E67B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E67B5">
        <w:rPr>
          <w:color w:val="000000"/>
          <w:sz w:val="28"/>
          <w:szCs w:val="28"/>
        </w:rPr>
        <w:t>Целью данной технологии является, с одной стороны, формирование у детей таких качеств мышления, как гибкость, подвижность, системность, диалектичность, с другой - поисковой активности, стремления к новизне, склонности к творческому воображению.</w:t>
      </w:r>
    </w:p>
    <w:p w:rsidR="003E67B5" w:rsidRPr="003E67B5" w:rsidRDefault="003E67B5" w:rsidP="003E67B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E67B5">
        <w:rPr>
          <w:color w:val="000000"/>
          <w:sz w:val="28"/>
          <w:szCs w:val="28"/>
        </w:rPr>
        <w:t>Данный опыт поможет педагогам, начиная уже с младшего дошкольного возраста развивать у детей нестандартное мышление. Способ использования ТРИЗ у каждого воспитателя должен быть свой. Если ребёнок научится в окружающей среде решать противоречия, в дальнейшем он будет легче разрешать проблемы.</w:t>
      </w:r>
    </w:p>
    <w:p w:rsidR="003E67B5" w:rsidRPr="003E67B5" w:rsidRDefault="003E67B5" w:rsidP="003E67B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E67B5">
        <w:rPr>
          <w:color w:val="000000"/>
          <w:sz w:val="28"/>
          <w:szCs w:val="28"/>
        </w:rPr>
        <w:t xml:space="preserve">Что развивает в детях теория ТРИЗ? Конечно же, память, воображение, фантазию и самое главное – творческую личность. Тех, кто умнее всегда пресекали, </w:t>
      </w:r>
      <w:proofErr w:type="gramStart"/>
      <w:r w:rsidRPr="003E67B5">
        <w:rPr>
          <w:color w:val="000000"/>
          <w:sz w:val="28"/>
          <w:szCs w:val="28"/>
        </w:rPr>
        <w:t>но</w:t>
      </w:r>
      <w:proofErr w:type="gramEnd"/>
      <w:r w:rsidRPr="003E67B5">
        <w:rPr>
          <w:color w:val="000000"/>
          <w:sz w:val="28"/>
          <w:szCs w:val="28"/>
        </w:rPr>
        <w:t xml:space="preserve"> тем не менее, жизнь диктует нам создание чего-то нового. В </w:t>
      </w:r>
      <w:r w:rsidRPr="003E67B5">
        <w:rPr>
          <w:color w:val="000000"/>
          <w:sz w:val="28"/>
          <w:szCs w:val="28"/>
        </w:rPr>
        <w:lastRenderedPageBreak/>
        <w:t>человеке борются два противоречия. ТРИЗ поможет детям научиться анализировать, решать разного рода проблемы.</w:t>
      </w:r>
    </w:p>
    <w:p w:rsidR="003E67B5" w:rsidRPr="003E67B5" w:rsidRDefault="003E67B5" w:rsidP="003E67B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3E67B5">
        <w:rPr>
          <w:color w:val="000000"/>
          <w:sz w:val="28"/>
          <w:szCs w:val="28"/>
        </w:rPr>
        <w:t>ТРИЗовское</w:t>
      </w:r>
      <w:proofErr w:type="spellEnd"/>
      <w:r w:rsidRPr="003E67B5">
        <w:rPr>
          <w:color w:val="000000"/>
          <w:sz w:val="28"/>
          <w:szCs w:val="28"/>
        </w:rPr>
        <w:t xml:space="preserve"> мышление – это объединение всех видов мышления + знание объективных законов развития систем и умение пользоваться приемами решения творческих задач.</w:t>
      </w:r>
    </w:p>
    <w:p w:rsidR="003E67B5" w:rsidRPr="003E67B5" w:rsidRDefault="003E67B5" w:rsidP="003E67B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E67B5">
        <w:rPr>
          <w:color w:val="000000"/>
          <w:sz w:val="28"/>
          <w:szCs w:val="28"/>
        </w:rPr>
        <w:t>Элементы ТРИЗ в познавательном развитии детей.</w:t>
      </w:r>
    </w:p>
    <w:p w:rsidR="003E67B5" w:rsidRPr="003E67B5" w:rsidRDefault="003E67B5" w:rsidP="003E67B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E67B5">
        <w:rPr>
          <w:b/>
          <w:bCs/>
          <w:color w:val="000000"/>
          <w:sz w:val="28"/>
          <w:szCs w:val="28"/>
        </w:rPr>
        <w:t>Результативность опыта</w:t>
      </w:r>
    </w:p>
    <w:p w:rsidR="003E67B5" w:rsidRPr="003E67B5" w:rsidRDefault="003E67B5" w:rsidP="003E67B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E67B5">
        <w:rPr>
          <w:color w:val="000000"/>
          <w:sz w:val="28"/>
          <w:szCs w:val="28"/>
        </w:rPr>
        <w:t>Подводя итоги работы по данной проблеме можно отметить:</w:t>
      </w:r>
    </w:p>
    <w:p w:rsidR="003E67B5" w:rsidRPr="003E67B5" w:rsidRDefault="003E67B5" w:rsidP="003E67B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E67B5">
        <w:rPr>
          <w:color w:val="000000"/>
          <w:sz w:val="28"/>
          <w:szCs w:val="28"/>
        </w:rPr>
        <w:t>мониторинг проводился на основе знаний и умений детей по развитию речи; составлению сказок, творческих рассказов, а также рассказов из личного опыта. По наблюдениям за детьми в общении со сверстниками и взрослыми, по умению детей рассуждать, делать умозаключения, выводы, сравнения, по развитию логического мышления.</w:t>
      </w:r>
    </w:p>
    <w:p w:rsidR="003E67B5" w:rsidRPr="003E67B5" w:rsidRDefault="003E67B5" w:rsidP="003E67B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E67B5">
        <w:rPr>
          <w:color w:val="000000"/>
          <w:sz w:val="28"/>
          <w:szCs w:val="28"/>
        </w:rPr>
        <w:t>Если на конец года второй младшей группы высокий уровень составлял 9%, то на начало года средней группы он составил 24%, низкий уровень понизился с 62% до 11%.</w:t>
      </w:r>
    </w:p>
    <w:p w:rsidR="003E67B5" w:rsidRPr="003E67B5" w:rsidRDefault="003E67B5" w:rsidP="003E67B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E67B5">
        <w:rPr>
          <w:color w:val="000000"/>
          <w:sz w:val="28"/>
          <w:szCs w:val="28"/>
        </w:rPr>
        <w:t>Полученные результаты подтверждают положительные изменения использования технологии ТРИЗ с дошкольниками. Методы данной технологии позволили мне успешно решить задачи интеллектуального развития дошкольников.</w:t>
      </w:r>
    </w:p>
    <w:p w:rsidR="003E67B5" w:rsidRPr="003E67B5" w:rsidRDefault="003E67B5" w:rsidP="003E67B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E67B5">
        <w:rPr>
          <w:color w:val="000000"/>
          <w:sz w:val="28"/>
          <w:szCs w:val="28"/>
        </w:rPr>
        <w:t>Позже мы начали называть и использовать значки материал, из которого выполнен данный предмет, части предмета, их количество, температура, где это можно было выяснить, и появился значок «настроение, эмоции». На данном этапе в нашем использовании 5 значков анализаторов и 15 признаков объектов. Позже в работу будут добавлены значки «пространство», «время», «влажность», «масса», «природный, рукотворный».</w:t>
      </w:r>
    </w:p>
    <w:p w:rsidR="003E67B5" w:rsidRPr="003E67B5" w:rsidRDefault="003E67B5" w:rsidP="003E67B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E67B5">
        <w:rPr>
          <w:color w:val="000000"/>
          <w:sz w:val="28"/>
          <w:szCs w:val="28"/>
        </w:rPr>
        <w:t xml:space="preserve">Во время тематической недели «Дружба», я загадывала ребятам загадки, в которых описывала подарки для гостей группы, опираясь на значки-признаки объектов. Дети увлечённо слушали и даже смогли разгадать </w:t>
      </w:r>
      <w:r w:rsidRPr="003E67B5">
        <w:rPr>
          <w:color w:val="000000"/>
          <w:sz w:val="28"/>
          <w:szCs w:val="28"/>
        </w:rPr>
        <w:lastRenderedPageBreak/>
        <w:t>мои загадки. Для составления загадок я использовала 8 значков-признаков, описывающих подарки для гостей  </w:t>
      </w:r>
    </w:p>
    <w:p w:rsidR="003E67B5" w:rsidRPr="003E67B5" w:rsidRDefault="003E67B5" w:rsidP="003E67B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E67B5">
        <w:rPr>
          <w:color w:val="000000"/>
          <w:sz w:val="28"/>
          <w:szCs w:val="28"/>
        </w:rPr>
        <w:t>В конце тематической недели родителям предложила составить новый совместный с детьми рассказ «Подарок другу». Ребятам нужно было раскрасить рисунок, так будто бы это игрушка – подарок для друга и потом по значкам составить рассказ об этой игрушке. Так появилась наша следующая книжка-малышка «Подарок другу», в ней 9 рассказов из 10 предложенных родителям. Я уверенна, что эта форма работы положительна как для детей, для их познавательного и речевого развития, так и для детско-взрослых взаимоотношений в детском саду и дома. Ведь родители, выполняя дома такую работу, проводят вместе со своим ребёнком в сотрудничестве лишние 10-15 минут, а это наша маленькая победа.</w:t>
      </w:r>
    </w:p>
    <w:p w:rsidR="003E67B5" w:rsidRPr="003E67B5" w:rsidRDefault="003E67B5" w:rsidP="003E67B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E67B5">
        <w:rPr>
          <w:color w:val="000000"/>
          <w:sz w:val="28"/>
          <w:szCs w:val="28"/>
        </w:rPr>
        <w:t>Данная работа ведётся не только на занятиях, но и во всех режимных моментах: в утренние часы, при умывании, одевании на прогулку, на прогулке и в игровой деятельности. Успешно вписывается ТРИЗ и в проектной деятельности, так как проект и начинается с проблемной ситуации, здесь дети находят выход из проблемной ситуации, составляют план её решения, продумывают продукты проекта, а потом их реализуют в практической деятельности.</w:t>
      </w:r>
    </w:p>
    <w:p w:rsidR="003E67B5" w:rsidRPr="003E67B5" w:rsidRDefault="003E67B5" w:rsidP="003E67B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E67B5">
        <w:rPr>
          <w:color w:val="000000"/>
          <w:sz w:val="28"/>
          <w:szCs w:val="28"/>
        </w:rPr>
        <w:t>Считаю, что данная технология актуальна при решении следующих задач:</w:t>
      </w:r>
    </w:p>
    <w:p w:rsidR="003E67B5" w:rsidRPr="003E67B5" w:rsidRDefault="003E67B5" w:rsidP="003E67B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E67B5">
        <w:rPr>
          <w:color w:val="000000"/>
          <w:sz w:val="28"/>
          <w:szCs w:val="28"/>
        </w:rPr>
        <w:t>- воспитание интереса ребенка к собственным открытиям;</w:t>
      </w:r>
    </w:p>
    <w:p w:rsidR="003E67B5" w:rsidRPr="003E67B5" w:rsidRDefault="003E67B5" w:rsidP="003E67B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E67B5">
        <w:rPr>
          <w:color w:val="000000"/>
          <w:sz w:val="28"/>
          <w:szCs w:val="28"/>
        </w:rPr>
        <w:t>- осуществление системного подхода при ознакомлении детей с человеком и миром, формирование системного мышления;</w:t>
      </w:r>
    </w:p>
    <w:p w:rsidR="003E67B5" w:rsidRPr="003E67B5" w:rsidRDefault="003E67B5" w:rsidP="003E67B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E67B5">
        <w:rPr>
          <w:color w:val="000000"/>
          <w:sz w:val="28"/>
          <w:szCs w:val="28"/>
        </w:rPr>
        <w:t>- развитие у ребенка умения знать и любить себя;</w:t>
      </w:r>
    </w:p>
    <w:p w:rsidR="003E67B5" w:rsidRPr="003E67B5" w:rsidRDefault="003E67B5" w:rsidP="003E67B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E67B5">
        <w:rPr>
          <w:color w:val="000000"/>
          <w:sz w:val="28"/>
          <w:szCs w:val="28"/>
        </w:rPr>
        <w:t>- развитие творческого воображения, любознательности, фантазии дошкольников в процессе разнообразной деятельности;</w:t>
      </w:r>
    </w:p>
    <w:p w:rsidR="003E67B5" w:rsidRPr="003E67B5" w:rsidRDefault="003E67B5" w:rsidP="003E67B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E67B5">
        <w:rPr>
          <w:color w:val="000000"/>
          <w:sz w:val="28"/>
          <w:szCs w:val="28"/>
        </w:rPr>
        <w:t>- развитие у детей способностей грамотно действовать во всех сферах человеческой деятельности: в семье, в обществе, во взаимоотношениях с людьми, в отношениях с природой;</w:t>
      </w:r>
    </w:p>
    <w:p w:rsidR="003E67B5" w:rsidRPr="003E67B5" w:rsidRDefault="003E67B5" w:rsidP="003E67B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E67B5">
        <w:rPr>
          <w:color w:val="000000"/>
          <w:sz w:val="28"/>
          <w:szCs w:val="28"/>
        </w:rPr>
        <w:lastRenderedPageBreak/>
        <w:t xml:space="preserve">- развитие у ребенка чувства уверенности, базирующегося на сознании </w:t>
      </w:r>
      <w:proofErr w:type="spellStart"/>
      <w:r w:rsidRPr="003E67B5">
        <w:rPr>
          <w:color w:val="000000"/>
          <w:sz w:val="28"/>
          <w:szCs w:val="28"/>
        </w:rPr>
        <w:t>самоценности</w:t>
      </w:r>
      <w:proofErr w:type="spellEnd"/>
      <w:r w:rsidRPr="003E67B5">
        <w:rPr>
          <w:color w:val="000000"/>
          <w:sz w:val="28"/>
          <w:szCs w:val="28"/>
        </w:rPr>
        <w:t xml:space="preserve"> при безусловном понимании достоинств и недостатков в себе самом и в окружающих.</w:t>
      </w:r>
    </w:p>
    <w:p w:rsidR="003E67B5" w:rsidRPr="003E67B5" w:rsidRDefault="003E67B5" w:rsidP="003E67B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E67B5">
        <w:rPr>
          <w:color w:val="000000"/>
          <w:sz w:val="28"/>
          <w:szCs w:val="28"/>
        </w:rPr>
        <w:t xml:space="preserve">В каждом ребёнке есть что-то особенное, и я решила дать детям возможность как можно больше проявить свои возможности и способности, не стесняясь неправильности или неточности в ответах или размышлениях. Я начала работу с простых игр и упражнений, предлагаемых Л.А. </w:t>
      </w:r>
      <w:proofErr w:type="spellStart"/>
      <w:r w:rsidRPr="003E67B5">
        <w:rPr>
          <w:color w:val="000000"/>
          <w:sz w:val="28"/>
          <w:szCs w:val="28"/>
        </w:rPr>
        <w:t>Венгер</w:t>
      </w:r>
      <w:proofErr w:type="spellEnd"/>
      <w:r w:rsidRPr="003E67B5">
        <w:rPr>
          <w:color w:val="000000"/>
          <w:sz w:val="28"/>
          <w:szCs w:val="28"/>
        </w:rPr>
        <w:t xml:space="preserve"> «На что похожи?», «Волшебные картинки», «Игра в слова», «Хитрые картинки» с младшего возраста. Большое внимание уделяю систематичности проведения игр и упражнений: «Дорисуй», «Какая игрушка?», «Перевёртыши»; игры и игровые упражнения на обучение детей умению сужать поля поиска в пространстве «Лифт», «</w:t>
      </w:r>
      <w:proofErr w:type="spellStart"/>
      <w:r w:rsidRPr="003E67B5">
        <w:rPr>
          <w:color w:val="000000"/>
          <w:sz w:val="28"/>
          <w:szCs w:val="28"/>
        </w:rPr>
        <w:t>Да-нет</w:t>
      </w:r>
      <w:proofErr w:type="spellEnd"/>
      <w:r w:rsidRPr="003E67B5">
        <w:rPr>
          <w:color w:val="000000"/>
          <w:sz w:val="28"/>
          <w:szCs w:val="28"/>
        </w:rPr>
        <w:t>» и другие. Постоянно использую в работе задачи-шутки, которые способствуют преодолению инерции мышления и являются гимнастикой для ума.</w:t>
      </w:r>
    </w:p>
    <w:p w:rsidR="003E67B5" w:rsidRPr="003E67B5" w:rsidRDefault="003E67B5" w:rsidP="003E67B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E67B5">
        <w:rPr>
          <w:color w:val="000000"/>
          <w:sz w:val="28"/>
          <w:szCs w:val="28"/>
        </w:rPr>
        <w:t>Работая с детьми среднего дошкольного возраста, я попробовала применить метод «Мозговой штурм». Суть его в том, что в ходе непринуждённой беседы предлагаются самые различные варианты решения предложенной задачи. Главным условием успеха работы является безусловное запрещение оценки и критики предложенных вариантов. Более того поощряются самые неожиданные необычные предложения.</w:t>
      </w:r>
    </w:p>
    <w:p w:rsidR="003E67B5" w:rsidRPr="003E67B5" w:rsidRDefault="003E67B5" w:rsidP="003E67B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E67B5">
        <w:rPr>
          <w:color w:val="000000"/>
          <w:sz w:val="28"/>
          <w:szCs w:val="28"/>
        </w:rPr>
        <w:t>Использование элементов ТРИЗ в разных видах деятельности я начала с использования схем (значков), обозначающих признаки объектов.</w:t>
      </w:r>
    </w:p>
    <w:p w:rsidR="003E67B5" w:rsidRPr="003E67B5" w:rsidRDefault="003E67B5" w:rsidP="003E67B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E67B5">
        <w:rPr>
          <w:color w:val="000000"/>
          <w:sz w:val="28"/>
          <w:szCs w:val="28"/>
        </w:rPr>
        <w:t xml:space="preserve">Начав работать с детьми среднего дошкольного возраста, попробовали описывать предметы, называя их характерные, явно выраженные признаки: цвет, форма, размер. Во время тематической недели «Я - человек», познакомила с детьми с анализаторами человека, их схематическими изображениями. Выяснили вместе с детьми, какой анализатор за что отвечает: уши слушают звуки вокруг нас, глаза смотрят вокруг нас, нос нюхает и улавливает запахи вокруг нас, рот, язык, зубы и губы помогают нам пережёвывать, измельчать пищу, произносить звуки речи и пробовать вкус </w:t>
      </w:r>
      <w:r w:rsidRPr="003E67B5">
        <w:rPr>
          <w:color w:val="000000"/>
          <w:sz w:val="28"/>
          <w:szCs w:val="28"/>
        </w:rPr>
        <w:lastRenderedPageBreak/>
        <w:t xml:space="preserve">пищи, руки и ноги выполняют какие-либо действия. Но самым важным открытием для детей, на тот период, стало – значение человеческого мозга в организме. Мы выяснили, что за всё у человека отвечает мозг, он самый главный человеческий орган, как и сердце. Без сердца человек не может жить, а без мозга - не может думать, чувствовать вкус еды, слышать звуки окружающего мира, видеть происходящее вокруг него, руки и ноги ничего не могут делать, т.к. не поступает команда от мозга. </w:t>
      </w:r>
      <w:proofErr w:type="gramStart"/>
      <w:r w:rsidRPr="003E67B5">
        <w:rPr>
          <w:color w:val="000000"/>
          <w:sz w:val="28"/>
          <w:szCs w:val="28"/>
        </w:rPr>
        <w:t>По ходу рассказа о «помощниках мозга», я выставляла перед детьми карточки-схемы (дети называют их «значки»), обозначающие признаки предметов: вкус, запах, звук, действие.</w:t>
      </w:r>
      <w:proofErr w:type="gramEnd"/>
    </w:p>
    <w:p w:rsidR="003E67B5" w:rsidRPr="003E67B5" w:rsidRDefault="003E67B5" w:rsidP="003E67B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E67B5">
        <w:rPr>
          <w:color w:val="000000"/>
          <w:sz w:val="28"/>
          <w:szCs w:val="28"/>
        </w:rPr>
        <w:t>Позже, подытожив всю работу, проделанную на данном этапе, я решила попробовать применить ТРИЗ и в составлении рассказов с помощью схем, и использовать это в работе с родителями. По окончании недели «Я - человек» я предложила родителям совместно с детьми заполнить дома таблицы, в которых нужно было нарисовать и подписать, что можно услышать, попробовать на вкус, почувствовать запах. Из 10 человек принесли заполненные таблицы 6 человек. Я собрала все заполненные таблицы и оформила их в книжку-малышку «Слышим, чувствуем, пробуем». Следующим нашим продуктом стала книжка-малышка «</w:t>
      </w:r>
      <w:proofErr w:type="spellStart"/>
      <w:r w:rsidRPr="003E67B5">
        <w:rPr>
          <w:color w:val="000000"/>
          <w:sz w:val="28"/>
          <w:szCs w:val="28"/>
        </w:rPr>
        <w:t>Витаминка</w:t>
      </w:r>
      <w:proofErr w:type="spellEnd"/>
      <w:r w:rsidRPr="003E67B5">
        <w:rPr>
          <w:color w:val="000000"/>
          <w:sz w:val="28"/>
          <w:szCs w:val="28"/>
        </w:rPr>
        <w:t>», в которой дети совместно с родителями составляли рассказы о своих любимых фруктах или овощах, опираясь на схемы-признаки и план рассказа</w:t>
      </w:r>
      <w:proofErr w:type="gramStart"/>
      <w:r w:rsidRPr="003E67B5">
        <w:rPr>
          <w:color w:val="000000"/>
          <w:sz w:val="28"/>
          <w:szCs w:val="28"/>
        </w:rPr>
        <w:t>.</w:t>
      </w:r>
      <w:proofErr w:type="gramEnd"/>
      <w:r w:rsidRPr="003E67B5">
        <w:rPr>
          <w:color w:val="000000"/>
          <w:sz w:val="28"/>
          <w:szCs w:val="28"/>
        </w:rPr>
        <w:t xml:space="preserve"> </w:t>
      </w:r>
      <w:proofErr w:type="gramStart"/>
      <w:r w:rsidRPr="003E67B5">
        <w:rPr>
          <w:color w:val="000000"/>
          <w:sz w:val="28"/>
          <w:szCs w:val="28"/>
        </w:rPr>
        <w:t>в</w:t>
      </w:r>
      <w:proofErr w:type="gramEnd"/>
      <w:r w:rsidRPr="003E67B5">
        <w:rPr>
          <w:color w:val="000000"/>
          <w:sz w:val="28"/>
          <w:szCs w:val="28"/>
        </w:rPr>
        <w:t xml:space="preserve"> этот рассказ из 12 человек принесли рассказы 9 человек. Было видно, что родители охотно отзываются на эту форму взаимодействия с педагогом и детьми.</w:t>
      </w:r>
    </w:p>
    <w:p w:rsidR="003E67B5" w:rsidRPr="003E67B5" w:rsidRDefault="003E67B5" w:rsidP="003E67B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E67B5">
        <w:rPr>
          <w:color w:val="000000"/>
          <w:sz w:val="28"/>
          <w:szCs w:val="28"/>
        </w:rPr>
        <w:t>Цели этой работы: внедрение метода детских проектов с целью вовлечения родителей в педагогический процесс; стимулирование интереса родителей к взаимодействию с педагогами в вопросах образовательной деятельности детей дошкольного возраста; сплочение детско-взрослого коллектива.</w:t>
      </w:r>
    </w:p>
    <w:p w:rsidR="00534DA5" w:rsidRPr="003E67B5" w:rsidRDefault="00534DA5" w:rsidP="003E6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34DA5" w:rsidRPr="003E67B5" w:rsidSect="00534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E67B5"/>
    <w:rsid w:val="003E67B5"/>
    <w:rsid w:val="0053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7B5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3E67B5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3E67B5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3E67B5"/>
    <w:pPr>
      <w:widowControl w:val="0"/>
      <w:autoSpaceDE w:val="0"/>
      <w:autoSpaceDN w:val="0"/>
      <w:spacing w:after="0" w:line="261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1337</Words>
  <Characters>7623</Characters>
  <Application>Microsoft Office Word</Application>
  <DocSecurity>0</DocSecurity>
  <Lines>63</Lines>
  <Paragraphs>17</Paragraphs>
  <ScaleCrop>false</ScaleCrop>
  <Company/>
  <LinksUpToDate>false</LinksUpToDate>
  <CharactersWithSpaces>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2021-10-31T13:50:00Z</dcterms:created>
  <dcterms:modified xsi:type="dcterms:W3CDTF">2021-10-31T13:57:00Z</dcterms:modified>
</cp:coreProperties>
</file>