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4E" w:rsidRPr="001E2F4E" w:rsidRDefault="001E2F4E" w:rsidP="001E2F4E">
      <w:pPr>
        <w:pStyle w:val="1"/>
        <w:shd w:val="clear" w:color="auto" w:fill="FFFFFF"/>
        <w:spacing w:before="0" w:beforeAutospacing="0" w:after="0" w:afterAutospacing="0"/>
        <w:jc w:val="center"/>
        <w:rPr>
          <w:color w:val="142B4F"/>
          <w:sz w:val="28"/>
          <w:szCs w:val="28"/>
        </w:rPr>
      </w:pPr>
      <w:r w:rsidRPr="001E2F4E">
        <w:rPr>
          <w:rStyle w:val="a4"/>
          <w:b/>
          <w:bCs/>
          <w:color w:val="142B4F"/>
          <w:sz w:val="28"/>
          <w:szCs w:val="28"/>
        </w:rPr>
        <w:t>ПРАВИТЕЛЬСТВО РОСТОВСКОЙ ОБЛАСТИ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2B4F"/>
          <w:sz w:val="28"/>
          <w:szCs w:val="28"/>
        </w:rPr>
      </w:pPr>
      <w:r w:rsidRPr="001E2F4E">
        <w:rPr>
          <w:b/>
          <w:color w:val="142B4F"/>
          <w:sz w:val="28"/>
          <w:szCs w:val="28"/>
        </w:rPr>
        <w:t>ПОСТАНОВЛЕНИЕ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rStyle w:val="a4"/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от 12.07.2012 № 613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г. Ростов-на-Дону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rStyle w:val="a4"/>
          <w:color w:val="020B22"/>
          <w:sz w:val="28"/>
          <w:szCs w:val="28"/>
        </w:rPr>
        <w:t>О порядке обращения, назначения, выплаты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rStyle w:val="a4"/>
          <w:color w:val="020B22"/>
          <w:sz w:val="28"/>
          <w:szCs w:val="28"/>
        </w:rPr>
        <w:t>и расходования субвенции местным бюджетам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rStyle w:val="a4"/>
          <w:color w:val="020B22"/>
          <w:sz w:val="28"/>
          <w:szCs w:val="28"/>
        </w:rPr>
        <w:t>на выплату компенсации родительской платы за присмотр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rStyle w:val="a4"/>
          <w:color w:val="020B22"/>
          <w:sz w:val="28"/>
          <w:szCs w:val="28"/>
        </w:rPr>
        <w:t>и уход за детьми в образовательной организации, реализующей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rStyle w:val="a4"/>
          <w:color w:val="020B22"/>
          <w:sz w:val="28"/>
          <w:szCs w:val="28"/>
        </w:rPr>
        <w:t>образовательную программу дошкольного образования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В целях обеспечения исполнения Федерального закона от 29.12.2012 № 273-ФЗ «Об образовании в Российской Федерации» и Областного закона</w:t>
      </w:r>
      <w:r w:rsidRPr="001E2F4E">
        <w:rPr>
          <w:rStyle w:val="apple-converted-space"/>
          <w:color w:val="020B22"/>
          <w:sz w:val="28"/>
          <w:szCs w:val="28"/>
        </w:rPr>
        <w:t> </w:t>
      </w:r>
      <w:hyperlink r:id="rId4" w:history="1">
        <w:r w:rsidRPr="001E2F4E">
          <w:rPr>
            <w:rStyle w:val="a5"/>
            <w:color w:val="2449AF"/>
            <w:sz w:val="28"/>
            <w:szCs w:val="28"/>
          </w:rPr>
          <w:t>от 14.11.2013 № 26-ЗС</w:t>
        </w:r>
      </w:hyperlink>
      <w:r w:rsidRPr="001E2F4E">
        <w:rPr>
          <w:rStyle w:val="apple-converted-space"/>
          <w:color w:val="020B22"/>
          <w:sz w:val="28"/>
          <w:szCs w:val="28"/>
        </w:rPr>
        <w:t> </w:t>
      </w:r>
      <w:r w:rsidRPr="001E2F4E">
        <w:rPr>
          <w:color w:val="020B22"/>
          <w:sz w:val="28"/>
          <w:szCs w:val="28"/>
        </w:rPr>
        <w:t>«Об образовании в Ростовской области» Правительство Ростовской области</w:t>
      </w:r>
      <w:r w:rsidRPr="001E2F4E">
        <w:rPr>
          <w:rStyle w:val="apple-converted-space"/>
          <w:color w:val="020B22"/>
          <w:sz w:val="28"/>
          <w:szCs w:val="28"/>
        </w:rPr>
        <w:t> </w:t>
      </w:r>
      <w:proofErr w:type="spellStart"/>
      <w:proofErr w:type="gramStart"/>
      <w:r w:rsidRPr="001E2F4E">
        <w:rPr>
          <w:rStyle w:val="a4"/>
          <w:color w:val="020B22"/>
          <w:sz w:val="28"/>
          <w:szCs w:val="28"/>
        </w:rPr>
        <w:t>п</w:t>
      </w:r>
      <w:proofErr w:type="spellEnd"/>
      <w:proofErr w:type="gramEnd"/>
      <w:r w:rsidRPr="001E2F4E">
        <w:rPr>
          <w:rStyle w:val="a4"/>
          <w:color w:val="020B22"/>
          <w:sz w:val="28"/>
          <w:szCs w:val="28"/>
        </w:rPr>
        <w:t xml:space="preserve"> о с т а </w:t>
      </w:r>
      <w:proofErr w:type="spellStart"/>
      <w:r w:rsidRPr="001E2F4E">
        <w:rPr>
          <w:rStyle w:val="a4"/>
          <w:color w:val="020B22"/>
          <w:sz w:val="28"/>
          <w:szCs w:val="28"/>
        </w:rPr>
        <w:t>н</w:t>
      </w:r>
      <w:proofErr w:type="spellEnd"/>
      <w:r w:rsidRPr="001E2F4E">
        <w:rPr>
          <w:rStyle w:val="a4"/>
          <w:color w:val="020B22"/>
          <w:sz w:val="28"/>
          <w:szCs w:val="28"/>
        </w:rPr>
        <w:t xml:space="preserve"> о в л я е т: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1. Утвердить Положение о порядке обращения, назначения и выплаты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образования, согласно</w:t>
      </w:r>
      <w:r w:rsidRPr="001E2F4E">
        <w:rPr>
          <w:rStyle w:val="apple-converted-space"/>
          <w:color w:val="020B22"/>
          <w:sz w:val="28"/>
          <w:szCs w:val="28"/>
        </w:rPr>
        <w:t> </w:t>
      </w:r>
      <w:hyperlink r:id="rId5" w:anchor="pril1" w:history="1">
        <w:r w:rsidRPr="001E2F4E">
          <w:rPr>
            <w:rStyle w:val="a5"/>
            <w:color w:val="2449AF"/>
            <w:sz w:val="28"/>
            <w:szCs w:val="28"/>
          </w:rPr>
          <w:t>приложению № 1</w:t>
        </w:r>
      </w:hyperlink>
      <w:r w:rsidRPr="001E2F4E">
        <w:rPr>
          <w:color w:val="020B22"/>
          <w:sz w:val="28"/>
          <w:szCs w:val="28"/>
        </w:rPr>
        <w:t>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2. Утвердить Положение о порядке расходования субвенции местным бюджетам на выплату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образования, согласно</w:t>
      </w:r>
      <w:r w:rsidRPr="001E2F4E">
        <w:rPr>
          <w:rStyle w:val="apple-converted-space"/>
          <w:color w:val="020B22"/>
          <w:sz w:val="28"/>
          <w:szCs w:val="28"/>
        </w:rPr>
        <w:t> </w:t>
      </w:r>
      <w:hyperlink r:id="rId6" w:anchor="pril2" w:history="1">
        <w:r w:rsidRPr="001E2F4E">
          <w:rPr>
            <w:rStyle w:val="a5"/>
            <w:color w:val="2449AF"/>
            <w:sz w:val="28"/>
            <w:szCs w:val="28"/>
          </w:rPr>
          <w:t>приложению № 2</w:t>
        </w:r>
      </w:hyperlink>
      <w:r w:rsidRPr="001E2F4E">
        <w:rPr>
          <w:color w:val="020B22"/>
          <w:sz w:val="28"/>
          <w:szCs w:val="28"/>
        </w:rPr>
        <w:t>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3. Министерству общего и профессионального образования Ростовской области (</w:t>
      </w:r>
      <w:proofErr w:type="spellStart"/>
      <w:r w:rsidRPr="001E2F4E">
        <w:rPr>
          <w:color w:val="020B22"/>
          <w:sz w:val="28"/>
          <w:szCs w:val="28"/>
        </w:rPr>
        <w:t>Балина</w:t>
      </w:r>
      <w:proofErr w:type="spellEnd"/>
      <w:r w:rsidRPr="001E2F4E">
        <w:rPr>
          <w:color w:val="020B22"/>
          <w:sz w:val="28"/>
          <w:szCs w:val="28"/>
        </w:rPr>
        <w:t xml:space="preserve"> Л.В.), главам муниципальных образований Ростовской области организовать работу по выполнению настоящего постановления.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4. Признать утратившими силу постановления Администрации Ростовской области по Перечню согласно</w:t>
      </w:r>
      <w:r w:rsidRPr="001E2F4E">
        <w:rPr>
          <w:rStyle w:val="apple-converted-space"/>
          <w:color w:val="020B22"/>
          <w:sz w:val="28"/>
          <w:szCs w:val="28"/>
        </w:rPr>
        <w:t> </w:t>
      </w:r>
      <w:hyperlink r:id="rId7" w:anchor="pril3" w:history="1">
        <w:r w:rsidRPr="001E2F4E">
          <w:rPr>
            <w:rStyle w:val="a5"/>
            <w:color w:val="2449AF"/>
            <w:sz w:val="28"/>
            <w:szCs w:val="28"/>
          </w:rPr>
          <w:t>приложению № 3</w:t>
        </w:r>
      </w:hyperlink>
      <w:r w:rsidRPr="001E2F4E">
        <w:rPr>
          <w:color w:val="020B22"/>
          <w:sz w:val="28"/>
          <w:szCs w:val="28"/>
        </w:rPr>
        <w:t>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5. Постановление вступает в силу со дня его официального опубликования и применяется к правоотношениям, возникшим с 1 июля 2012 г.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6. </w:t>
      </w:r>
      <w:proofErr w:type="gramStart"/>
      <w:r w:rsidRPr="001E2F4E">
        <w:rPr>
          <w:color w:val="020B22"/>
          <w:sz w:val="28"/>
          <w:szCs w:val="28"/>
        </w:rPr>
        <w:t>Контроль за</w:t>
      </w:r>
      <w:proofErr w:type="gramEnd"/>
      <w:r w:rsidRPr="001E2F4E">
        <w:rPr>
          <w:color w:val="020B22"/>
          <w:sz w:val="28"/>
          <w:szCs w:val="28"/>
        </w:rPr>
        <w:t xml:space="preserve"> выполнением настоящего постановления возложить на первого заместителя Губернатора Ростовской области </w:t>
      </w:r>
      <w:proofErr w:type="spellStart"/>
      <w:r w:rsidRPr="001E2F4E">
        <w:rPr>
          <w:color w:val="020B22"/>
          <w:sz w:val="28"/>
          <w:szCs w:val="28"/>
        </w:rPr>
        <w:t>Гуськова</w:t>
      </w:r>
      <w:proofErr w:type="spellEnd"/>
      <w:r w:rsidRPr="001E2F4E">
        <w:rPr>
          <w:color w:val="020B22"/>
          <w:sz w:val="28"/>
          <w:szCs w:val="28"/>
        </w:rPr>
        <w:t> И.А.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Губернатор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 xml:space="preserve">Ростовской области                                                                       В.Ю. </w:t>
      </w:r>
      <w:proofErr w:type="gramStart"/>
      <w:r w:rsidRPr="001E2F4E">
        <w:rPr>
          <w:color w:val="020B22"/>
          <w:sz w:val="28"/>
          <w:szCs w:val="28"/>
        </w:rPr>
        <w:t>Голубев</w:t>
      </w:r>
      <w:proofErr w:type="gramEnd"/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lastRenderedPageBreak/>
        <w:t>Постановление вносит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министерство общего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и профессионального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образования Ростовской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области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Приложение № 1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 постановлению Правительства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Ростовской области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от 12.07.2012 № 613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ПОЛОЖЕНИЕ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 порядке обращения, назначения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и выплаты компенсации родительской платы за присмотр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и уход за детьми в образовательной организации, реализующей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образовательную программу дошкольного образования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1. Настоящее Положение устанавливает порядок обращения родителей (законных представителей), назначения и выплаты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(далее – компенсация).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2. </w:t>
      </w:r>
      <w:proofErr w:type="gramStart"/>
      <w:r w:rsidRPr="001E2F4E">
        <w:rPr>
          <w:color w:val="020B22"/>
          <w:sz w:val="28"/>
          <w:szCs w:val="28"/>
        </w:rPr>
        <w:t>Компенсация родительской платы за присмотр и уход за детьми в образовательной организации, реализующей образовательную программу дошкольного образования, родителям (законным представителям) выплачивается на первого ребенка в размере 20 процентов внесенной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второго ребенка – в размере 50 процентов, на третьего ребенка и последующих</w:t>
      </w:r>
      <w:proofErr w:type="gramEnd"/>
      <w:r w:rsidRPr="001E2F4E">
        <w:rPr>
          <w:color w:val="020B22"/>
          <w:sz w:val="28"/>
          <w:szCs w:val="28"/>
        </w:rPr>
        <w:t xml:space="preserve"> детей – в размере 70 процентов указанной родительской платы.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proofErr w:type="gramStart"/>
      <w:r w:rsidRPr="001E2F4E">
        <w:rPr>
          <w:color w:val="020B22"/>
          <w:sz w:val="28"/>
          <w:szCs w:val="28"/>
        </w:rPr>
        <w:t>Компенсация родительской платы за присмотр и уход за детьми в иных образовательных организациях, реализующих образовательную программу дошкольного образования, родителям (законным представителям) выплачивается на первого ребенка в размере 20 процентов среднего размера родительской платы за присмотр и уход за детьми в таких государственных и муниципальных образовательных организациях, находящихся на территории Ростовской области, что и соответствующие образовательные организации, на второго ребенка – в</w:t>
      </w:r>
      <w:proofErr w:type="gramEnd"/>
      <w:r w:rsidRPr="001E2F4E">
        <w:rPr>
          <w:color w:val="020B22"/>
          <w:sz w:val="28"/>
          <w:szCs w:val="28"/>
        </w:rPr>
        <w:t xml:space="preserve"> </w:t>
      </w:r>
      <w:proofErr w:type="gramStart"/>
      <w:r w:rsidRPr="001E2F4E">
        <w:rPr>
          <w:color w:val="020B22"/>
          <w:sz w:val="28"/>
          <w:szCs w:val="28"/>
        </w:rPr>
        <w:t>размере</w:t>
      </w:r>
      <w:proofErr w:type="gramEnd"/>
      <w:r w:rsidRPr="001E2F4E">
        <w:rPr>
          <w:color w:val="020B22"/>
          <w:sz w:val="28"/>
          <w:szCs w:val="28"/>
        </w:rPr>
        <w:t xml:space="preserve"> 50 процентов, на третьего ребенка и последующих детей – в размере 70 процентов указанной родительской платы.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Средний размер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Ростовской области, составляет 826 рублей ежемесячно.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lastRenderedPageBreak/>
        <w:t>При определении очередности рожденных детей и размера компенсации учитываются все дети в семье, в том числе и усыновленные.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2</w:t>
      </w:r>
      <w:r w:rsidRPr="001E2F4E">
        <w:rPr>
          <w:color w:val="020B22"/>
          <w:sz w:val="28"/>
          <w:szCs w:val="28"/>
          <w:vertAlign w:val="superscript"/>
        </w:rPr>
        <w:t>1</w:t>
      </w:r>
      <w:r w:rsidRPr="001E2F4E">
        <w:rPr>
          <w:color w:val="020B22"/>
          <w:sz w:val="28"/>
          <w:szCs w:val="28"/>
        </w:rPr>
        <w:t>. </w:t>
      </w:r>
      <w:proofErr w:type="gramStart"/>
      <w:r w:rsidRPr="001E2F4E">
        <w:rPr>
          <w:color w:val="020B22"/>
          <w:sz w:val="28"/>
          <w:szCs w:val="28"/>
        </w:rPr>
        <w:t>В случае принятия решения родителем (законным представителем) о направлении средств (части средств) материнского (семейного) капитала на оплату за присмотр и уход за ребенком в образовательную организацию с одновременным использованием права на получение компенсации возмещение родителю (законному представителю) средств, внесенных на счет (лицевой счет) образовательной организации, реализующей образовательную программу дошкольного образования, осуществляется в соответствии с договором об оказании услуг присмотра и</w:t>
      </w:r>
      <w:proofErr w:type="gramEnd"/>
      <w:r w:rsidRPr="001E2F4E">
        <w:rPr>
          <w:color w:val="020B22"/>
          <w:sz w:val="28"/>
          <w:szCs w:val="28"/>
        </w:rPr>
        <w:t xml:space="preserve"> </w:t>
      </w:r>
      <w:proofErr w:type="gramStart"/>
      <w:r w:rsidRPr="001E2F4E">
        <w:rPr>
          <w:color w:val="020B22"/>
          <w:sz w:val="28"/>
          <w:szCs w:val="28"/>
        </w:rPr>
        <w:t>ухода, заключаемом родителем (законным представителем) с образовательной организацией при представлении документов, указанных в пункте 4 настоящего Положения.</w:t>
      </w:r>
      <w:proofErr w:type="gramEnd"/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3. Компенсация предоставляется ежеквартально одному из родителей (законному представителю) на каждого ребенка дошкольного возраста, посещающего образовательную организацию, реализующую основную общеобразовательную программу дошкольного образования (далее – получатель), внесшему родительскую плату за присмотр и уход за ребенком в соответствующей образовательной организации.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Компенсация родителям (законным представителям) за октябрь, ноябрь, декабрь может быть предоставлена в декабре соответствующего финансового года.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4. Для предоставления компенсации получатель при первичном обращении подает в образовательную организацию, реализующую образовательную программу дошкольного образования (далее – образовательная организация), которую посещает ребенок, следующие документы: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заявление с указанием сведений о получателе (фамилия, имя, отчество, число, месяц, год рождения, адрес места жительства, домашний и служебный телефоны);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копию и оригинал для сверки паспорта (иного документа, удостоверяющего личность) получателя;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копии и оригиналы для сверки свидетельства о рождении ребенка (детей), свидетельства о браке (расторжении брака) в случае несоответствия фамилии родителя и ребенка;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копию и оригинал для сверки страхового свидетельства обязательного пенсионного страхования получателя;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копию первой страницы сберегательной книжки владельца банковского счета, копию договора с кредитной организацией (с указанием реквизитов кредитной организации, реквизитов счета получателя) либо выписку по (расчетному) лицевому счету (для держателей банковских пластиковых карт);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копии и оригиналы для сверки платежных документов, подтверждающих перечисление родительской платы за присмотр и уход за ребенком (детьми).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Опекун (попечитель), приемный родитель дополнительно  к перечисленным документам представляют копию и оригинал для сверки решения органа местного самоуправления, осуществляющего управление в сфере образования, об установлении опеки над ребенком, передаче ребенка на воспитание в приемную семью.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Получатель несет ответственность за достоверность представляемых документов и обязан извещать образовательную организацию обо всех изменениях, влияющих на установление и определение размера компенсации.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lastRenderedPageBreak/>
        <w:t xml:space="preserve">5. Образовательная организация в 5-дневный срок </w:t>
      </w:r>
      <w:proofErr w:type="gramStart"/>
      <w:r w:rsidRPr="001E2F4E">
        <w:rPr>
          <w:color w:val="020B22"/>
          <w:sz w:val="28"/>
          <w:szCs w:val="28"/>
        </w:rPr>
        <w:t>с даты предоставления</w:t>
      </w:r>
      <w:proofErr w:type="gramEnd"/>
      <w:r w:rsidRPr="001E2F4E">
        <w:rPr>
          <w:color w:val="020B22"/>
          <w:sz w:val="28"/>
          <w:szCs w:val="28"/>
        </w:rPr>
        <w:t xml:space="preserve"> всех необходимых документов, перечисленных в пункте 4 настоящего Положения, формирует личное дело получателя и по реестру передает его в орган местного самоуправления, осуществляющий управление в сфере образования, по месту своего нахождения.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 xml:space="preserve">6. </w:t>
      </w:r>
      <w:proofErr w:type="gramStart"/>
      <w:r w:rsidRPr="001E2F4E">
        <w:rPr>
          <w:color w:val="020B22"/>
          <w:sz w:val="28"/>
          <w:szCs w:val="28"/>
        </w:rPr>
        <w:t>Орган местного самоуправления, осуществляющий управление в сфере образования, в 5-дневный срок со дня получения от образовательных организаций документов, необходимых для назначения и выплаты компенсации, принимает решение о назначении компенсации и определяет ее размер с учетом пункта 2 настоящего Положения, составляет списки получателей и формирует банк данных о получателях (осуществляет компьютерный учет), в котором указываются:</w:t>
      </w:r>
      <w:proofErr w:type="gramEnd"/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фамилия, имя, отчество получателя;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фамилия, имя, отчество, число, месяц, год рождения ребенка;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очередность рождения ребенка в семье и размер компенсации;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наименование образовательной организации, реализующей образовательную программу дошкольного образования, которую посещает ребенок;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размер внесенной родительской платы за присмотр и уход за детьми в соответствующей образовательной организации;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данные паспорта (иного документа, удостоверяющего личность) получателя;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страховой номер индивидуального лицевого счета (СНИЛС) получателя;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реквизиты банка или иного кредитного учреждения, владельца счета, открытого в банковских учреждениях и других кредитных организациях, номер счета.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7. Орган местного самоуправления, осуществляющий управление в сфере образования, составляет списки получателей компенсации, которые подписываются руководителем и заверяются печатью. На основании сформированных списков осуществляет перечисление средств на счета получателей компенсации, открытые в банковских учреждениях и других кредитных организациях.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8. Для последующего (после первичного обращения) получения компенсации получатель представляет в образовательную организацию копии и оригиналы для сверки платежных документов, подтверждающих перечисление родительской платы за присмотр и уход за детьми в соответствующей образовательной организации. Начисление компенсации производится в соответствии с пунктами 6, 7 настоящего Положения.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9. Выплата компенсации производится ежеквартально органом местного самоуправления, осуществляющим управление в сфере образования, в безналичном порядке на счета получателей не позднее 20-го числа месяца, следующего за отчетным кварталом.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Заместитель начальника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общего отдела Правительства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 xml:space="preserve">Ростовской области                                                                  О.В. </w:t>
      </w:r>
      <w:proofErr w:type="spellStart"/>
      <w:r w:rsidRPr="001E2F4E">
        <w:rPr>
          <w:color w:val="020B22"/>
          <w:sz w:val="28"/>
          <w:szCs w:val="28"/>
        </w:rPr>
        <w:t>Исаенко</w:t>
      </w:r>
      <w:proofErr w:type="spellEnd"/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lastRenderedPageBreak/>
        <w:t>Приложение № 2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 постановлению Правительства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Ростовской области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от 12.07.2012 № 613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ПОЛОЖЕНИЕ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 порядке расходования субвенции местным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бюджетам на выплату компенсации родительской платы за присмотр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и уход за детьми в образовательной организации, реализующей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образовательную программу дошкольного образования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1. Настоящее Положение определяет порядок расходования субвенции местным бюджетам на выплату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(далее – субвенция).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2. </w:t>
      </w:r>
      <w:proofErr w:type="gramStart"/>
      <w:r w:rsidRPr="001E2F4E">
        <w:rPr>
          <w:color w:val="020B22"/>
          <w:sz w:val="28"/>
          <w:szCs w:val="28"/>
        </w:rPr>
        <w:t>Расходование субвенции осуществляется министерством общего и профессионального образования Ростовской области (далее – министерство) ежеквартально в 2-дневный срок после зачисления средств на лицевой счет главного распорядителя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 в соответствии с заявками органов местного самоуправления, осуществляющих управление в сфере образования.</w:t>
      </w:r>
      <w:proofErr w:type="gramEnd"/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Субвенции за октябрь, ноябрь, декабрь могут быть предоставлены в декабре соответствующего финансового года в пределах лимитов бюджетных обязательств, утвержденных для органов местного самоуправления, осуществляющих управление в сфере образования.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Заявки предоставляются органами местного самоуправления, осуществляющими управление в сфере образования, в министерство по установленным им срокам и форме с учетом неиспользованного остатка субвенции.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Финансовые органы муниципальных районов и городских округов Ростовской области в 2-дневный срок после получения от территориального органа Федерального казначейства информации о зачислении субвенции в доход бюджета муниципального образования направляют субвенции органам местного самоуправления, осуществляющим управление в сфере образования.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 xml:space="preserve">Органы местного самоуправления, осуществляющие управление в сфере образования, в 2-дневный срок после зачисления средств на лицевой счет направляют субвенцию </w:t>
      </w:r>
      <w:proofErr w:type="gramStart"/>
      <w:r w:rsidRPr="001E2F4E">
        <w:rPr>
          <w:color w:val="020B22"/>
          <w:sz w:val="28"/>
          <w:szCs w:val="28"/>
        </w:rPr>
        <w:t>на</w:t>
      </w:r>
      <w:proofErr w:type="gramEnd"/>
      <w:r w:rsidRPr="001E2F4E">
        <w:rPr>
          <w:color w:val="020B22"/>
          <w:sz w:val="28"/>
          <w:szCs w:val="28"/>
        </w:rPr>
        <w:t>: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выплату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образования;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оплату услуг кредитных организаций по зачислению компенсации на счета получателей.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Неиспользованные остатки средств на конец отчетного месяца подлежат использованию в следующем месяце в пределах текущего финансового года.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lastRenderedPageBreak/>
        <w:t xml:space="preserve">Министерство общего и профессионального образования Ростовской области вправе по согласованию с министерством финансов Ростовской области направлять местным бюджетам </w:t>
      </w:r>
      <w:proofErr w:type="gramStart"/>
      <w:r w:rsidRPr="001E2F4E">
        <w:rPr>
          <w:color w:val="020B22"/>
          <w:sz w:val="28"/>
          <w:szCs w:val="28"/>
        </w:rPr>
        <w:t>средства</w:t>
      </w:r>
      <w:proofErr w:type="gramEnd"/>
      <w:r w:rsidRPr="001E2F4E">
        <w:rPr>
          <w:color w:val="020B22"/>
          <w:sz w:val="28"/>
          <w:szCs w:val="28"/>
        </w:rPr>
        <w:t xml:space="preserve"> не распределенного между  ними резерва субвенции, предусматриваемого в областном бюджете на соответствующий финансовый год в соответствии со статьей 140 Бюджетного кодекса Российской Федерации, на основании отчетных данных органов местного самоуправления с учетом изменения потребности местных бюджетов в средствах соответствующей субвенции.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 xml:space="preserve">3. Министерство ежемесячно, не позднее 12-го числа месяца, следующего </w:t>
      </w:r>
      <w:proofErr w:type="gramStart"/>
      <w:r w:rsidRPr="001E2F4E">
        <w:rPr>
          <w:color w:val="020B22"/>
          <w:sz w:val="28"/>
          <w:szCs w:val="28"/>
        </w:rPr>
        <w:t>за</w:t>
      </w:r>
      <w:proofErr w:type="gramEnd"/>
      <w:r w:rsidRPr="001E2F4E">
        <w:rPr>
          <w:color w:val="020B22"/>
          <w:sz w:val="28"/>
          <w:szCs w:val="28"/>
        </w:rPr>
        <w:t> </w:t>
      </w:r>
      <w:proofErr w:type="gramStart"/>
      <w:r w:rsidRPr="001E2F4E">
        <w:rPr>
          <w:color w:val="020B22"/>
          <w:sz w:val="28"/>
          <w:szCs w:val="28"/>
        </w:rPr>
        <w:t>отчетным</w:t>
      </w:r>
      <w:proofErr w:type="gramEnd"/>
      <w:r w:rsidRPr="001E2F4E">
        <w:rPr>
          <w:color w:val="020B22"/>
          <w:sz w:val="28"/>
          <w:szCs w:val="28"/>
        </w:rPr>
        <w:t>, формирует сводный отчет по муниципальным образованиям об использовании субвенции и представляет его в министерство финансов Ростовской области.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6. Органы местного самоуправления, осуществляющие управление в сфере образования, направляют министерству отчет об использовании средств субвенции в сроки и по формам, установленным министерством.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Заместитель начальника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общего отдела Правительства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 xml:space="preserve">Ростовской области                                                                  О.В. </w:t>
      </w:r>
      <w:proofErr w:type="spellStart"/>
      <w:r w:rsidRPr="001E2F4E">
        <w:rPr>
          <w:color w:val="020B22"/>
          <w:sz w:val="28"/>
          <w:szCs w:val="28"/>
        </w:rPr>
        <w:t>Исаенко</w:t>
      </w:r>
      <w:proofErr w:type="spellEnd"/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lastRenderedPageBreak/>
        <w:t>Приложение № 3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к постановлению Правительства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Ростовской области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от 12.07.2012 № 613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ПЕРЕЧЕНЬ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постановлений Администрации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 xml:space="preserve">Ростовской области, </w:t>
      </w:r>
      <w:proofErr w:type="gramStart"/>
      <w:r w:rsidRPr="001E2F4E">
        <w:rPr>
          <w:color w:val="020B22"/>
          <w:sz w:val="28"/>
          <w:szCs w:val="28"/>
        </w:rPr>
        <w:t>признанных</w:t>
      </w:r>
      <w:proofErr w:type="gramEnd"/>
      <w:r w:rsidRPr="001E2F4E">
        <w:rPr>
          <w:color w:val="020B22"/>
          <w:sz w:val="28"/>
          <w:szCs w:val="28"/>
        </w:rPr>
        <w:t xml:space="preserve"> утратившими силу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1. Постановление Администрации Ростовской области от 26.02.2008 № 71 «О порядке обращения, назначения, выплаты и расходования субвенций на выплату компенсации части платы, взимаемой за содержание ребенка в образовательных организациях, реализующих основную общеобразовательную программу дошкольного образования».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2. Постановление Администрации Ростовской области от 09.09.2008 № 454 «О внесении изменений в постановление Администрации Ростовской области от 26.02.2008 № 71».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3. Постановление Администрации Ростовской области от 13.01.2009 № 1 «О внесении изменений в некоторые постановления Администрации Ростовской области».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4. Постановление Администрации Ростовской области от 31.03.2009 № 148 «О внесении изменений в постановление Администрации Ростовской области от 26.02.2008 № 71».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5. Постановление Администрации Ростовской области от 21.12.2009 № 682 «О внесении изменений в постановление Администрации Ростовской области от 26.02.2008 № 71».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6. Постановление Администрации Ростовской области от 25.03.2010 № 160 «О внесении изменений в некоторые нормативные правовые акты Администрации Ростовской области».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 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Заместитель начальника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>общего отдела Правительства</w:t>
      </w:r>
    </w:p>
    <w:p w:rsidR="001E2F4E" w:rsidRPr="001E2F4E" w:rsidRDefault="001E2F4E" w:rsidP="001E2F4E">
      <w:pPr>
        <w:pStyle w:val="a3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 w:rsidRPr="001E2F4E">
        <w:rPr>
          <w:color w:val="020B22"/>
          <w:sz w:val="28"/>
          <w:szCs w:val="28"/>
        </w:rPr>
        <w:t xml:space="preserve">Ростовской области                                                                  О.В. </w:t>
      </w:r>
      <w:proofErr w:type="spellStart"/>
      <w:r w:rsidRPr="001E2F4E">
        <w:rPr>
          <w:color w:val="020B22"/>
          <w:sz w:val="28"/>
          <w:szCs w:val="28"/>
        </w:rPr>
        <w:t>Исаенко</w:t>
      </w:r>
      <w:proofErr w:type="spellEnd"/>
    </w:p>
    <w:p w:rsidR="0004022D" w:rsidRPr="001E2F4E" w:rsidRDefault="0004022D" w:rsidP="001E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022D" w:rsidRPr="001E2F4E" w:rsidSect="00B16A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16A4E"/>
    <w:rsid w:val="0004022D"/>
    <w:rsid w:val="001E2F4E"/>
    <w:rsid w:val="00AF77E9"/>
    <w:rsid w:val="00B1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2D"/>
  </w:style>
  <w:style w:type="paragraph" w:styleId="1">
    <w:name w:val="heading 1"/>
    <w:basedOn w:val="a"/>
    <w:link w:val="10"/>
    <w:uiPriority w:val="9"/>
    <w:qFormat/>
    <w:rsid w:val="00B16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A4E"/>
    <w:rPr>
      <w:b/>
      <w:bCs/>
    </w:rPr>
  </w:style>
  <w:style w:type="character" w:customStyle="1" w:styleId="apple-converted-space">
    <w:name w:val="apple-converted-space"/>
    <w:basedOn w:val="a0"/>
    <w:rsid w:val="00B16A4E"/>
  </w:style>
  <w:style w:type="character" w:styleId="a5">
    <w:name w:val="Hyperlink"/>
    <w:basedOn w:val="a0"/>
    <w:uiPriority w:val="99"/>
    <w:semiHidden/>
    <w:unhideWhenUsed/>
    <w:rsid w:val="00B16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nland.ru/documents/336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3369/" TargetMode="External"/><Relationship Id="rId5" Type="http://schemas.openxmlformats.org/officeDocument/2006/relationships/hyperlink" Target="https://www.donland.ru/documents/3369/" TargetMode="External"/><Relationship Id="rId4" Type="http://schemas.openxmlformats.org/officeDocument/2006/relationships/hyperlink" Target="https://www.donland.ru/documents/24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2201</Words>
  <Characters>12548</Characters>
  <Application>Microsoft Office Word</Application>
  <DocSecurity>0</DocSecurity>
  <Lines>104</Lines>
  <Paragraphs>29</Paragraphs>
  <ScaleCrop>false</ScaleCrop>
  <Company/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2020-09-11T04:55:00Z</dcterms:created>
  <dcterms:modified xsi:type="dcterms:W3CDTF">2020-09-11T05:06:00Z</dcterms:modified>
</cp:coreProperties>
</file>