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55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55C">
        <w:rPr>
          <w:rFonts w:ascii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 w:cs="Times New Roman"/>
          <w:sz w:val="28"/>
          <w:szCs w:val="28"/>
        </w:rPr>
        <w:t xml:space="preserve">я общеобразовательная школа №14 </w:t>
      </w:r>
      <w:r w:rsidRPr="002D455C">
        <w:rPr>
          <w:rFonts w:ascii="Times New Roman" w:hAnsi="Times New Roman" w:cs="Times New Roman"/>
          <w:sz w:val="28"/>
          <w:szCs w:val="28"/>
        </w:rPr>
        <w:t>станицы Ярославской муниципального образования Мостовский район</w:t>
      </w: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Pr="002D455C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5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F0F58" w:rsidRPr="002D455C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5C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0F0F58" w:rsidRPr="002D455C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5C"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«Химия вокруг нас</w:t>
      </w:r>
      <w:r w:rsidRPr="002D455C">
        <w:rPr>
          <w:rFonts w:ascii="Times New Roman" w:hAnsi="Times New Roman" w:cs="Times New Roman"/>
          <w:b/>
          <w:sz w:val="28"/>
          <w:szCs w:val="28"/>
        </w:rPr>
        <w:t>»</w:t>
      </w: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0F0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58" w:rsidRDefault="000F0F58" w:rsidP="00A8251D">
      <w:pPr>
        <w:spacing w:before="100" w:beforeAutospacing="1" w:after="100" w:afterAutospacing="1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0F0F58" w:rsidRDefault="000F0F58" w:rsidP="00A8251D">
      <w:pPr>
        <w:spacing w:before="100" w:beforeAutospacing="1" w:after="100" w:afterAutospacing="1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0F0F58" w:rsidRDefault="000F0F58" w:rsidP="00A8251D">
      <w:pPr>
        <w:spacing w:before="100" w:beforeAutospacing="1" w:after="100" w:afterAutospacing="1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0F0F58" w:rsidRDefault="000F0F58" w:rsidP="00A8251D">
      <w:pPr>
        <w:spacing w:before="100" w:beforeAutospacing="1" w:after="100" w:afterAutospacing="1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0F0F58" w:rsidRDefault="000F0F58" w:rsidP="00A8251D">
      <w:pPr>
        <w:spacing w:before="100" w:beforeAutospacing="1" w:after="100" w:afterAutospacing="1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Учитель химии Иванченко И.В.</w:t>
      </w:r>
    </w:p>
    <w:p w:rsidR="00A8251D" w:rsidRDefault="00A8251D" w:rsidP="00A8251D">
      <w:pPr>
        <w:spacing w:before="100" w:beforeAutospacing="1" w:after="100" w:afterAutospacing="1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251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С целью формирования интереса к химии, расширения кругозора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обучающихся разработана рабочая программа факультативного курса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«Химия вокруг нас». Он ориентирован на учеников 8 классов, то есть такого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возраста, когда интерес к окружающему миру особенно велик, а специальных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знаний еще не хватает. Ребенок с рождения окружен различными веществами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и должен уметь обращаться с ними.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</w:t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Главные задачи - развивать мышление, формируя и поддерживая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интерес к химии, имеющей огромное прикладное значение, способствовать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формированию у учащихся знаний и умений, необходимых в повседневной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жизни для безопасного обращения с веществами, используемыми в быту.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Мотивировать желание продолжить изучение предмета не только в средней</w:t>
      </w:r>
      <w:r w:rsidRPr="00A8251D">
        <w:rPr>
          <w:rFonts w:ascii="Times New Roman" w:hAnsi="Times New Roman" w:cs="Times New Roman"/>
          <w:sz w:val="24"/>
          <w:szCs w:val="24"/>
        </w:rPr>
        <w:br/>
      </w:r>
      <w:r w:rsidRPr="00A8251D">
        <w:rPr>
          <w:rStyle w:val="markedcontent"/>
          <w:rFonts w:ascii="Times New Roman" w:hAnsi="Times New Roman" w:cs="Times New Roman"/>
          <w:sz w:val="24"/>
          <w:szCs w:val="24"/>
        </w:rPr>
        <w:t>школе, но и в старшей (профильной)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17D97" w:rsidRPr="00817D97" w:rsidRDefault="00817D97" w:rsidP="00A825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формирование у учащихся опыта химического творчества, </w:t>
      </w:r>
      <w:proofErr w:type="gramStart"/>
      <w:r w:rsidRPr="00817D97">
        <w:rPr>
          <w:rFonts w:ascii="Times New Roman" w:eastAsia="Times New Roman" w:hAnsi="Times New Roman" w:cs="Times New Roman"/>
          <w:sz w:val="24"/>
          <w:szCs w:val="24"/>
        </w:rPr>
        <w:t>который связан не только с содержанием деятельности, но и с особенностями личности  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  детей на основе формирования операционных способов умственных действий по решению теоретических и практических задач в</w:t>
      </w:r>
      <w:proofErr w:type="gram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области химии.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программа рассчитана на 1 го</w:t>
      </w:r>
      <w:r w:rsidR="00A8251D">
        <w:rPr>
          <w:rFonts w:ascii="Times New Roman" w:eastAsia="Times New Roman" w:hAnsi="Times New Roman" w:cs="Times New Roman"/>
          <w:sz w:val="24"/>
          <w:szCs w:val="24"/>
        </w:rPr>
        <w:t>д обучения, занятия проводятся 2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A825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в н</w:t>
      </w:r>
      <w:r w:rsidR="00A8251D">
        <w:rPr>
          <w:rFonts w:ascii="Times New Roman" w:eastAsia="Times New Roman" w:hAnsi="Times New Roman" w:cs="Times New Roman"/>
          <w:sz w:val="24"/>
          <w:szCs w:val="24"/>
        </w:rPr>
        <w:t>еделю по одному часу, за год –68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часов.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 и общественной практики, а также социальному, культурному, языковому и духовному многообразию современного мира;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• 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lastRenderedPageBreak/>
        <w:t>• 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выполнять познавательные и практические задания, в том числе проектные;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• Умение самостоятельно и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Предметными результатами осв</w:t>
      </w:r>
      <w:r w:rsidR="00A8251D">
        <w:rPr>
          <w:rFonts w:ascii="Times New Roman" w:eastAsia="Times New Roman" w:hAnsi="Times New Roman" w:cs="Times New Roman"/>
          <w:sz w:val="24"/>
          <w:szCs w:val="24"/>
        </w:rPr>
        <w:t>оения программы «Х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>имия</w:t>
      </w:r>
      <w:r w:rsidR="00A8251D">
        <w:rPr>
          <w:rFonts w:ascii="Times New Roman" w:eastAsia="Times New Roman" w:hAnsi="Times New Roman" w:cs="Times New Roman"/>
          <w:sz w:val="24"/>
          <w:szCs w:val="24"/>
        </w:rPr>
        <w:t xml:space="preserve"> вокруг нас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>» являются следующие знания и умения: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Использовать термины «тело», «вещество», «химические явления», «индикаторы»;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Знание химической посуды и простейшего химического оборудования;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Знание правил техники безопасности при работе с химическими веществами;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определять признаки химических реакций;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Умения и навыки при проведении химического эксперимента;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Умение проводить наблюдение за химическим явлением;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D9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lastRenderedPageBreak/>
        <w:t>• моделировать объекты и отдельные процессы реального мира с использованием виртуальных лабораторий и механизмов;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выполнять правила безопасного поведения в доме.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Формы организации учебных занятий: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индивидуальные (практические и творческие задания, консультации, беседы);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• групповые (химические эксперименты, конкурсы,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эхимические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праздники, ролевые игры, акции, выставки);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• обучение в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(проектная деятельность, создание компьютерных презентаций).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Химическая лаборатория</w:t>
      </w:r>
      <w:r w:rsidR="00A825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(18 ч)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Ознакомление с кабинетом химии и изучение правил техники безопасности.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 Игра по технике безопасности.  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Знакомство с лабораторным оборудованием.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Практическая работа.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Хранение материалов и реактивов в химической лаборатории. Знакомство с различными видами классификаций химических реактивов и правилами хранения их в лаборатории 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Практическая работа. 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Нагревательные приборы и пользование ими. 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Практическая работа. Использование нагревательных приборов.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Взвешивание, фильтрование и перегонка. Ознакомление учащихся с приемами взвешивания и фильтрования, изучение процессов перегонки. Очистка веществ от примесей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работа. Изготовление простейших фильтров из подручных средств. Разделение неоднородных смесей.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Выпаривание и кристаллизация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Практическая работа. Выделение растворённых веществ методом выпаривания и кристаллизации на примере раствора поваренной соли</w:t>
      </w:r>
      <w:proofErr w:type="gramStart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17D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Лабораторные способы получения неорганических веществ.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Демонстрация фильма.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Практическая работа. Опыты, иллюстрирующие основные приёмы работы с твердыми, жидкими и газообразными веществами.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Приготовление растворов в химической лаборатории и в быту. Ознакомление учащихся с процессом растворения веществ. Насыщенные и пересыщенные растворы. Приготовление растворов и использование их в жизни.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Практическая работа. Приготовление растворов веществ с определённой концентрацией растворённого вещества.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Кристаллогидраты. Кристаллическое состояние. Свойства кристаллов, строение и рост кристаллов.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Практическая работа. Опыты по выращиванию кристаллов хлорида натрия, сахара.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Занимательные опыты по теме: Химические реакции вокруг нас. Показ демонстрационных опытов.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“Вулкан” на столе, 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“Зелёный огонь”,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Разноцветное пламя 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Вода зажигает бумагу 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  «Прикладная химия»</w:t>
      </w:r>
      <w:r w:rsidR="009E7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(50</w:t>
      </w:r>
      <w:r w:rsidR="00A825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Химия в быту. Ознакомление учащихся с видами бытовых химикатов. Разновидности моющих средств. Использование химических материалов для ремонта квартир.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Практическая работа. Выведение пятен ржавчины, чернил, жира.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Наглядные средства: плакаты, таблицы, образцы моющих средств.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Практикум- исследование «Моющие средства для посуды».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Работа с этикеткой.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1.  Определение кислотности.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lastRenderedPageBreak/>
        <w:t>Опыт 2. Определение мылкости.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Химия в природе. Сообщения учащимися о природных явлениях, сопровождающимися химическими процессами. Проведение занимательных опытов по теме « Химия в природе».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Демонстрация опытов: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Химические водоросли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Тёмно-серая змея.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Минеральный «хамелеон»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Вода и ее охрана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Распределение воды на Земле. Водные ресурсы страны. Вода в быту, промышленности, сельском хозяйстве, природе. Аномальные свойства воды. Дистиллированная вода. Тяжелая вода. Основные источники загрязнения водных бассейнов, последствия загрязнения. Меры борьбы с загрязнением бассейнов. Методы очистки воды. Перспективы развития водоочистки. Методы обработки воды. Проблема пресной воды, пути ее получения. Рациональное использование и охрана водных ресурсов.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Химия и человек. Чтение докладов и рефератов.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-Ваше питание и здоровье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• -Химические реакции внутри нас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Химия и медицина. Формирование информационной культуры учащихся. Составление и чтение докладов и рефератов. Устный журнал на тему химия и медицина.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Белки, жиры,  углеводы в питании человека.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Витамины.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Витамины, их классификация и значение для организма человека. Источники поступления витаминов в человеческий организм. Содержание витаминов в пищевых продуктах. Антивитамины. Авитаминоз. Исследование: витамины в меню школьной столовой. 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Пищевые добавки.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Биологические пищевые добавки и их влияние на здоровье.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Практикум - исследование «Чипсы».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lastRenderedPageBreak/>
        <w:t>Опыт 1. Работа с этикетками.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2. Изучение физических свойств чипсов: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ломкость,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растворение в воде,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надавливание бумажной салфеткой для определения количества жира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вкусовые качества.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3. Горение чипсов.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4. Проверка на наличие крахмала. Опыт проводится с помощью спиртового раствора йода. Ученики сравнивают интенсивность окрашивания. 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5. Растворение чипсов в кислоте и щелочи.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Далее группы готовят 5 вопросов для социологического опроса учеников школы.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Практикум - исследование «Мороженое»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Выступление ученика с докладом «О пользе и вреде мороженого».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1. Работа с этикетками.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2. Изучение физических свойств мороженого.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Учащиеся могут сами предложить эксперимент.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3. Ксантопротеиновая реакция.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4. Обнаружение углеводов.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В пробирку помещают мороженое, добавляют 1мл.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гидроксида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Гидроксид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меди</w:t>
      </w:r>
      <w:proofErr w:type="gramStart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(ΙΙ)  </w:t>
      </w:r>
      <w:proofErr w:type="gramEnd"/>
      <w:r w:rsidRPr="00817D97">
        <w:rPr>
          <w:rFonts w:ascii="Times New Roman" w:eastAsia="Times New Roman" w:hAnsi="Times New Roman" w:cs="Times New Roman"/>
          <w:sz w:val="24"/>
          <w:szCs w:val="24"/>
        </w:rPr>
        <w:t>при этом восстанавливается до оранжевого  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CuOH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>, который затем разлагается до Cu2O красного цвета. В ходе реакции может образоваться и медь («медное зеркало»).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Практикум - исследование «Шоколад»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Выступление ученика с докладом «О пользе и вреде шоколада».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1. Работа с этикетками.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2. Изучение физических свойств шоколада.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Цвет, запах, вкус, ломкость, растворимость в воде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Обнаружение жиров – разминаем шоколад на бумажной салфетке, наличие жирного пятна указывает на наличие непредельных жиров.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3. Обнаружение в шоколаде углеводов.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 2-3 капли раствора сульфата меди(II) CuSO4. Встряхиваем пробирку. Появляется ярко-синее окрашивание. Такую реакцию даёт сахароза, представляющая собой многоатомный спирт.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4. Ксантопротеиновая реакция.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HNO3. Нагреваем полученную смесь. Наблюдаем жёлтое окрашивание, переходящее </w:t>
      </w:r>
      <w:proofErr w:type="gramStart"/>
      <w:r w:rsidRPr="00817D9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Практикум - исследование «Жевательная резинка»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Выступление учеников с докладами: «История жевательной резинки», «Жевательная резинка: беда или тренинг для зубов?»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Работа в группах.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1. Работа с этикетками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2. Изучение физических свойств: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Проверка на долговременность вкуса. В группе ученики одновременно начинают жевать разные жевательные резинки, и засекают время пока вкус не пройдет.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Опыт 3. Наличие красителей. 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lastRenderedPageBreak/>
        <w:t>Опыт 4. Определение кислотности.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817D97" w:rsidRPr="00817D97" w:rsidRDefault="00817D97" w:rsidP="0081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Опыт 5. Обнаружение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подсластителей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D97" w:rsidRPr="00817D97" w:rsidRDefault="00817D97" w:rsidP="00381A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подсластителей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(сахарозы, сорбита, ксилита,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маннита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), являющихся многоатомными спиртами. Для этого к раствору приливают 1 мл раствора </w:t>
      </w:r>
      <w:proofErr w:type="spellStart"/>
      <w:r w:rsidRPr="00817D97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 1–2 капли раствора CuSO4. Смесь взбалтывают. Появляется характерное ярко-синее окрашивание (качественная реакция на многоатомные спирты).</w:t>
      </w:r>
    </w:p>
    <w:p w:rsidR="00381AA4" w:rsidRDefault="00381AA4" w:rsidP="00381A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Лекарства. Классификация лекарственных средств. Правила безопасного использования.</w:t>
      </w:r>
    </w:p>
    <w:p w:rsidR="00381AA4" w:rsidRDefault="00381AA4" w:rsidP="00381A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«Лекарства»</w:t>
      </w:r>
    </w:p>
    <w:p w:rsidR="00381AA4" w:rsidRDefault="00381AA4" w:rsidP="00381A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Практикум - исследование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«Зубная паста»  </w:t>
      </w:r>
    </w:p>
    <w:p w:rsidR="00381AA4" w:rsidRDefault="00381AA4" w:rsidP="00381A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«Мыло жидкое и твердое»</w:t>
      </w:r>
    </w:p>
    <w:p w:rsidR="00381AA4" w:rsidRDefault="00381AA4" w:rsidP="00381A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Спички»</w:t>
      </w:r>
    </w:p>
    <w:p w:rsidR="00381AA4" w:rsidRDefault="00381AA4" w:rsidP="00381A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Краски»</w:t>
      </w:r>
    </w:p>
    <w:p w:rsidR="00381AA4" w:rsidRDefault="00381AA4" w:rsidP="00381A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«Шампунь»</w:t>
      </w:r>
    </w:p>
    <w:p w:rsidR="00381AA4" w:rsidRDefault="00381AA4" w:rsidP="00381AA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«Гель для душа»</w:t>
      </w:r>
    </w:p>
    <w:p w:rsidR="00381AA4" w:rsidRDefault="00381AA4" w:rsidP="00381AA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Средства дл ухода за обувью»</w:t>
      </w:r>
    </w:p>
    <w:p w:rsidR="00381AA4" w:rsidRDefault="00381AA4" w:rsidP="00381AA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«Зеркала»</w:t>
      </w:r>
    </w:p>
    <w:p w:rsidR="00381AA4" w:rsidRPr="00817D97" w:rsidRDefault="00381AA4" w:rsidP="00381AA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«Масла»</w:t>
      </w:r>
    </w:p>
    <w:p w:rsidR="00817D97" w:rsidRPr="00817D97" w:rsidRDefault="00381AA4" w:rsidP="00381AA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Практикум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7D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«Нефть»</w:t>
      </w:r>
    </w:p>
    <w:p w:rsidR="00817D97" w:rsidRPr="00817D97" w:rsidRDefault="00817D97" w:rsidP="00381AA4">
      <w:p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Игра “Что? Где? Когда?” </w:t>
      </w:r>
    </w:p>
    <w:p w:rsidR="00817D97" w:rsidRPr="00817D97" w:rsidRDefault="00817D97" w:rsidP="00381AA4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D97">
        <w:rPr>
          <w:rFonts w:ascii="Times New Roman" w:eastAsia="Times New Roman" w:hAnsi="Times New Roman" w:cs="Times New Roman"/>
          <w:sz w:val="24"/>
          <w:szCs w:val="24"/>
        </w:rPr>
        <w:t>Подведение итогов и анализ работы за год. </w:t>
      </w:r>
    </w:p>
    <w:p w:rsidR="00A8251D" w:rsidRPr="00B22C2E" w:rsidRDefault="00A8251D" w:rsidP="00A825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C2E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horzAnchor="margin" w:tblpXSpec="center" w:tblpY="2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118"/>
        <w:gridCol w:w="3969"/>
      </w:tblGrid>
      <w:tr w:rsidR="00A8251D" w:rsidRPr="00FF3586" w:rsidTr="00CC1A4C">
        <w:trPr>
          <w:trHeight w:val="533"/>
        </w:trPr>
        <w:tc>
          <w:tcPr>
            <w:tcW w:w="3227" w:type="dxa"/>
            <w:shd w:val="clear" w:color="auto" w:fill="auto"/>
          </w:tcPr>
          <w:p w:rsidR="00A8251D" w:rsidRPr="00FF3586" w:rsidRDefault="00A8251D" w:rsidP="00CC1A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 входящие в данный раздел</w:t>
            </w:r>
          </w:p>
        </w:tc>
        <w:tc>
          <w:tcPr>
            <w:tcW w:w="3118" w:type="dxa"/>
            <w:shd w:val="clear" w:color="auto" w:fill="auto"/>
          </w:tcPr>
          <w:p w:rsidR="00A8251D" w:rsidRPr="00FF3586" w:rsidRDefault="00A8251D" w:rsidP="00CC1A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A8251D" w:rsidRPr="00FF3586" w:rsidRDefault="00A8251D" w:rsidP="00CC1A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3969" w:type="dxa"/>
          </w:tcPr>
          <w:p w:rsidR="00A8251D" w:rsidRPr="00FF3586" w:rsidRDefault="00A8251D" w:rsidP="00CC1A4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8251D" w:rsidRPr="00FF3586" w:rsidTr="00CC1A4C">
        <w:trPr>
          <w:trHeight w:val="533"/>
        </w:trPr>
        <w:tc>
          <w:tcPr>
            <w:tcW w:w="3227" w:type="dxa"/>
            <w:shd w:val="clear" w:color="auto" w:fill="auto"/>
          </w:tcPr>
          <w:p w:rsidR="00A8251D" w:rsidRDefault="00A8251D" w:rsidP="00CC1A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251D" w:rsidRDefault="00BE6620" w:rsidP="00A825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Химическая </w:t>
            </w:r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лаборатория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(18 ч)</w:t>
            </w:r>
          </w:p>
        </w:tc>
        <w:tc>
          <w:tcPr>
            <w:tcW w:w="3118" w:type="dxa"/>
            <w:shd w:val="clear" w:color="auto" w:fill="auto"/>
          </w:tcPr>
          <w:p w:rsidR="00BE6620" w:rsidRPr="00BE6620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кабинетом химии и </w:t>
            </w:r>
            <w:r w:rsidRP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правил техники безопасности.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 Игра по технике безопасности.  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лабораторным оборудованием.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Ознакомление с техникой выполнения общих практических операций наливание жидкостей, перемешивание и растворение твердых веществ в воде.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материалов и реактивов в химической лаборатории. Знакомство с различными видами классификаций химических реактивов и правилами хранения их в лаборатории 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Составление таблиц, отражающих классификацию веществ, изготовление этикеток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неорганических веществ, составление списка реактивов, несовместимых для хранения.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Нагревательные приборы и пользование ими. 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Использование нагревательных приборов.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Взвешивание, фильтрование и перегонка. Ознакомление учащихся с приемами взвешивания и фильтрования, изучение процессов перегонки. Очистка веществ от примесей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Изготовление простейших фильтров из подручных средств. Разделение неоднородных смесей. Выпаривание и кристаллизация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Выделение растворённых веществ методом выпаривания и кристаллизации на примере раствора поваренной соли</w:t>
            </w:r>
            <w:proofErr w:type="gram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способы получения неорганических веществ. Демонстрация фильма.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Опыты, иллюстрирующие основные приёмы работы с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твердыми, жидкими и газообразными веществами.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растворов в химической лаборатории и в быту. Ознакомление учащихся с процессом растворения веществ. Насыщенные и пересыщенные растворы. Приготовление растворов и использование их в жизни.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Приготовление растворов веществ с определённой концентрацией растворённого вещества.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Кристаллогидраты. Кристаллическое состояние. Свойства кристаллов, строение и рост кристаллов.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Опыты по выращиванию кристаллов хлорида натрия, сахара.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17,18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опыты по теме: Химические реакции вокруг нас. Показ демонстрационных опытов.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“Вулкан” на столе, 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“Зелёный огонь”,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Разноцветное пламя 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Вода зажигает бумагу  </w:t>
            </w:r>
          </w:p>
          <w:p w:rsidR="00A8251D" w:rsidRPr="00FF3586" w:rsidRDefault="00A8251D" w:rsidP="00CC1A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8251D" w:rsidRDefault="00A8251D" w:rsidP="00CC1A4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целостного мировоззрения, соответствующего современному уровню развития науки  и общественной практики, а также социальному, культурному, языковому и духовному многообразию современного мира;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техническими средствами информационных технологий;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Развитие готовности к решению творческих задач, умения находить адекватные способы поведения и взаимодействия с партнерами во время учебной и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      </w:r>
            <w:proofErr w:type="gram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навыками самостоятельного приобретения новых знаний, организации учебной деятельности, поиска средств её осуществления;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заключения;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Умение организовывать свою жизнь в соответствии с представлениями о здоровом образе жизни, правах и обязанностях гражданина, ценностях бытия,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социального взаимодействия;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выполнять познавательные и практические задания, в том числе проектные;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Умение самостоятельно и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Предметными результатами 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оения программы «Х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нас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» являются следующие знания и умения: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термины «тело», «вещество», «химические явления», «индикаторы»;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Знание химической посуды и простейшего химического оборудования;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Знание правил техники безопасности при работе с химическими веществами;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определять признаки химических реакций;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Умения и навыки при проведении химического эксперимента;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проводить наблюдение за химическим явлением;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моделировать объекты и отдельные процессы реального мира с использованием виртуальных лабораторий и механизмов;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 </w:t>
            </w:r>
          </w:p>
          <w:p w:rsidR="00A8251D" w:rsidRPr="00FF3586" w:rsidRDefault="00381AA4" w:rsidP="00381AA4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выполнять правила безопасного поведения в доме.</w:t>
            </w:r>
          </w:p>
        </w:tc>
      </w:tr>
      <w:tr w:rsidR="00A8251D" w:rsidRPr="00FF3586" w:rsidTr="00CC1A4C">
        <w:trPr>
          <w:trHeight w:val="533"/>
        </w:trPr>
        <w:tc>
          <w:tcPr>
            <w:tcW w:w="3227" w:type="dxa"/>
            <w:shd w:val="clear" w:color="auto" w:fill="auto"/>
          </w:tcPr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  «Прикладная химия»</w:t>
            </w:r>
            <w:r w:rsidR="0038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(50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A8251D" w:rsidRDefault="00A8251D" w:rsidP="00CC1A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в быту. Ознакомление учащихся с видами бытовых химикатов. Разновидности моющих средств. </w:t>
            </w:r>
            <w:r w:rsidR="009E78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химических материалов для ремонта квартир. 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Выведение пятен ржавчины, чернил, жира.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средства: плакаты, таблицы, образцы моющих средств.</w:t>
            </w:r>
          </w:p>
          <w:p w:rsidR="00BE6620" w:rsidRDefault="009E7845" w:rsidP="00BE66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Практикум- исследование «Моющие средства для посуды»</w:t>
            </w:r>
            <w:proofErr w:type="gramStart"/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этикеткой.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1.  Определение кислотности.</w:t>
            </w:r>
          </w:p>
          <w:p w:rsidR="00BE6620" w:rsidRPr="00817D97" w:rsidRDefault="00BE6620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2. Определение мылкости.</w:t>
            </w:r>
          </w:p>
          <w:p w:rsidR="00BE6620" w:rsidRPr="00817D97" w:rsidRDefault="009E7845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в природе. Сообщения учащимися о природных явлениях, сопровождающимися химическими процессами.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занимательных опытов по теме « Химия в природе». </w:t>
            </w:r>
          </w:p>
          <w:p w:rsidR="00BE6620" w:rsidRPr="00817D97" w:rsidRDefault="00BE6620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опытов:</w:t>
            </w:r>
          </w:p>
          <w:p w:rsidR="00BE6620" w:rsidRPr="00817D97" w:rsidRDefault="00BE6620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Химические водоросли </w:t>
            </w:r>
          </w:p>
          <w:p w:rsidR="00BE6620" w:rsidRPr="00817D97" w:rsidRDefault="00BE6620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Тёмно-серая змея. </w:t>
            </w:r>
          </w:p>
          <w:p w:rsidR="00BE6620" w:rsidRPr="00817D97" w:rsidRDefault="00BE6620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Минеральный «хамелеон»</w:t>
            </w:r>
          </w:p>
          <w:p w:rsidR="009E7845" w:rsidRDefault="009E7845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Самое необыкновенное вещество – вода. Вода – основа жизни. </w:t>
            </w:r>
          </w:p>
          <w:p w:rsidR="009E7845" w:rsidRDefault="009E7845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ее охрана Распределение воды на Земле. Водные ресурсы страны.</w:t>
            </w:r>
          </w:p>
          <w:p w:rsidR="009E7845" w:rsidRDefault="009E7845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в быту, промышленности, сельском хозяйстве, природе.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Аномальные свойства воды. Дистиллированная вода. Тяжелая вода.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Тайны  воды. Изучение воды японским ученым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Масару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Эмото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воды слушать музыку, добрые слова и молитвы, умение отрицательно реагировать на загрязнения, сквернословия, компьютеры и мобильные телефоны. Живая и мертвая вода. Лечимся водой.</w:t>
            </w:r>
          </w:p>
          <w:p w:rsidR="00BE6620" w:rsidRDefault="009E7845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источники загрязнения водных 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бассейнов, последствия загрязнения.</w:t>
            </w:r>
          </w:p>
          <w:p w:rsidR="009E7845" w:rsidRDefault="009E7845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 борьбы с загрязнением бассейнов. Методы очистки воды. Перспективы развития водоочистки. Методы обработки воды.</w:t>
            </w:r>
          </w:p>
          <w:p w:rsidR="00BE6620" w:rsidRPr="00817D97" w:rsidRDefault="009E7845" w:rsidP="00BE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 пресной воды, пути ее получения. Рациональное использование и охрана водных ресурсов.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человек. Чтение докладов и рефератов. Ваше питание и здоровье 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человек. Чтение докладов и рефератов. 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 внутри нас 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медицина. Формирование информационной культуры учащихся. Составление и чтение докладов и рефератов. Устный журнал на тему химия и медицина.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 жиры,  углеводы в питании человека.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E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 </w:t>
            </w:r>
          </w:p>
          <w:p w:rsidR="009E7845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Витамины, их классификация и значение для организма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поступления витаминов в человеческий организм. Содержание витаминов в пищевых продуктах. Антивитамины. 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Авитаминоз.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Исследование: витамины в меню школьной столовой.  </w:t>
            </w:r>
          </w:p>
          <w:p w:rsidR="00FD63FC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добавки.</w:t>
            </w:r>
          </w:p>
          <w:p w:rsidR="00BE6620" w:rsidRPr="00817D97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24, 25</w:t>
            </w:r>
            <w:r w:rsidR="009E7845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  <w:r w:rsidR="009E784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E7845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 w:rsidR="009E7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«Пищевые добавки в продуктах»</w:t>
            </w:r>
          </w:p>
          <w:p w:rsidR="00BE6620" w:rsidRPr="00817D97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E7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пищевые добавки и их влияние на здоровье.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27,28</w:t>
            </w:r>
            <w:r w:rsidR="00FD63FC">
              <w:rPr>
                <w:rFonts w:ascii="Times New Roman" w:eastAsia="Times New Roman" w:hAnsi="Times New Roman" w:cs="Times New Roman"/>
                <w:sz w:val="24"/>
                <w:szCs w:val="24"/>
              </w:rPr>
              <w:t>, 29,30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- исследование «Чипсы».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1. Работа с этикетками.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2. Изучение физических свойств чипсов: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ломкость,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растворение в воде,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надавливание бумажной салфеткой для определения количества жира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вкусовые качества.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3. Горение чипсов.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4. Проверка на наличие крахмала. Опыт проводится с помощью спиртового раствора йода.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сравнивают интенсивность окрашивания. 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5. Растворение чипсов в кислоте и щелочи.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группы готовят 5 вопросов для социологического опроса учеников школы.</w:t>
            </w:r>
          </w:p>
          <w:p w:rsidR="00BE6620" w:rsidRPr="00817D97" w:rsidRDefault="009E7845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D63FC">
              <w:rPr>
                <w:rFonts w:ascii="Times New Roman" w:eastAsia="Times New Roman" w:hAnsi="Times New Roman" w:cs="Times New Roman"/>
                <w:sz w:val="24"/>
                <w:szCs w:val="24"/>
              </w:rPr>
              <w:t>, 32,33,34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- исследование «Мороженое»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ученика с докладом «О пользе и вреде мороженого».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1. Работа с этикетками.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2. Изучение физических свойств мороженого.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могут сами предложить эксперимент.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3. Ксантопротеиновая реакция.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4. Обнаружение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углеводов.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пробирку помещают мороженое, добавляют 1мл.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</w:t>
            </w:r>
            <w:proofErr w:type="gram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(ΙΙ)  </w:t>
            </w:r>
            <w:proofErr w:type="gram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восстанавливается до оранжевого  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CuOH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затем разлагается до Cu2O красного цвета. В ходе реакции может образоваться и медь («медное зеркало»).</w:t>
            </w:r>
          </w:p>
          <w:p w:rsidR="00BE6620" w:rsidRPr="00817D97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35,36,37,38</w:t>
            </w:r>
            <w:r w:rsidR="009E7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- исследование «Шоколад»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ученика с докладом «О пользе и вреде шоколада».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1. Работа с этикетками.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2. Изучение физических свойств шоколада.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Цвет, запах, вкус, ломкость, растворимость в воде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Обнаружение жиров – разминаем шоколад на бумажной салфетке,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жирного пятна указывает на наличие непредельных жиров.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3. Обнаружение в шоколаде углеводов.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2-3 капли раствора сульфата меди(II) CuSO4. Встряхиваем пробирку. Появляется ярко-синее окрашивание. Такую реакцию даёт сахароза, представляющая собой многоатомный спирт.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4. Ксантопротеиновая реакция.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HNO3. Нагреваем полученную смесь. Наблюдаем жёлтое окрашивание, переходящее </w:t>
            </w:r>
            <w:proofErr w:type="gram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      </w:r>
          </w:p>
          <w:p w:rsidR="00BE6620" w:rsidRPr="00817D97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39,40.41,42</w:t>
            </w:r>
            <w:r w:rsidR="009E7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- исследование «Жевательная резинка»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учеников с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докладами: «История жевательной резинки», «Жевательная резинка: беда или тренинг для зубов?»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1. Работа с этикетками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2. Изучение физических свойств: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на растяжимость. Жевательную резинку необходимо хорошо разжевать, затем максимально растянуть и измерить линейкой.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на долговременность вкуса. В группе ученики одновременно начинают жевать разные жевательные резинки, и засекают время пока вкус не пройдет.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3. Наличие красителей. 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Жевательную резинку нарезают кусочками и опускают в воду. Перемешивают. При наличии красителей, вода окрашивается.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4. Определение кислотности.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пробирки из опыта 3 помещают универсальную индикаторную бумажку. По результатам окрашивания определяют среду.</w:t>
            </w:r>
          </w:p>
          <w:p w:rsidR="00BE6620" w:rsidRPr="00817D97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5. Обнаружение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подсластителей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620" w:rsidRDefault="00BE6620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пробирку помещают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подсластителей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(сахарозы, сорбита, ксилита,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маннита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являющихся многоатомными спиртами. Для этого к раствору приливают 1 мл раствора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1–2 капли раствора CuSO4. Смесь взбалтывают. Появляется характерное ярко-синее окрашивание (качественная реакция на многоатомные спирты).</w:t>
            </w:r>
          </w:p>
          <w:p w:rsidR="00FD63FC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43,44.Лекарства. Классификация лекарственных средств. Правила безопасного использования.</w:t>
            </w:r>
          </w:p>
          <w:p w:rsidR="00FD63FC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45,46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«Лекарства»</w:t>
            </w:r>
          </w:p>
          <w:p w:rsidR="00FD63FC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47, 48.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- исследование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«Зубная паста»  </w:t>
            </w:r>
          </w:p>
          <w:p w:rsidR="00FD63FC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49,50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«Мыло жидкое и твердое»</w:t>
            </w:r>
          </w:p>
          <w:p w:rsidR="00FD63FC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51,52.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Спички»</w:t>
            </w:r>
          </w:p>
          <w:p w:rsidR="00FD63FC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53,54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Краски»</w:t>
            </w:r>
          </w:p>
          <w:p w:rsidR="00FD63FC" w:rsidRDefault="00FD63FC" w:rsidP="00B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55,56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«Шампунь»</w:t>
            </w:r>
          </w:p>
          <w:p w:rsidR="00FD63FC" w:rsidRDefault="00FD63FC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57,58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«Гель для душа»</w:t>
            </w:r>
          </w:p>
          <w:p w:rsidR="00FD63FC" w:rsidRDefault="00FD63FC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59,60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Средства дл ухода за обувью»</w:t>
            </w:r>
          </w:p>
          <w:p w:rsidR="00FD63FC" w:rsidRDefault="00FD63FC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61.62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«Зеркала»</w:t>
            </w:r>
          </w:p>
          <w:p w:rsidR="00FD63FC" w:rsidRPr="00817D97" w:rsidRDefault="00FD63FC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63,64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«Масла»</w:t>
            </w:r>
          </w:p>
          <w:p w:rsidR="00FD63FC" w:rsidRDefault="00FD63FC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65,66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«Нефть»</w:t>
            </w:r>
          </w:p>
          <w:p w:rsidR="00BE6620" w:rsidRPr="00817D97" w:rsidRDefault="00FD63FC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“Что? Где? Когда?” </w:t>
            </w:r>
          </w:p>
          <w:p w:rsidR="00BE6620" w:rsidRPr="00817D97" w:rsidRDefault="00FD63FC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68. </w:t>
            </w:r>
            <w:r w:rsidR="00BE6620"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 анализ работы за год. </w:t>
            </w:r>
          </w:p>
          <w:p w:rsidR="00A8251D" w:rsidRDefault="00A8251D" w:rsidP="00CC1A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Формирование целостного мировоззрения, соответствующего современному уровню развития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науки  и общественной практики, а также социальному, культурному, языковому и духовному многообразию современного мира;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Развитие готовности к решению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творческих задач, умения находить адекватные способы поведения и взаимодействия с партнерами во время учебной и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      </w:r>
            <w:proofErr w:type="gram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навыками самостоятельного приобретения новых знаний, организации учебной деятельности, поиска средств её осуществления;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изменяющейся ситуацией;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выполнять познавательные и практические задания, в том числе проектные;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Умение самостоятельно и </w:t>
            </w:r>
            <w:proofErr w:type="spell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свои действия и действия одноклассников, содержательно 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Предметными результатами 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оения программы «Х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нас</w:t>
            </w: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» являются следующие знания и умения: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термины «тело», «вещество», «химические явления», «индикаторы»;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Знание химической посуды и простейшего химического оборудования;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Знание правил техники безопасности при работе с химическими веществами;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определять признаки химических реакций;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Умения и навыки при проведении химического эксперимента;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проводить наблюдение за химическим явлением;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моделировать объекты и отдельные процессы реального мира с использованием виртуальных лабораторий и механизмов; </w:t>
            </w:r>
          </w:p>
          <w:p w:rsidR="00381AA4" w:rsidRPr="00817D97" w:rsidRDefault="00381AA4" w:rsidP="00381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 </w:t>
            </w:r>
          </w:p>
          <w:p w:rsidR="00A8251D" w:rsidRDefault="00381AA4" w:rsidP="00381AA4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D97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выполнять правила безопасного поведения в доме.</w:t>
            </w:r>
          </w:p>
        </w:tc>
      </w:tr>
    </w:tbl>
    <w:p w:rsidR="00034FE2" w:rsidRDefault="00034FE2"/>
    <w:sectPr w:rsidR="00034FE2" w:rsidSect="006D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6B20"/>
    <w:multiLevelType w:val="hybridMultilevel"/>
    <w:tmpl w:val="A2C62384"/>
    <w:lvl w:ilvl="0" w:tplc="EBEA2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D97"/>
    <w:rsid w:val="00034FE2"/>
    <w:rsid w:val="000F0F58"/>
    <w:rsid w:val="00381AA4"/>
    <w:rsid w:val="006D34CB"/>
    <w:rsid w:val="00817D97"/>
    <w:rsid w:val="009E7845"/>
    <w:rsid w:val="00A8251D"/>
    <w:rsid w:val="00BE6620"/>
    <w:rsid w:val="00FA637E"/>
    <w:rsid w:val="00FD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D97"/>
    <w:rPr>
      <w:b/>
      <w:bCs/>
    </w:rPr>
  </w:style>
  <w:style w:type="character" w:customStyle="1" w:styleId="apple-tab-span">
    <w:name w:val="apple-tab-span"/>
    <w:basedOn w:val="a0"/>
    <w:rsid w:val="00817D97"/>
  </w:style>
  <w:style w:type="paragraph" w:styleId="a5">
    <w:name w:val="No Spacing"/>
    <w:basedOn w:val="a"/>
    <w:uiPriority w:val="1"/>
    <w:qFormat/>
    <w:rsid w:val="0081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basedOn w:val="a0"/>
    <w:rsid w:val="00817D97"/>
  </w:style>
  <w:style w:type="character" w:customStyle="1" w:styleId="markedcontent">
    <w:name w:val="markedcontent"/>
    <w:basedOn w:val="a0"/>
    <w:rsid w:val="00A8251D"/>
  </w:style>
  <w:style w:type="paragraph" w:styleId="a6">
    <w:name w:val="List Paragraph"/>
    <w:basedOn w:val="a"/>
    <w:uiPriority w:val="34"/>
    <w:qFormat/>
    <w:rsid w:val="00BE6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Каб-13</dc:creator>
  <cp:keywords/>
  <dc:description/>
  <cp:lastModifiedBy>Каб-13</cp:lastModifiedBy>
  <cp:revision>5</cp:revision>
  <dcterms:created xsi:type="dcterms:W3CDTF">2022-09-19T13:05:00Z</dcterms:created>
  <dcterms:modified xsi:type="dcterms:W3CDTF">2022-09-19T14:00:00Z</dcterms:modified>
</cp:coreProperties>
</file>