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CE1" w:rsidRDefault="00E07CE1">
      <w:pPr>
        <w:ind w:firstLine="0"/>
      </w:pPr>
    </w:p>
    <w:p w:rsidR="0018537C" w:rsidRDefault="0018537C">
      <w:pPr>
        <w:ind w:firstLine="0"/>
      </w:pPr>
    </w:p>
    <w:p w:rsidR="0018537C" w:rsidRDefault="0018537C">
      <w:pPr>
        <w:ind w:firstLine="0"/>
      </w:pPr>
    </w:p>
    <w:p w:rsidR="0018537C" w:rsidRDefault="0018537C">
      <w:pPr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82.5pt">
            <v:imagedata r:id="rId8" o:title="004"/>
          </v:shape>
        </w:pict>
      </w:r>
    </w:p>
    <w:p w:rsidR="0018537C" w:rsidRDefault="0018537C">
      <w:pPr>
        <w:ind w:firstLine="0"/>
      </w:pPr>
    </w:p>
    <w:p w:rsidR="0018537C" w:rsidRDefault="0018537C">
      <w:pPr>
        <w:ind w:firstLine="0"/>
      </w:pPr>
    </w:p>
    <w:p w:rsidR="0018537C" w:rsidRDefault="0018537C">
      <w:pPr>
        <w:ind w:firstLine="0"/>
      </w:pPr>
    </w:p>
    <w:p w:rsidR="0018537C" w:rsidRDefault="0018537C">
      <w:pPr>
        <w:ind w:firstLine="0"/>
      </w:pPr>
    </w:p>
    <w:p w:rsidR="0018537C" w:rsidRDefault="0018537C">
      <w:pPr>
        <w:ind w:firstLine="0"/>
      </w:pPr>
    </w:p>
    <w:p w:rsidR="0018537C" w:rsidRDefault="0018537C">
      <w:pPr>
        <w:ind w:firstLine="0"/>
      </w:pPr>
      <w:bookmarkStart w:id="0" w:name="_GoBack"/>
      <w:bookmarkEnd w:id="0"/>
    </w:p>
    <w:p w:rsidR="00E07CE1" w:rsidRDefault="002858F5">
      <w:pPr>
        <w:pStyle w:val="ad"/>
        <w:numPr>
          <w:ilvl w:val="0"/>
          <w:numId w:val="2"/>
        </w:numPr>
        <w:jc w:val="center"/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</w:pPr>
      <w:bookmarkStart w:id="1" w:name="sub_2100"/>
      <w:bookmarkEnd w:id="1"/>
      <w:r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  <w:t>Общие сведения об объекте (территории)</w:t>
      </w:r>
    </w:p>
    <w:p w:rsidR="00E07CE1" w:rsidRDefault="00E07CE1"/>
    <w:p w:rsidR="00E07CE1" w:rsidRDefault="002858F5">
      <w:pPr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Учредителем и собственником имущества является Советский городской округ Ставропольского края (СГО СК)</w:t>
      </w:r>
    </w:p>
    <w:p w:rsidR="00E07CE1" w:rsidRDefault="002858F5">
      <w:pPr>
        <w:jc w:val="center"/>
        <w:rPr>
          <w:sz w:val="20"/>
          <w:szCs w:val="20"/>
        </w:rPr>
      </w:pPr>
      <w:r>
        <w:rPr>
          <w:sz w:val="20"/>
          <w:szCs w:val="20"/>
        </w:rPr>
        <w:t>(полное и сокращенное наименование органа исполнительной власти (органа местного самоуправления), в ведении которого находится объект(территория)</w:t>
      </w:r>
    </w:p>
    <w:p w:rsidR="00E07CE1" w:rsidRDefault="002858F5">
      <w:pPr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Муниципальное казенное учреждение «Культурно-досуговый центр» с. Нины; Ставропольский край, Советский район, с. Нины, улица Кирова, 27, (865 52) тел/факс 4-76-81,      </w:t>
      </w:r>
      <w:r>
        <w:rPr>
          <w:sz w:val="28"/>
          <w:szCs w:val="28"/>
          <w:u w:val="single"/>
          <w:lang w:val="en-US"/>
        </w:rPr>
        <w:t>s</w:t>
      </w:r>
      <w:r>
        <w:rPr>
          <w:sz w:val="28"/>
          <w:szCs w:val="28"/>
          <w:u w:val="single"/>
        </w:rPr>
        <w:t>-</w:t>
      </w:r>
      <w:proofErr w:type="spellStart"/>
      <w:r>
        <w:rPr>
          <w:sz w:val="28"/>
          <w:szCs w:val="28"/>
          <w:u w:val="single"/>
          <w:lang w:val="en-US"/>
        </w:rPr>
        <w:t>ninidk</w:t>
      </w:r>
      <w:proofErr w:type="spellEnd"/>
      <w:r>
        <w:rPr>
          <w:sz w:val="28"/>
          <w:szCs w:val="28"/>
          <w:u w:val="single"/>
        </w:rPr>
        <w:t>@</w:t>
      </w:r>
      <w:r>
        <w:rPr>
          <w:sz w:val="28"/>
          <w:szCs w:val="28"/>
          <w:u w:val="single"/>
          <w:lang w:val="en-US"/>
        </w:rPr>
        <w:t>rambler</w:t>
      </w:r>
      <w:r>
        <w:rPr>
          <w:sz w:val="28"/>
          <w:szCs w:val="28"/>
          <w:u w:val="single"/>
        </w:rPr>
        <w:t>.</w:t>
      </w:r>
      <w:proofErr w:type="spellStart"/>
      <w:r>
        <w:rPr>
          <w:sz w:val="28"/>
          <w:szCs w:val="28"/>
          <w:u w:val="single"/>
        </w:rPr>
        <w:t>ru</w:t>
      </w:r>
      <w:proofErr w:type="spellEnd"/>
    </w:p>
    <w:p w:rsidR="00E07CE1" w:rsidRDefault="002858F5">
      <w:pPr>
        <w:pStyle w:val="ad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(наименование, адрес, телефон, факс, адрес электронная почта организации в сфере культуры, являющейся правообладателем объекта (территории)</w:t>
      </w:r>
    </w:p>
    <w:p w:rsidR="00E07CE1" w:rsidRDefault="002858F5">
      <w:pPr>
        <w:pStyle w:val="ad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357906, Ставропольский край, Советский район, с. Нины, улица Кирова, 27, (865 52) тел/факс 4-76-81,   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ninidk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@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rambler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(адрес объекта (территории), телефон, факс, электронная почта)</w:t>
      </w:r>
    </w:p>
    <w:p w:rsidR="00E07CE1" w:rsidRDefault="002858F5">
      <w:pPr>
        <w:ind w:firstLine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деятельность учреждений клубного типа</w:t>
      </w:r>
    </w:p>
    <w:p w:rsidR="00E07CE1" w:rsidRDefault="002858F5">
      <w:pPr>
        <w:pStyle w:val="ad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(основной вид деятельности)</w:t>
      </w:r>
    </w:p>
    <w:p w:rsidR="00E07CE1" w:rsidRDefault="007D59E2">
      <w:pPr>
        <w:pStyle w:val="ad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2858F5">
        <w:rPr>
          <w:rFonts w:ascii="Times New Roman" w:hAnsi="Times New Roman" w:cs="Times New Roman"/>
          <w:sz w:val="28"/>
          <w:szCs w:val="28"/>
          <w:u w:val="single"/>
        </w:rPr>
        <w:t xml:space="preserve"> категория</w:t>
      </w:r>
    </w:p>
    <w:p w:rsidR="00E07CE1" w:rsidRDefault="002858F5">
      <w:pPr>
        <w:pStyle w:val="ad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категория объекта (территории)</w:t>
      </w:r>
    </w:p>
    <w:p w:rsidR="00E07CE1" w:rsidRDefault="002858F5">
      <w:pPr>
        <w:pStyle w:val="ad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Общая площадь по зданию 1055, 2 м. кв., протяженность периметра 152,1 м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(общая площадь объекта (территории), кв. метров, протяженность периметра, метров)</w:t>
      </w:r>
    </w:p>
    <w:p w:rsidR="00E07CE1" w:rsidRDefault="002858F5">
      <w:pPr>
        <w:pStyle w:val="ad"/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Земельный участок - 26:27:011116:3-26/019/2018-2 от 20.08.2018;           Здание - 26-26-27/001/2009-710 от 07.04.2009</w:t>
      </w:r>
    </w:p>
    <w:p w:rsidR="00E07CE1" w:rsidRDefault="002858F5">
      <w:pPr>
        <w:pStyle w:val="ad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(свидетельство о государственной регистрации права на пользование земельным участком и свидетельство о праве пользования объектом недвижимости, номер и дата их выдачи)</w:t>
      </w:r>
    </w:p>
    <w:p w:rsidR="00E07CE1" w:rsidRDefault="00E07CE1"/>
    <w:p w:rsidR="00E07CE1" w:rsidRDefault="002858F5">
      <w:pPr>
        <w:pStyle w:val="ad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Кретова Анна Павловна, служебный телефон/факс 8 (86552) 4-76-81,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8-918-785-08-66,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s</w:t>
      </w:r>
      <w:r w:rsidRPr="00682FAD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ninidk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@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rambler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E07CE1" w:rsidRDefault="002858F5">
      <w:pPr>
        <w:pStyle w:val="ad"/>
        <w:jc w:val="center"/>
        <w:rPr>
          <w:sz w:val="28"/>
          <w:szCs w:val="28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ф.и.о.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должностного лица, осуществляющего непосредственное руководство деятельностью работников на объекте (территории), служебный (мобильный)телефон, факс, электронная почта)</w:t>
      </w:r>
    </w:p>
    <w:p w:rsidR="00E07CE1" w:rsidRDefault="002858F5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Кретова Анна Павловна, служебный телефон/факс 8 (86552) 4-76-81,</w:t>
      </w:r>
    </w:p>
    <w:p w:rsidR="00E07CE1" w:rsidRDefault="002858F5">
      <w:pPr>
        <w:ind w:firstLine="567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8-918-785-08-66,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s</w:t>
      </w:r>
      <w:r w:rsidRPr="00682FAD">
        <w:rPr>
          <w:rFonts w:ascii="Times New Roman" w:hAnsi="Times New Roman" w:cs="Times New Roman"/>
          <w:sz w:val="28"/>
          <w:szCs w:val="28"/>
          <w:u w:val="single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ninidk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@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rambler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</w:p>
    <w:p w:rsidR="00E07CE1" w:rsidRDefault="002858F5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ф.и.о.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руководителя органа (организации), являющегося правообладателем объекта (территории), служебный (мобильный) телефон, электронная почта)</w:t>
      </w:r>
    </w:p>
    <w:p w:rsidR="00E07CE1" w:rsidRDefault="00E07CE1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E07CE1" w:rsidRDefault="002858F5">
      <w:pPr>
        <w:ind w:firstLine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Руководитель-заместитель начальника (по охране общественного порядка) майор полиции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Агабекян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Валерий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Маисович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, тел: 8(86552) 6-12-41, 89283641907</w:t>
      </w:r>
    </w:p>
    <w:p w:rsidR="00E07CE1" w:rsidRDefault="002858F5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ф.и.о.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начальника службы охраны объекта (территории), служебный (мобильный) телефон)</w:t>
      </w:r>
    </w:p>
    <w:p w:rsidR="00E07CE1" w:rsidRDefault="00E07CE1">
      <w:pPr>
        <w:rPr>
          <w:rFonts w:ascii="Times New Roman" w:hAnsi="Times New Roman" w:cs="Times New Roman"/>
          <w:sz w:val="20"/>
          <w:szCs w:val="20"/>
        </w:rPr>
      </w:pP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sub_2200"/>
      <w:r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  <w:t xml:space="preserve">II. Общие сведения о работниках объекта (территории), </w:t>
      </w:r>
      <w:bookmarkEnd w:id="2"/>
      <w:r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  <w:t>посетителях и (или) об арендаторах объекта (территории)</w:t>
      </w:r>
    </w:p>
    <w:p w:rsidR="00E07CE1" w:rsidRDefault="00E07CE1">
      <w:pPr>
        <w:rPr>
          <w:rFonts w:ascii="Times New Roman" w:hAnsi="Times New Roman" w:cs="Times New Roman"/>
          <w:sz w:val="28"/>
          <w:szCs w:val="28"/>
        </w:rPr>
      </w:pPr>
    </w:p>
    <w:p w:rsidR="00E07CE1" w:rsidRDefault="002858F5">
      <w:pPr>
        <w:pStyle w:val="ad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работы объекта (территории): 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Учреждение работает по шестидневной рабочей неделе. С понедельника по пятницу начало работы 9-00, окончание 20-00,  в субботу начало работы 9-00, окончание 23.00. В воскресенье выходной.</w:t>
      </w:r>
    </w:p>
    <w:p w:rsidR="00E07CE1" w:rsidRDefault="002858F5">
      <w:pPr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3" w:name="sub_2202"/>
      <w:r>
        <w:rPr>
          <w:rFonts w:ascii="Times New Roman" w:hAnsi="Times New Roman" w:cs="Times New Roman"/>
          <w:sz w:val="28"/>
          <w:szCs w:val="28"/>
        </w:rPr>
        <w:t>Общее количество работников</w:t>
      </w:r>
      <w:bookmarkStart w:id="4" w:name="sub_2203"/>
      <w:bookmarkEnd w:id="3"/>
      <w:r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  <w:u w:val="single"/>
        </w:rPr>
        <w:t>13 сотрудников</w:t>
      </w:r>
      <w:bookmarkEnd w:id="4"/>
      <w:r>
        <w:rPr>
          <w:rFonts w:ascii="Times New Roman" w:hAnsi="Times New Roman" w:cs="Times New Roman"/>
          <w:sz w:val="28"/>
          <w:szCs w:val="28"/>
        </w:rPr>
        <w:t>.</w:t>
      </w:r>
    </w:p>
    <w:p w:rsidR="00E07CE1" w:rsidRDefault="002858F5">
      <w:pPr>
        <w:numPr>
          <w:ilvl w:val="0"/>
          <w:numId w:val="1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количество работников и посетителей, находящихся на объекте (территории) в течение дня:  </w:t>
      </w:r>
      <w:r>
        <w:rPr>
          <w:rFonts w:ascii="Times New Roman" w:hAnsi="Times New Roman" w:cs="Times New Roman"/>
          <w:sz w:val="28"/>
          <w:szCs w:val="28"/>
          <w:u w:val="single"/>
        </w:rPr>
        <w:t>80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CE1" w:rsidRDefault="002858F5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5" w:name="sub_2204"/>
      <w:r>
        <w:rPr>
          <w:rFonts w:ascii="Times New Roman" w:hAnsi="Times New Roman" w:cs="Times New Roman"/>
          <w:sz w:val="28"/>
          <w:szCs w:val="28"/>
        </w:rPr>
        <w:t>4.</w:t>
      </w:r>
      <w:bookmarkEnd w:id="5"/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Среднее  количество  работников  и   посетителей,   включая персонал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охраны, находящихся на объекте  (территории)  в  нерабочее время, ночью, в выходные и праздничные дни):  </w:t>
      </w:r>
      <w:r>
        <w:rPr>
          <w:rFonts w:ascii="Times New Roman" w:hAnsi="Times New Roman" w:cs="Times New Roman"/>
          <w:sz w:val="28"/>
          <w:szCs w:val="28"/>
          <w:u w:val="single"/>
        </w:rPr>
        <w:t>1 человек.</w:t>
      </w:r>
      <w:proofErr w:type="gramEnd"/>
    </w:p>
    <w:p w:rsidR="00E07CE1" w:rsidRDefault="002858F5">
      <w:pPr>
        <w:ind w:firstLine="709"/>
        <w:rPr>
          <w:u w:val="single"/>
        </w:rPr>
      </w:pPr>
      <w:bookmarkStart w:id="6" w:name="sub_2205"/>
      <w:r>
        <w:rPr>
          <w:rFonts w:ascii="Times New Roman" w:hAnsi="Times New Roman" w:cs="Times New Roman"/>
          <w:sz w:val="28"/>
          <w:szCs w:val="28"/>
        </w:rPr>
        <w:t>5.</w:t>
      </w:r>
      <w:bookmarkEnd w:id="6"/>
      <w:r>
        <w:rPr>
          <w:rFonts w:ascii="Times New Roman" w:hAnsi="Times New Roman" w:cs="Times New Roman"/>
          <w:sz w:val="28"/>
          <w:szCs w:val="28"/>
          <w:u w:val="single"/>
        </w:rPr>
        <w:t>Арендаторы отсутствуют.</w:t>
      </w:r>
    </w:p>
    <w:p w:rsidR="00E07CE1" w:rsidRDefault="00E07CE1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E07CE1" w:rsidRDefault="002858F5">
      <w:pPr>
        <w:pStyle w:val="1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III. Сведения о потенциально опасных участках и (или) критических элементах объекта (территории)</w:t>
      </w:r>
    </w:p>
    <w:p w:rsidR="00E07CE1" w:rsidRDefault="002858F5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7" w:name="sub_2300"/>
      <w:bookmarkStart w:id="8" w:name="sub_2301"/>
      <w:bookmarkEnd w:id="7"/>
      <w:bookmarkEnd w:id="8"/>
      <w:r>
        <w:rPr>
          <w:rFonts w:ascii="Times New Roman" w:hAnsi="Times New Roman" w:cs="Times New Roman"/>
          <w:sz w:val="28"/>
          <w:szCs w:val="28"/>
        </w:rPr>
        <w:t>1. Потенциально опасные участки объекта (территории) (при наличии)</w:t>
      </w:r>
    </w:p>
    <w:p w:rsidR="00E07CE1" w:rsidRDefault="00E07CE1">
      <w:pPr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712"/>
        <w:gridCol w:w="4249"/>
        <w:gridCol w:w="4820"/>
      </w:tblGrid>
      <w:tr w:rsidR="00E07CE1">
        <w:trPr>
          <w:trHeight w:val="1645"/>
        </w:trPr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потенциально опасного участка, его назначение, специфика опасности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работников, посетителей,  находящихся на потенциально опасном участке одновременно, человек</w:t>
            </w:r>
          </w:p>
        </w:tc>
      </w:tr>
      <w:tr w:rsidR="00E07CE1">
        <w:trPr>
          <w:trHeight w:val="337"/>
        </w:trPr>
        <w:tc>
          <w:tcPr>
            <w:tcW w:w="7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E07CE1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E07CE1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7CE1" w:rsidRDefault="00E07CE1">
      <w:pPr>
        <w:ind w:firstLine="0"/>
        <w:rPr>
          <w:sz w:val="28"/>
          <w:szCs w:val="28"/>
        </w:rPr>
      </w:pPr>
    </w:p>
    <w:p w:rsidR="00E07CE1" w:rsidRDefault="002858F5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9" w:name="sub_2302"/>
      <w:bookmarkEnd w:id="9"/>
      <w:r>
        <w:rPr>
          <w:rFonts w:ascii="Times New Roman" w:hAnsi="Times New Roman" w:cs="Times New Roman"/>
          <w:sz w:val="28"/>
          <w:szCs w:val="28"/>
        </w:rPr>
        <w:t>2. Перечень критических элементов объекта (территории) (при наличии)</w:t>
      </w:r>
    </w:p>
    <w:p w:rsidR="00E07CE1" w:rsidRDefault="00E07CE1">
      <w:pPr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727"/>
        <w:gridCol w:w="4234"/>
        <w:gridCol w:w="4820"/>
      </w:tblGrid>
      <w:tr w:rsidR="00E07CE1"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4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критического элемента, его назначение, специфика опасности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работников, посетителей, находящихся на потенциально опасном участке одновременно, человек</w:t>
            </w:r>
          </w:p>
          <w:p w:rsidR="00E07CE1" w:rsidRDefault="00E07CE1">
            <w:pPr>
              <w:pStyle w:val="ac"/>
              <w:jc w:val="center"/>
              <w:rPr>
                <w:sz w:val="28"/>
                <w:szCs w:val="28"/>
              </w:rPr>
            </w:pPr>
          </w:p>
        </w:tc>
      </w:tr>
      <w:tr w:rsidR="00E07CE1">
        <w:tc>
          <w:tcPr>
            <w:tcW w:w="7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E07CE1">
            <w:pPr>
              <w:pStyle w:val="ac"/>
              <w:rPr>
                <w:sz w:val="28"/>
                <w:szCs w:val="28"/>
              </w:rPr>
            </w:pPr>
          </w:p>
        </w:tc>
        <w:tc>
          <w:tcPr>
            <w:tcW w:w="42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E07CE1">
            <w:pPr>
              <w:pStyle w:val="ac"/>
              <w:jc w:val="center"/>
              <w:rPr>
                <w:sz w:val="28"/>
                <w:szCs w:val="28"/>
              </w:rPr>
            </w:pPr>
          </w:p>
        </w:tc>
      </w:tr>
    </w:tbl>
    <w:p w:rsidR="00E07CE1" w:rsidRDefault="00E07CE1"/>
    <w:p w:rsidR="00E07CE1" w:rsidRDefault="002858F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  <w:t xml:space="preserve">IV. 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Основные угрозы и возможные последствия совершения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террористического акта на объекте (территории)</w:t>
      </w:r>
    </w:p>
    <w:p w:rsidR="00E07CE1" w:rsidRDefault="00E07CE1"/>
    <w:p w:rsidR="00E07CE1" w:rsidRDefault="002858F5">
      <w:pPr>
        <w:pStyle w:val="af0"/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Возможные модели действий нарушителей: 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Взрыв (поджог) объекта и его сооружений, захват заложников из числа обслуживающего персонала и лиц, обслуживающих объект; применение отравляющих веществ (ОВ), вывод из строя или несанкционированное вмешательство в работу электроснабжения, систем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водообеспечения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 других коммуникаций.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(краткое описание основных угроз совершения террористического акта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объекте (возможность размещения на объекте (территории)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взрывных устройств, захват заложников из числа работников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 посетителей объекта (территории), наличие рисков химического,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биологического и радиационного заражения (загрязнения)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Вероятные последствия совершения террористического акта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объекте (территории):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 результате пожара прогнозируется частичное получение ожогов сотрудников, посетителей, термическое поражение людей, мебели и материалов, распространение облака сгорания, могут пострадать  от 20-30 человек.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 результате взрыва прогнозируется частичное разрушение здания, образование завалов, поражение сотрудников и посетителей в завалах, замыкание электрической проводки, образование пожара, термическое поражение сотрудников и посетителей, образование и распространение облака продуктов </w:t>
      </w: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сгорания, отравление организма продуктами сгорания могут пострадать от 20 до 50 человек. Размер и зона действия поражающего фактора в зависимости от сложившейся обстановки.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 зависимости от мощности устройства и времени его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сработки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в зоне теракта может оказаться 500 человек, из них летальных 50 человек, тяжелые ранения и ожоги 100 человек, легкие ранения 100 человек. Материальный ущерб будет нанесен зданию МКУ «КДЦ», оконному остеклению площадью  50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м.кв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 заложниках могут оказаться до 500 человек, из них с летальным исходом 50  человек, тяжкие телесные повреждения, увечья, огнестрельные ранения могут получить 100 человек, легкие ранения и травмы 100 человек.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(площадь возможной зоны разрушения (заражения) в случае совершения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террористического акта, кв. метров, иные ситуации в результате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0"/>
          <w:szCs w:val="20"/>
        </w:rPr>
      </w:pPr>
      <w:bookmarkStart w:id="10" w:name="sub_2400"/>
      <w:bookmarkEnd w:id="10"/>
      <w:r>
        <w:rPr>
          <w:rFonts w:ascii="Times New Roman" w:hAnsi="Times New Roman" w:cs="Times New Roman"/>
          <w:sz w:val="20"/>
          <w:szCs w:val="20"/>
        </w:rPr>
        <w:t>совершения террористического акта)</w:t>
      </w:r>
    </w:p>
    <w:p w:rsidR="00E07CE1" w:rsidRDefault="002858F5">
      <w:pPr>
        <w:pStyle w:val="1"/>
        <w:rPr>
          <w:rFonts w:ascii="Times New Roman" w:hAnsi="Times New Roman" w:cs="Times New Roman"/>
          <w:color w:val="00000A"/>
          <w:sz w:val="28"/>
          <w:szCs w:val="28"/>
        </w:rPr>
      </w:pPr>
      <w:bookmarkStart w:id="11" w:name="sub_2500"/>
      <w:bookmarkEnd w:id="11"/>
      <w:r>
        <w:rPr>
          <w:rFonts w:ascii="Times New Roman" w:hAnsi="Times New Roman" w:cs="Times New Roman"/>
          <w:color w:val="00000A"/>
          <w:sz w:val="28"/>
          <w:szCs w:val="28"/>
        </w:rPr>
        <w:t>V. Оценка социально-экономических последствий совершения террористического акта на объекте (территории)</w:t>
      </w:r>
    </w:p>
    <w:tbl>
      <w:tblPr>
        <w:tblW w:w="10207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875"/>
        <w:gridCol w:w="2953"/>
        <w:gridCol w:w="3143"/>
        <w:gridCol w:w="3236"/>
      </w:tblGrid>
      <w:tr w:rsidR="00E07CE1"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Возможные людские потери, человек</w:t>
            </w:r>
          </w:p>
        </w:tc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Возможные нарушения инфраструктуры</w:t>
            </w: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Возможный экономический ущерб, рублей</w:t>
            </w:r>
          </w:p>
        </w:tc>
      </w:tr>
      <w:tr w:rsidR="00E07CE1">
        <w:tc>
          <w:tcPr>
            <w:tcW w:w="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Разрушение здания, обрыв связи, обрыв электроснабжения, обрыв водопровода</w:t>
            </w: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7CE1" w:rsidRDefault="002858F5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1269750</w:t>
            </w:r>
          </w:p>
        </w:tc>
      </w:tr>
    </w:tbl>
    <w:p w:rsidR="00E07CE1" w:rsidRDefault="00E07CE1">
      <w:pPr>
        <w:ind w:firstLine="0"/>
      </w:pPr>
    </w:p>
    <w:p w:rsidR="00E07CE1" w:rsidRDefault="00E07CE1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E07CE1" w:rsidRPr="00682FAD" w:rsidRDefault="002858F5">
      <w:pPr>
        <w:pStyle w:val="1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VI. Категорирование объекта (территории) по степени потенциальной </w:t>
      </w:r>
      <w:r w:rsidRPr="00682FAD">
        <w:rPr>
          <w:rFonts w:ascii="Times New Roman" w:hAnsi="Times New Roman" w:cs="Times New Roman"/>
          <w:color w:val="00000A"/>
          <w:sz w:val="28"/>
          <w:szCs w:val="28"/>
        </w:rPr>
        <w:t>опасности</w:t>
      </w:r>
    </w:p>
    <w:tbl>
      <w:tblPr>
        <w:tblStyle w:val="af1"/>
        <w:tblW w:w="10131" w:type="dxa"/>
        <w:tblLook w:val="04A0" w:firstRow="1" w:lastRow="0" w:firstColumn="1" w:lastColumn="0" w:noHBand="0" w:noVBand="1"/>
      </w:tblPr>
      <w:tblGrid>
        <w:gridCol w:w="7607"/>
        <w:gridCol w:w="2524"/>
      </w:tblGrid>
      <w:tr w:rsidR="00E07CE1" w:rsidRPr="00682FAD">
        <w:tc>
          <w:tcPr>
            <w:tcW w:w="7606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524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E07CE1" w:rsidRPr="00682FAD">
        <w:tc>
          <w:tcPr>
            <w:tcW w:w="7606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совершенных и предотвращенных                    </w:t>
            </w:r>
          </w:p>
          <w:p w:rsidR="00E07CE1" w:rsidRPr="00682FAD" w:rsidRDefault="002858F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 xml:space="preserve">террористических актов на объекте (территории) с 2013 года           </w:t>
            </w:r>
          </w:p>
        </w:tc>
        <w:tc>
          <w:tcPr>
            <w:tcW w:w="2524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>Не зафиксированы</w:t>
            </w:r>
          </w:p>
        </w:tc>
      </w:tr>
      <w:tr w:rsidR="00E07CE1" w:rsidRPr="00682FAD">
        <w:tc>
          <w:tcPr>
            <w:tcW w:w="7606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>Максимально возможное количество пострадавших, человек</w:t>
            </w:r>
          </w:p>
        </w:tc>
        <w:tc>
          <w:tcPr>
            <w:tcW w:w="2524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E07CE1" w:rsidRPr="00682FAD">
        <w:tc>
          <w:tcPr>
            <w:tcW w:w="7606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 xml:space="preserve">Величина максимального материального ущерба,              млн. рублей                                           </w:t>
            </w:r>
          </w:p>
        </w:tc>
        <w:tc>
          <w:tcPr>
            <w:tcW w:w="2524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>1269750</w:t>
            </w:r>
          </w:p>
        </w:tc>
      </w:tr>
      <w:tr w:rsidR="00E07CE1" w:rsidRPr="00682FAD">
        <w:tc>
          <w:tcPr>
            <w:tcW w:w="7606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зона чрезвычайной ситуации               </w:t>
            </w:r>
          </w:p>
        </w:tc>
        <w:tc>
          <w:tcPr>
            <w:tcW w:w="2524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>1055, 2 м. кв.</w:t>
            </w:r>
          </w:p>
        </w:tc>
      </w:tr>
      <w:tr w:rsidR="00E07CE1" w:rsidRPr="00682FAD">
        <w:tc>
          <w:tcPr>
            <w:tcW w:w="7606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>Категория объекта (территории) по гражданской обороне</w:t>
            </w:r>
          </w:p>
        </w:tc>
        <w:tc>
          <w:tcPr>
            <w:tcW w:w="2524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</w:tr>
      <w:tr w:rsidR="00E07CE1" w:rsidRPr="00682FAD">
        <w:tc>
          <w:tcPr>
            <w:tcW w:w="7606" w:type="dxa"/>
            <w:shd w:val="clear" w:color="auto" w:fill="auto"/>
            <w:tcMar>
              <w:left w:w="108" w:type="dxa"/>
            </w:tcMar>
          </w:tcPr>
          <w:p w:rsidR="00E07CE1" w:rsidRPr="00682FAD" w:rsidRDefault="002858F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82FAD">
              <w:rPr>
                <w:rFonts w:ascii="Times New Roman" w:hAnsi="Times New Roman" w:cs="Times New Roman"/>
                <w:sz w:val="28"/>
                <w:szCs w:val="28"/>
              </w:rPr>
              <w:t xml:space="preserve">Категория объекта (территории) по степени             потенциальной опасности                               </w:t>
            </w:r>
          </w:p>
        </w:tc>
        <w:tc>
          <w:tcPr>
            <w:tcW w:w="2524" w:type="dxa"/>
            <w:shd w:val="clear" w:color="auto" w:fill="auto"/>
            <w:tcMar>
              <w:left w:w="108" w:type="dxa"/>
            </w:tcMar>
          </w:tcPr>
          <w:p w:rsidR="00E07CE1" w:rsidRPr="00682FAD" w:rsidRDefault="0009552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858F5" w:rsidRPr="00682FAD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категория</w:t>
            </w:r>
          </w:p>
        </w:tc>
      </w:tr>
    </w:tbl>
    <w:p w:rsidR="00E07CE1" w:rsidRDefault="00E07CE1">
      <w:pPr>
        <w:ind w:firstLine="0"/>
      </w:pPr>
    </w:p>
    <w:p w:rsidR="00E07CE1" w:rsidRDefault="002858F5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A"/>
          <w:sz w:val="28"/>
          <w:szCs w:val="28"/>
        </w:rPr>
        <w:t>VII. Силы и средства, привлекаемые для обеспечения антитеррористической защищенности объекта (территории)</w:t>
      </w:r>
    </w:p>
    <w:p w:rsidR="00E07CE1" w:rsidRDefault="00E07CE1"/>
    <w:p w:rsidR="00E07CE1" w:rsidRDefault="002858F5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Силы охраны: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организационная основа охраны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Отдел министерства внутренних дел России по Советскому городскому округу, 357910, Ставропольский край, Советский район, г. Зеленокумск, пл. Ленина, д. 8; тел: 02, 8(86552) 6-11-46, Руководитель: Заместитель начальника (по </w:t>
      </w: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охране общественного порядка) майор полиции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Агабекян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Валерий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Маисович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, тел. 8(86552) 6-11-61;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Отдел вневедомственной охраны по Советскому району – филиал ФГКУ «УВО ВНГ России по Ставропольскому краю», Ставропольский край, Советский район, г. Зеленокумск, пл. Ленина, д. 6А; тел: 8(86552) 6-12-48. Руководитель: Начальник ОВО старший лейтенант полиции Долгов Алексей Васильевич, тел. 8(86552) 6-11-56.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Отдел управления ФСБ РФ по Ставропольскому краю в городе Георгиевске, Ставропольский край, Георгиевский район, г. Георгиевск, улица Ленина, д. 125; Руководитель: Начальник отдела в г. Георгиевске Службы на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Кавминводах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УФСБ России по СК Прокудин Владимир Сергеевич, тел: 8 (87951) 2</w:t>
      </w:r>
      <w:r>
        <w:rPr>
          <w:rFonts w:ascii="Times New Roman" w:hAnsi="Times New Roman" w:cs="Times New Roman"/>
          <w:sz w:val="28"/>
          <w:szCs w:val="28"/>
          <w:u w:val="single"/>
        </w:rPr>
        <w:noBreakHyphen/>
        <w:t xml:space="preserve">25-85,  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</w:t>
      </w:r>
      <w:r>
        <w:rPr>
          <w:rFonts w:ascii="Times New Roman" w:hAnsi="Times New Roman" w:cs="Times New Roman"/>
          <w:sz w:val="28"/>
          <w:szCs w:val="28"/>
          <w:u w:val="single"/>
        </w:rPr>
        <w:t>стационарных постов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CE1" w:rsidRDefault="00E07CE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Средства охраны: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стрелковое оружие </w:t>
      </w:r>
      <w:r>
        <w:rPr>
          <w:rFonts w:ascii="Times New Roman" w:hAnsi="Times New Roman" w:cs="Times New Roman"/>
          <w:sz w:val="28"/>
          <w:szCs w:val="28"/>
          <w:u w:val="single"/>
        </w:rPr>
        <w:t>отсутствует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(тип, количество)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защитные средства </w:t>
      </w:r>
      <w:r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(тип, количество)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в) специальные средства </w:t>
      </w:r>
      <w:r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(тип, количество)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г) служебные собаки </w:t>
      </w:r>
      <w:r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(сколько, какой породы)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3. Организация оповещения и связи: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01, 02, 03, 04, дежурная часть ОМВД России по Советскому району, тел: 6-11-49, 02; МЧС России по Советскому району, тел: 01; МКУ ЕДДС – т. 112;</w:t>
      </w:r>
    </w:p>
    <w:p w:rsidR="00E07CE1" w:rsidRDefault="002858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Отдел в г. Георгиевске службы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Кавминводах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УФСБ России по СК тел. (87951) 2-25-85.</w:t>
      </w:r>
    </w:p>
    <w:p w:rsidR="00E07CE1" w:rsidRDefault="00E07CE1">
      <w:pPr>
        <w:rPr>
          <w:sz w:val="28"/>
          <w:szCs w:val="28"/>
          <w:u w:val="single"/>
        </w:rPr>
      </w:pP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>VIII</w:t>
      </w:r>
      <w:bookmarkStart w:id="12" w:name="sub_2700"/>
      <w:bookmarkEnd w:id="12"/>
      <w:r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  <w:t>. Меры по инженерно-технической, физической защите и пожарной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  <w:t>безопасности объекта (территории)</w:t>
      </w:r>
    </w:p>
    <w:p w:rsidR="00E07CE1" w:rsidRDefault="002858F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Меры по инженерно-технической защите объекта (территории):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3" w:name="sub_2701"/>
      <w:bookmarkStart w:id="14" w:name="sub_2711"/>
      <w:bookmarkEnd w:id="13"/>
      <w:r>
        <w:rPr>
          <w:rFonts w:ascii="Times New Roman" w:hAnsi="Times New Roman" w:cs="Times New Roman"/>
          <w:b/>
          <w:sz w:val="28"/>
          <w:szCs w:val="28"/>
        </w:rPr>
        <w:t>а) резервные источники электроснабжения, теплоснабжения, газоснабжения, водоснабжения, систем связи</w:t>
      </w:r>
    </w:p>
    <w:p w:rsidR="00E07CE1" w:rsidRDefault="002858F5">
      <w:pPr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Резервные источники электроснабжения, теплоснабжения и газоснабжения отсутствуют. Резервное водоснабжение – организация подвоза воды. Резервные системы связи - посредством сотовой сети.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(наличие, количество, характеристика)</w:t>
      </w:r>
    </w:p>
    <w:p w:rsidR="00E07CE1" w:rsidRDefault="00E07CE1"/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b/>
        </w:rPr>
        <w:t xml:space="preserve"> </w:t>
      </w:r>
      <w:bookmarkEnd w:id="14"/>
      <w:r>
        <w:rPr>
          <w:rFonts w:ascii="Times New Roman" w:hAnsi="Times New Roman" w:cs="Times New Roman"/>
          <w:b/>
          <w:sz w:val="28"/>
          <w:szCs w:val="28"/>
        </w:rPr>
        <w:t>объектовые и локальные системы оповещения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Здание МКУ «ЦКД» оборудовано системой оповещения и управления эвакуацией людей при пожаре, включающей в себя установку «Соната», установлены дымовые оптико-электронные пожарные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извещатели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ИП 212-66 из расчета 2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извещателя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в каждом помещении, а также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извещатели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пожарные, дымовые, линейные ИПДЛ-Д-П/4 из тех же расчетов. У выходов на высоте 1,5 м. от уровня пола установлены ручные пожарные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извещатели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«ИПР-И». Для своевременного и оперативного оповещения о пожаре здание оборудовано световым, речевым, звуковым оповещением, которое включается автоматически при сигнале тревоги «Пожар». Над эвакуационными выходами установлены </w:t>
      </w: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световые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оповещатели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БЛИК-С12 «Выход». 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(наличие, марка, характеристика)</w:t>
      </w:r>
    </w:p>
    <w:p w:rsidR="00E07CE1" w:rsidRDefault="00E07CE1">
      <w:pPr>
        <w:ind w:firstLine="0"/>
      </w:pP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5" w:name="sub_2713"/>
      <w:r>
        <w:rPr>
          <w:rFonts w:ascii="Times New Roman" w:hAnsi="Times New Roman" w:cs="Times New Roman"/>
          <w:b/>
          <w:sz w:val="28"/>
          <w:szCs w:val="28"/>
        </w:rPr>
        <w:t>в) технические системы обнаружения несанкционированного</w:t>
      </w:r>
      <w:bookmarkEnd w:id="15"/>
      <w:r>
        <w:rPr>
          <w:rFonts w:ascii="Times New Roman" w:hAnsi="Times New Roman" w:cs="Times New Roman"/>
          <w:b/>
          <w:sz w:val="28"/>
          <w:szCs w:val="28"/>
        </w:rPr>
        <w:t xml:space="preserve"> проникновения на объект (территорию)</w:t>
      </w:r>
    </w:p>
    <w:p w:rsidR="00E07CE1" w:rsidRDefault="002858F5">
      <w:pPr>
        <w:ind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Отсутствуют</w:t>
      </w:r>
    </w:p>
    <w:p w:rsidR="00E07CE1" w:rsidRDefault="002858F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(наличие, марка, количество)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г) технические  системы   оповещения   о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несанкционированном</w:t>
      </w:r>
      <w:proofErr w:type="gramEnd"/>
    </w:p>
    <w:p w:rsidR="00E07CE1" w:rsidRDefault="002858F5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проникновении на объект и системы физической защиты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Отсутствуют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(наличие, марка, количество)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д) стационарные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металлообнаружители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ручные металлоискатели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Отсутствуют;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(наличие, марка, количество)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е) телевизионная система охраны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5 камер видеонаблюдения, модель АМ-С104(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)3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1, цветная видеокамера д/н 540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твл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.; АМ-С ОО1С3/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IR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цветная видеокамера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WATERPROF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.420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твл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(наличие, марка, количество)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ж) система охранного освещения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Установлено 3 светильника на фасаде здания. Освещение территории учреждения обеспечивается светильниками типа «Кобра» на высоких опорах в количестве 5 штук.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(наличие, марка, количество)</w:t>
      </w:r>
    </w:p>
    <w:p w:rsidR="00E07CE1" w:rsidRDefault="00E07CE1"/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2714"/>
      <w:bookmarkEnd w:id="16"/>
      <w:r>
        <w:rPr>
          <w:rFonts w:ascii="Times New Roman" w:hAnsi="Times New Roman" w:cs="Times New Roman"/>
          <w:sz w:val="28"/>
          <w:szCs w:val="28"/>
        </w:rPr>
        <w:t>2. Меры по физической защите объекта (территории):</w:t>
      </w:r>
    </w:p>
    <w:p w:rsidR="00E07CE1" w:rsidRDefault="002858F5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17" w:name="sub_2702"/>
      <w:bookmarkStart w:id="18" w:name="sub_2721"/>
      <w:bookmarkEnd w:id="17"/>
      <w:r>
        <w:rPr>
          <w:rFonts w:ascii="Times New Roman" w:hAnsi="Times New Roman" w:cs="Times New Roman"/>
          <w:sz w:val="28"/>
          <w:szCs w:val="28"/>
        </w:rPr>
        <w:t>а) количество контрольно-пропускных пунктов (для прохода людей и</w:t>
      </w:r>
      <w:bookmarkEnd w:id="18"/>
      <w:r>
        <w:rPr>
          <w:rFonts w:ascii="Times New Roman" w:hAnsi="Times New Roman" w:cs="Times New Roman"/>
          <w:sz w:val="28"/>
          <w:szCs w:val="28"/>
        </w:rPr>
        <w:t xml:space="preserve"> проезда транспортных средств) </w:t>
      </w:r>
    </w:p>
    <w:p w:rsidR="00E07CE1" w:rsidRDefault="002858F5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Три для прохода людей, один для проезда транспортных средств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2722"/>
      <w:r>
        <w:rPr>
          <w:rFonts w:ascii="Times New Roman" w:hAnsi="Times New Roman" w:cs="Times New Roman"/>
          <w:sz w:val="28"/>
          <w:szCs w:val="28"/>
        </w:rPr>
        <w:t>б) количество эвакуационных выходов (для выхода людей и выезда</w:t>
      </w:r>
      <w:bookmarkStart w:id="20" w:name="sub_2723"/>
      <w:bookmarkEnd w:id="19"/>
      <w:r>
        <w:rPr>
          <w:rFonts w:ascii="Times New Roman" w:hAnsi="Times New Roman" w:cs="Times New Roman"/>
          <w:sz w:val="28"/>
          <w:szCs w:val="28"/>
        </w:rPr>
        <w:t xml:space="preserve"> транспортных средств)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Имеется 4 аварийных выходов-выходов путей эвакуации для посетителей и сотрудников, имеется один выезд-въезд для транспортных средств со стороны улицы Кирова через ворота с ручным открыванием.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End w:id="20"/>
      <w:r>
        <w:rPr>
          <w:rFonts w:ascii="Times New Roman" w:hAnsi="Times New Roman" w:cs="Times New Roman"/>
          <w:sz w:val="28"/>
          <w:szCs w:val="28"/>
        </w:rPr>
        <w:t>в) электронная система пропуска</w:t>
      </w:r>
    </w:p>
    <w:p w:rsidR="00E07CE1" w:rsidRDefault="002858F5">
      <w:pPr>
        <w:pStyle w:val="ad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Отсутствует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>(наличие, тип установленного оборудования)</w:t>
      </w:r>
    </w:p>
    <w:p w:rsidR="00E07CE1" w:rsidRDefault="002858F5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1" w:name="sub_2724"/>
      <w:r>
        <w:rPr>
          <w:rFonts w:ascii="Times New Roman" w:hAnsi="Times New Roman" w:cs="Times New Roman"/>
          <w:sz w:val="28"/>
          <w:szCs w:val="28"/>
        </w:rPr>
        <w:t>г) укомплектованность личным составом нештатных</w:t>
      </w:r>
      <w:bookmarkEnd w:id="21"/>
      <w:r>
        <w:rPr>
          <w:rFonts w:ascii="Times New Roman" w:hAnsi="Times New Roman" w:cs="Times New Roman"/>
          <w:sz w:val="28"/>
          <w:szCs w:val="28"/>
        </w:rPr>
        <w:t xml:space="preserve"> аварийно-спасательных формирований (по видам подразделений) звено пожаротушения, санитарный пост</w:t>
      </w:r>
    </w:p>
    <w:p w:rsidR="00E07CE1" w:rsidRDefault="002858F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0 (0%)</w:t>
      </w:r>
    </w:p>
    <w:p w:rsidR="00E07CE1" w:rsidRDefault="002858F5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  <w:bookmarkStart w:id="22" w:name="sub_2703"/>
      <w:bookmarkEnd w:id="22"/>
      <w:r>
        <w:rPr>
          <w:rFonts w:ascii="Times New Roman" w:hAnsi="Times New Roman" w:cs="Times New Roman"/>
          <w:sz w:val="20"/>
          <w:szCs w:val="20"/>
        </w:rPr>
        <w:t>(человек, процентов)</w:t>
      </w:r>
    </w:p>
    <w:p w:rsidR="00E07CE1" w:rsidRDefault="00E07CE1"/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3.Меры по пожарной безопасности объекта (территории):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3" w:name="sub_2731"/>
      <w:r>
        <w:rPr>
          <w:rFonts w:ascii="Times New Roman" w:hAnsi="Times New Roman" w:cs="Times New Roman"/>
          <w:sz w:val="28"/>
          <w:szCs w:val="28"/>
        </w:rPr>
        <w:t>а) документ, подтверждающий соответствие объекта</w:t>
      </w:r>
      <w:bookmarkEnd w:id="23"/>
      <w:r>
        <w:rPr>
          <w:rFonts w:ascii="Times New Roman" w:hAnsi="Times New Roman" w:cs="Times New Roman"/>
          <w:sz w:val="28"/>
          <w:szCs w:val="28"/>
        </w:rPr>
        <w:t xml:space="preserve"> (территории) установленным требованиям пожарной безопасности</w:t>
      </w:r>
    </w:p>
    <w:p w:rsidR="00E07CE1" w:rsidRDefault="002858F5">
      <w:pPr>
        <w:pStyle w:val="ad"/>
        <w:ind w:firstLine="709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Акт проверки требованиям пожарной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sz w:val="16"/>
          <w:szCs w:val="16"/>
        </w:rPr>
        <w:t xml:space="preserve"> </w:t>
      </w:r>
    </w:p>
    <w:p w:rsidR="00E07CE1" w:rsidRDefault="002858F5">
      <w:pPr>
        <w:pStyle w:val="ad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(реквизиты, дата выдачи)</w:t>
      </w:r>
    </w:p>
    <w:p w:rsidR="00E07CE1" w:rsidRDefault="00E07CE1">
      <w:pPr>
        <w:pStyle w:val="ad"/>
        <w:ind w:firstLine="709"/>
        <w:jc w:val="both"/>
        <w:rPr>
          <w:rFonts w:ascii="Times New Roman CYR" w:hAnsi="Times New Roman CYR" w:cs="Times New Roman CYR"/>
        </w:rPr>
      </w:pP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           </w:t>
      </w:r>
      <w:bookmarkStart w:id="24" w:name="sub_2732"/>
      <w:bookmarkEnd w:id="24"/>
      <w:r>
        <w:rPr>
          <w:rFonts w:ascii="Times New Roman" w:hAnsi="Times New Roman" w:cs="Times New Roman"/>
          <w:sz w:val="28"/>
          <w:szCs w:val="28"/>
        </w:rPr>
        <w:t>б) автоматическая система пожаротушения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отсутствует;</w:t>
      </w:r>
    </w:p>
    <w:p w:rsidR="00E07CE1" w:rsidRDefault="002858F5">
      <w:pPr>
        <w:pStyle w:val="ad"/>
        <w:ind w:firstLine="709"/>
        <w:jc w:val="center"/>
        <w:rPr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(наличие, характеристика)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система оповещения и управления эвакуацией при пожаре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Световое, речевое и звуковое оповещение включается автоматически при сигнале тревоги «Пожар». Здание МКУ «КДЦ» оборудовано тремя входами (выходами) и четырьмя аварийными выходами, ведущими из помещений зрительного зала, помещения фойе через коридор на улицу. Над эвакуационными выходами установлены световые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</w:rPr>
        <w:t>оповещатели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БЛИК – С 12 «Выход». Для беспрепятственного въезда (выезда) автотранспорта со</w:t>
      </w:r>
      <w:r>
        <w:rPr>
          <w:rFonts w:ascii="Times New Roman CYR" w:hAnsi="Times New Roman CYR" w:cs="Times New Roman CYR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стороны улицы Кирова установлены ворота </w:t>
      </w:r>
      <w:proofErr w:type="gramStart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( </w:t>
      </w:r>
      <w:proofErr w:type="gramEnd"/>
      <w:r>
        <w:rPr>
          <w:rFonts w:ascii="Times New Roman CYR" w:hAnsi="Times New Roman CYR" w:cs="Times New Roman CYR"/>
          <w:sz w:val="28"/>
          <w:szCs w:val="28"/>
          <w:u w:val="single"/>
        </w:rPr>
        <w:t>1 шт.). Собственный или привлеченный автотранспорт в МКУ «КДЦ» отсутствует.</w:t>
      </w:r>
      <w:r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E07CE1" w:rsidRDefault="002858F5">
      <w:pPr>
        <w:pStyle w:val="ad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(наличие, характеристика)</w:t>
      </w:r>
    </w:p>
    <w:p w:rsidR="00E07CE1" w:rsidRDefault="002858F5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оборудование  для   спасения   из   зданий   работников   и посетителей</w:t>
      </w:r>
    </w:p>
    <w:p w:rsidR="00E07CE1" w:rsidRDefault="002858F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Имеется 4 аварийных (запасных) входов – выходов путей эвакуации для посетителей и сотрудников, имеется один выезд-въезд для транспортных средств со стороны улицы Кирова, где установлены ворота с ручным открыванием.</w:t>
      </w:r>
    </w:p>
    <w:p w:rsidR="00E07CE1" w:rsidRDefault="002858F5">
      <w:pPr>
        <w:pStyle w:val="ad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(наличие, характеристика)</w:t>
      </w:r>
    </w:p>
    <w:p w:rsidR="00E07CE1" w:rsidRDefault="00E07CE1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E07CE1" w:rsidRDefault="002858F5">
      <w:pPr>
        <w:pStyle w:val="ad"/>
        <w:jc w:val="center"/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IX</w:t>
      </w:r>
      <w:r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  <w:t>. Выводы и рекомендации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частью 2 п.14 подпунктом «б» постановления Правительства РФ от 11 февраля 2017 года №176 объекту Муниципальному казенному учреждению «Культурно-досуговый центр» с. Нины присвоена </w:t>
      </w:r>
      <w:r w:rsidR="002859C5">
        <w:rPr>
          <w:b/>
          <w:sz w:val="28"/>
          <w:szCs w:val="28"/>
        </w:rPr>
        <w:t>вторая</w:t>
      </w:r>
      <w:r>
        <w:rPr>
          <w:b/>
          <w:sz w:val="28"/>
          <w:szCs w:val="28"/>
        </w:rPr>
        <w:t xml:space="preserve"> категория</w:t>
      </w:r>
      <w:r>
        <w:rPr>
          <w:sz w:val="28"/>
          <w:szCs w:val="28"/>
        </w:rPr>
        <w:t xml:space="preserve"> опасности.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течение последних 12 месяцев террористических актов на объекте территории не зафиксировано.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результате предполагаемого совершения террористического акта прогнозируемое количество пострадавших 200 человек.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Прогнозируемый материальный ущерб на объекте территории составляет 1269750 рублей. 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Всем объектам присваивается категория, соответствующая наивысшему количественному показателю любого из критериев категорирования, указанных в пункте 14 настоящего требования.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Система охраны МКУ «КДЦ» в целом не обеспечивает достаточный уровень надежности охраны и способности противостоять попыткам совершения террористических актов и иных противоправных действий.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Для полного соответствия объекта наивысшего количественного показателя любого из критериев категорирования, указанных в п.14 постановления Правительства РФ от 11 февраля 2017 года №176 целесообразно: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А) усилить контроль пропускного и </w:t>
      </w:r>
      <w:proofErr w:type="spellStart"/>
      <w:r>
        <w:rPr>
          <w:sz w:val="28"/>
          <w:szCs w:val="28"/>
        </w:rPr>
        <w:t>внутриобъектового</w:t>
      </w:r>
      <w:proofErr w:type="spellEnd"/>
      <w:r>
        <w:rPr>
          <w:sz w:val="28"/>
          <w:szCs w:val="28"/>
        </w:rPr>
        <w:t xml:space="preserve"> режимов;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Б) Установить контрольный турникет и приобрести </w:t>
      </w:r>
      <w:proofErr w:type="spellStart"/>
      <w:r>
        <w:rPr>
          <w:sz w:val="28"/>
          <w:szCs w:val="28"/>
        </w:rPr>
        <w:t>металлодетектор</w:t>
      </w:r>
      <w:proofErr w:type="spellEnd"/>
      <w:r>
        <w:rPr>
          <w:sz w:val="28"/>
          <w:szCs w:val="28"/>
        </w:rPr>
        <w:t xml:space="preserve">; 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 Установить дополнительные камеры наружного наблюдения;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Г) Ввести пост охраны в дневное время у центрального входа в здание;</w:t>
      </w:r>
    </w:p>
    <w:p w:rsidR="00E07CE1" w:rsidRDefault="002858F5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Д) Для введения поста охраны Муниципального казенного учреждения «Культурно-досуговый центр» с. Нины понадобится введение 1-й штатной единицы вахтера, для чего потребуется приблизительно – 136000 рублей в год;</w:t>
      </w:r>
    </w:p>
    <w:p w:rsidR="00E07CE1" w:rsidRDefault="002858F5">
      <w:pPr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ДЕ) В целях повышения уровня антитеррористической защищенности в МКУ «КДЦ» установить КТС с выводом на ЦОУ ОВО по Советскому району – филиала ФГКУ «УВО ВНГ России по Ставропольскому краю.</w:t>
      </w:r>
      <w:proofErr w:type="gramEnd"/>
    </w:p>
    <w:p w:rsidR="00E07CE1" w:rsidRDefault="00E07CE1"/>
    <w:p w:rsidR="00E07CE1" w:rsidRDefault="002858F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sub_2800"/>
      <w:bookmarkStart w:id="26" w:name="sub_2900"/>
      <w:bookmarkEnd w:id="25"/>
      <w:bookmarkEnd w:id="26"/>
      <w:r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  <w:lastRenderedPageBreak/>
        <w:t>X. Дополнительная информация с учетом особенностей</w:t>
      </w:r>
    </w:p>
    <w:p w:rsidR="00E07CE1" w:rsidRDefault="002858F5">
      <w:pPr>
        <w:pStyle w:val="ad"/>
        <w:jc w:val="center"/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</w:pPr>
      <w:r>
        <w:rPr>
          <w:rStyle w:val="a3"/>
          <w:rFonts w:ascii="Times New Roman" w:hAnsi="Times New Roman" w:cs="Times New Roman"/>
          <w:bCs/>
          <w:color w:val="00000A"/>
          <w:sz w:val="28"/>
          <w:szCs w:val="28"/>
        </w:rPr>
        <w:t>объекта (территории)</w:t>
      </w:r>
    </w:p>
    <w:p w:rsidR="00E07CE1" w:rsidRDefault="002858F5">
      <w:pPr>
        <w:ind w:firstLine="0"/>
        <w:rPr>
          <w:u w:val="single"/>
        </w:rPr>
      </w:pPr>
      <w:r>
        <w:rPr>
          <w:sz w:val="28"/>
          <w:szCs w:val="28"/>
          <w:u w:val="single"/>
        </w:rPr>
        <w:t xml:space="preserve">                                                   Отсутствуют</w:t>
      </w:r>
    </w:p>
    <w:p w:rsidR="00E07CE1" w:rsidRDefault="00E07CE1" w:rsidP="00651D7F">
      <w:pPr>
        <w:pStyle w:val="ad"/>
        <w:jc w:val="center"/>
        <w:rPr>
          <w:rFonts w:ascii="Times New Roman" w:hAnsi="Times New Roman" w:cs="Times New Roman"/>
          <w:sz w:val="20"/>
          <w:szCs w:val="20"/>
        </w:rPr>
      </w:pPr>
    </w:p>
    <w:p w:rsidR="00E07CE1" w:rsidRDefault="00E07CE1"/>
    <w:p w:rsidR="00E07CE1" w:rsidRDefault="002858F5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Приложения:</w:t>
      </w:r>
    </w:p>
    <w:p w:rsidR="00E07CE1" w:rsidRDefault="002858F5">
      <w:pPr>
        <w:ind w:firstLine="567"/>
        <w:rPr>
          <w:sz w:val="28"/>
          <w:szCs w:val="28"/>
        </w:rPr>
      </w:pPr>
      <w:r>
        <w:rPr>
          <w:sz w:val="28"/>
          <w:szCs w:val="28"/>
        </w:rPr>
        <w:t>1. План (схема) объекта (территории) с обозначением потенциально опасных участков и критических элементов объекта (территории).</w:t>
      </w:r>
    </w:p>
    <w:p w:rsidR="00E07CE1" w:rsidRDefault="002858F5">
      <w:pPr>
        <w:rPr>
          <w:sz w:val="28"/>
          <w:szCs w:val="28"/>
        </w:rPr>
      </w:pPr>
      <w:r>
        <w:rPr>
          <w:sz w:val="28"/>
          <w:szCs w:val="28"/>
        </w:rPr>
        <w:t>2. План (схема) охраны объекта (территории) с указанием контрольно-пропускных пунктов, постов охраны, инженерно-технических средств охраны.</w:t>
      </w:r>
    </w:p>
    <w:p w:rsidR="00E07CE1" w:rsidRDefault="002858F5">
      <w:pPr>
        <w:rPr>
          <w:sz w:val="28"/>
          <w:szCs w:val="28"/>
        </w:rPr>
      </w:pPr>
      <w:r>
        <w:rPr>
          <w:sz w:val="28"/>
          <w:szCs w:val="28"/>
        </w:rPr>
        <w:t>3. Акт обследования и категорирования объекта (территории).</w:t>
      </w:r>
    </w:p>
    <w:p w:rsidR="00E07CE1" w:rsidRDefault="00E07CE1">
      <w:pPr>
        <w:ind w:firstLine="0"/>
      </w:pPr>
    </w:p>
    <w:p w:rsidR="00E07CE1" w:rsidRDefault="002858F5">
      <w:pPr>
        <w:ind w:firstLine="0"/>
      </w:pPr>
      <w:r>
        <w:rPr>
          <w:sz w:val="28"/>
          <w:szCs w:val="28"/>
        </w:rPr>
        <w:t>Составлен    «</w:t>
      </w:r>
      <w:r w:rsidRPr="00682FAD">
        <w:rPr>
          <w:sz w:val="28"/>
          <w:szCs w:val="28"/>
        </w:rPr>
        <w:t>15</w:t>
      </w:r>
      <w:r>
        <w:rPr>
          <w:sz w:val="28"/>
          <w:szCs w:val="28"/>
        </w:rPr>
        <w:t>» ноября 2018 г.</w:t>
      </w:r>
    </w:p>
    <w:p w:rsidR="00E07CE1" w:rsidRPr="00A61939" w:rsidRDefault="00E07CE1">
      <w:pPr>
        <w:ind w:firstLine="0"/>
        <w:rPr>
          <w:sz w:val="16"/>
          <w:szCs w:val="16"/>
        </w:rPr>
      </w:pPr>
    </w:p>
    <w:p w:rsidR="00E07CE1" w:rsidRDefault="002858F5">
      <w:pPr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Директор МКУ «КДЦ» с. Нины</w:t>
      </w:r>
    </w:p>
    <w:p w:rsidR="00E07CE1" w:rsidRDefault="002858F5">
      <w:pPr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(должностное лицо, осуществляющее непосредственное руководство деятельностью работников на объекте (территории)</w:t>
      </w:r>
    </w:p>
    <w:p w:rsidR="00E07CE1" w:rsidRDefault="00E07CE1">
      <w:pPr>
        <w:ind w:firstLine="0"/>
        <w:jc w:val="center"/>
        <w:rPr>
          <w:sz w:val="20"/>
          <w:szCs w:val="20"/>
        </w:rPr>
      </w:pPr>
    </w:p>
    <w:p w:rsidR="00E07CE1" w:rsidRDefault="002858F5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                        </w:t>
      </w:r>
      <w:r>
        <w:rPr>
          <w:sz w:val="28"/>
          <w:szCs w:val="28"/>
          <w:u w:val="single"/>
        </w:rPr>
        <w:t>Кретова А.П.</w:t>
      </w:r>
    </w:p>
    <w:p w:rsidR="00E07CE1" w:rsidRDefault="002858F5">
      <w:pPr>
        <w:tabs>
          <w:tab w:val="center" w:pos="4957"/>
        </w:tabs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(подпись)</w:t>
      </w:r>
      <w:r>
        <w:rPr>
          <w:sz w:val="20"/>
          <w:szCs w:val="20"/>
        </w:rPr>
        <w:tab/>
        <w:t xml:space="preserve">        (</w:t>
      </w:r>
      <w:proofErr w:type="spellStart"/>
      <w:r>
        <w:rPr>
          <w:sz w:val="20"/>
          <w:szCs w:val="20"/>
        </w:rPr>
        <w:t>ф.и.</w:t>
      </w:r>
      <w:proofErr w:type="gramStart"/>
      <w:r>
        <w:rPr>
          <w:sz w:val="20"/>
          <w:szCs w:val="20"/>
        </w:rPr>
        <w:t>о</w:t>
      </w:r>
      <w:proofErr w:type="gramEnd"/>
      <w:r>
        <w:rPr>
          <w:sz w:val="20"/>
          <w:szCs w:val="20"/>
        </w:rPr>
        <w:t>.</w:t>
      </w:r>
      <w:proofErr w:type="spellEnd"/>
      <w:r>
        <w:rPr>
          <w:sz w:val="20"/>
          <w:szCs w:val="20"/>
        </w:rPr>
        <w:t>)</w:t>
      </w:r>
    </w:p>
    <w:p w:rsidR="00E07CE1" w:rsidRDefault="00E07CE1">
      <w:pPr>
        <w:tabs>
          <w:tab w:val="center" w:pos="4957"/>
        </w:tabs>
        <w:ind w:firstLine="0"/>
        <w:jc w:val="left"/>
        <w:rPr>
          <w:sz w:val="20"/>
          <w:szCs w:val="20"/>
        </w:rPr>
      </w:pPr>
    </w:p>
    <w:p w:rsidR="00E07CE1" w:rsidRDefault="002858F5">
      <w:pPr>
        <w:ind w:firstLine="0"/>
        <w:rPr>
          <w:sz w:val="28"/>
          <w:szCs w:val="28"/>
        </w:rPr>
      </w:pPr>
      <w:r>
        <w:rPr>
          <w:sz w:val="28"/>
          <w:szCs w:val="28"/>
        </w:rPr>
        <w:t>Актуализирован      «___» ___________ 20__ г.</w:t>
      </w:r>
    </w:p>
    <w:p w:rsidR="00E07CE1" w:rsidRDefault="002858F5">
      <w:pPr>
        <w:ind w:firstLine="0"/>
        <w:rPr>
          <w:sz w:val="28"/>
          <w:szCs w:val="28"/>
        </w:rPr>
      </w:pPr>
      <w:r>
        <w:rPr>
          <w:sz w:val="28"/>
          <w:szCs w:val="28"/>
        </w:rPr>
        <w:t>Причина актуализации __________________________________________________</w:t>
      </w:r>
    </w:p>
    <w:p w:rsidR="00E07CE1" w:rsidRDefault="00E07CE1">
      <w:pPr>
        <w:rPr>
          <w:sz w:val="28"/>
          <w:szCs w:val="28"/>
        </w:rPr>
      </w:pPr>
    </w:p>
    <w:p w:rsidR="00E07CE1" w:rsidRDefault="002858F5">
      <w:pPr>
        <w:widowControl/>
        <w:ind w:firstLine="0"/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Подписи членов комиссии:</w:t>
      </w:r>
    </w:p>
    <w:p w:rsidR="00E07CE1" w:rsidRDefault="00E07CE1">
      <w:pPr>
        <w:widowControl/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E07CE1" w:rsidRDefault="002858F5">
      <w:pPr>
        <w:ind w:firstLine="0"/>
      </w:pPr>
      <w:r>
        <w:rPr>
          <w:b/>
          <w:sz w:val="28"/>
          <w:szCs w:val="28"/>
          <w:lang w:eastAsia="en-US"/>
        </w:rPr>
        <w:t>Председатель комиссии:</w:t>
      </w:r>
    </w:p>
    <w:tbl>
      <w:tblPr>
        <w:tblpPr w:leftFromText="180" w:rightFromText="180" w:bottomFromText="200" w:vertAnchor="text" w:horzAnchor="margin" w:tblpXSpec="center" w:tblpY="17"/>
        <w:tblW w:w="9714" w:type="dxa"/>
        <w:jc w:val="center"/>
        <w:tblLook w:val="00A0" w:firstRow="1" w:lastRow="0" w:firstColumn="1" w:lastColumn="0" w:noHBand="0" w:noVBand="0"/>
      </w:tblPr>
      <w:tblGrid>
        <w:gridCol w:w="3793"/>
        <w:gridCol w:w="2268"/>
        <w:gridCol w:w="3653"/>
      </w:tblGrid>
      <w:tr w:rsidR="00E07CE1">
        <w:trPr>
          <w:jc w:val="center"/>
        </w:trPr>
        <w:tc>
          <w:tcPr>
            <w:tcW w:w="3793" w:type="dxa"/>
            <w:shd w:val="clear" w:color="auto" w:fill="auto"/>
          </w:tcPr>
          <w:p w:rsidR="00E07CE1" w:rsidRDefault="002858F5">
            <w:pPr>
              <w:ind w:firstLine="0"/>
            </w:pPr>
            <w:r>
              <w:rPr>
                <w:sz w:val="28"/>
                <w:szCs w:val="28"/>
                <w:lang w:eastAsia="en-US"/>
              </w:rPr>
              <w:t>Начальник отдела культуры администрации Советского городского округа Ставропольского края</w:t>
            </w: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2858F5">
            <w:pPr>
              <w:ind w:firstLine="0"/>
            </w:pPr>
            <w:r>
              <w:rPr>
                <w:b/>
                <w:sz w:val="28"/>
                <w:szCs w:val="28"/>
                <w:lang w:eastAsia="en-US"/>
              </w:rPr>
              <w:t>Члены межведомственной комиссии:</w:t>
            </w:r>
          </w:p>
          <w:p w:rsidR="00E07CE1" w:rsidRDefault="002858F5">
            <w:pPr>
              <w:ind w:firstLine="0"/>
            </w:pPr>
            <w:r>
              <w:rPr>
                <w:sz w:val="28"/>
                <w:szCs w:val="28"/>
                <w:lang w:eastAsia="en-US"/>
              </w:rPr>
              <w:t xml:space="preserve">Ст. оперуполномоченный по ОВД отдела в г. Георгиевске службы на </w:t>
            </w:r>
            <w:proofErr w:type="spellStart"/>
            <w:r>
              <w:rPr>
                <w:sz w:val="28"/>
                <w:szCs w:val="28"/>
                <w:lang w:eastAsia="en-US"/>
              </w:rPr>
              <w:t>Кавминводах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УФСБ России по Ставропольскому краю                  </w:t>
            </w:r>
          </w:p>
          <w:p w:rsidR="00E07CE1" w:rsidRDefault="00E07CE1">
            <w:pPr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2858F5">
            <w:pPr>
              <w:ind w:firstLine="0"/>
              <w:jc w:val="center"/>
            </w:pPr>
            <w:r>
              <w:rPr>
                <w:sz w:val="28"/>
                <w:szCs w:val="28"/>
                <w:lang w:eastAsia="en-US"/>
              </w:rPr>
              <w:t>____________</w:t>
            </w:r>
            <w:r>
              <w:rPr>
                <w:sz w:val="28"/>
                <w:szCs w:val="28"/>
                <w:lang w:eastAsia="en-US"/>
              </w:rPr>
              <w:br/>
            </w:r>
            <w:r>
              <w:rPr>
                <w:lang w:eastAsia="en-US"/>
              </w:rPr>
              <w:t xml:space="preserve">      (подпись)</w:t>
            </w: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2858F5">
            <w:pPr>
              <w:ind w:firstLine="0"/>
              <w:jc w:val="center"/>
            </w:pPr>
            <w:r>
              <w:rPr>
                <w:sz w:val="28"/>
                <w:szCs w:val="28"/>
                <w:lang w:eastAsia="en-US"/>
              </w:rPr>
              <w:t>____________</w:t>
            </w:r>
          </w:p>
          <w:p w:rsidR="00E07CE1" w:rsidRDefault="002858F5">
            <w:pPr>
              <w:ind w:firstLine="0"/>
              <w:jc w:val="center"/>
            </w:pPr>
            <w:r>
              <w:rPr>
                <w:lang w:eastAsia="en-US"/>
              </w:rPr>
              <w:t>(подпись)</w:t>
            </w:r>
          </w:p>
        </w:tc>
        <w:tc>
          <w:tcPr>
            <w:tcW w:w="3653" w:type="dxa"/>
            <w:shd w:val="clear" w:color="auto" w:fill="auto"/>
          </w:tcPr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2858F5">
            <w:r>
              <w:rPr>
                <w:sz w:val="28"/>
                <w:szCs w:val="28"/>
                <w:lang w:eastAsia="en-US"/>
              </w:rPr>
              <w:t>И.А. Киреева</w:t>
            </w: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2858F5">
            <w:r>
              <w:rPr>
                <w:sz w:val="28"/>
                <w:szCs w:val="28"/>
                <w:lang w:eastAsia="en-US"/>
              </w:rPr>
              <w:t xml:space="preserve">И.О. </w:t>
            </w:r>
            <w:proofErr w:type="spellStart"/>
            <w:r>
              <w:rPr>
                <w:sz w:val="28"/>
                <w:szCs w:val="28"/>
                <w:lang w:eastAsia="en-US"/>
              </w:rPr>
              <w:t>Никищенко</w:t>
            </w:r>
            <w:proofErr w:type="spellEnd"/>
          </w:p>
        </w:tc>
      </w:tr>
      <w:tr w:rsidR="00E07CE1">
        <w:trPr>
          <w:jc w:val="center"/>
        </w:trPr>
        <w:tc>
          <w:tcPr>
            <w:tcW w:w="3793" w:type="dxa"/>
            <w:shd w:val="clear" w:color="auto" w:fill="auto"/>
          </w:tcPr>
          <w:p w:rsidR="00E07CE1" w:rsidRDefault="002858F5">
            <w:pPr>
              <w:ind w:firstLine="0"/>
            </w:pPr>
            <w:r>
              <w:rPr>
                <w:sz w:val="28"/>
                <w:szCs w:val="28"/>
                <w:lang w:eastAsia="en-US"/>
              </w:rPr>
              <w:t>Дежурный ЦОУ ОВО по Советскому району – филиала ФГКУ «УВО ВНГ России по Ставропольскому краю» старший лейтенант полиции</w:t>
            </w: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2858F5">
            <w:pPr>
              <w:ind w:firstLine="0"/>
              <w:jc w:val="center"/>
            </w:pPr>
            <w:r>
              <w:rPr>
                <w:sz w:val="28"/>
                <w:szCs w:val="28"/>
                <w:lang w:eastAsia="en-US"/>
              </w:rPr>
              <w:t>____________</w:t>
            </w:r>
            <w:r>
              <w:rPr>
                <w:sz w:val="28"/>
                <w:szCs w:val="28"/>
                <w:lang w:eastAsia="en-US"/>
              </w:rPr>
              <w:br/>
            </w:r>
            <w:r>
              <w:rPr>
                <w:lang w:eastAsia="en-US"/>
              </w:rPr>
              <w:t xml:space="preserve"> (подпись)</w:t>
            </w:r>
          </w:p>
        </w:tc>
        <w:tc>
          <w:tcPr>
            <w:tcW w:w="3653" w:type="dxa"/>
            <w:shd w:val="clear" w:color="auto" w:fill="auto"/>
          </w:tcPr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2858F5">
            <w:r>
              <w:rPr>
                <w:sz w:val="28"/>
                <w:szCs w:val="28"/>
                <w:lang w:eastAsia="en-US"/>
              </w:rPr>
              <w:t xml:space="preserve">Ю.И. </w:t>
            </w:r>
            <w:proofErr w:type="spellStart"/>
            <w:r>
              <w:rPr>
                <w:sz w:val="28"/>
                <w:szCs w:val="28"/>
                <w:lang w:eastAsia="en-US"/>
              </w:rPr>
              <w:t>Глушаков</w:t>
            </w:r>
            <w:proofErr w:type="spellEnd"/>
          </w:p>
        </w:tc>
      </w:tr>
      <w:tr w:rsidR="00E07CE1">
        <w:trPr>
          <w:jc w:val="center"/>
        </w:trPr>
        <w:tc>
          <w:tcPr>
            <w:tcW w:w="3793" w:type="dxa"/>
            <w:shd w:val="clear" w:color="auto" w:fill="auto"/>
          </w:tcPr>
          <w:p w:rsidR="00E07CE1" w:rsidRDefault="002858F5">
            <w:pPr>
              <w:ind w:firstLine="0"/>
            </w:pPr>
            <w:r>
              <w:rPr>
                <w:sz w:val="28"/>
                <w:szCs w:val="28"/>
                <w:lang w:eastAsia="en-US"/>
              </w:rPr>
              <w:t xml:space="preserve">Начальник ОНД и ПР УНД и ПР ГУ МЧС России по </w:t>
            </w:r>
            <w:r>
              <w:rPr>
                <w:sz w:val="28"/>
                <w:szCs w:val="28"/>
                <w:lang w:eastAsia="en-US"/>
              </w:rPr>
              <w:lastRenderedPageBreak/>
              <w:t>Ставропольскому краю (по Советскому городскому округу) майор внутренней службы</w:t>
            </w: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ind w:firstLine="0"/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2858F5">
            <w:pPr>
              <w:ind w:firstLine="0"/>
              <w:jc w:val="center"/>
            </w:pPr>
            <w:r>
              <w:rPr>
                <w:sz w:val="28"/>
                <w:szCs w:val="28"/>
                <w:lang w:eastAsia="en-US"/>
              </w:rPr>
              <w:t>____________</w:t>
            </w:r>
            <w:r>
              <w:rPr>
                <w:sz w:val="28"/>
                <w:szCs w:val="28"/>
                <w:lang w:eastAsia="en-US"/>
              </w:rPr>
              <w:br/>
            </w:r>
            <w:r>
              <w:rPr>
                <w:lang w:eastAsia="en-US"/>
              </w:rPr>
              <w:t xml:space="preserve">      (подпись)</w:t>
            </w:r>
          </w:p>
        </w:tc>
        <w:tc>
          <w:tcPr>
            <w:tcW w:w="3653" w:type="dxa"/>
            <w:shd w:val="clear" w:color="auto" w:fill="auto"/>
          </w:tcPr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2858F5">
            <w:r>
              <w:rPr>
                <w:sz w:val="28"/>
                <w:szCs w:val="28"/>
                <w:lang w:eastAsia="en-US"/>
              </w:rPr>
              <w:t xml:space="preserve">И.В. </w:t>
            </w:r>
            <w:proofErr w:type="spellStart"/>
            <w:r>
              <w:rPr>
                <w:sz w:val="28"/>
                <w:szCs w:val="28"/>
                <w:lang w:eastAsia="en-US"/>
              </w:rPr>
              <w:t>Заворукин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07CE1">
        <w:trPr>
          <w:jc w:val="center"/>
        </w:trPr>
        <w:tc>
          <w:tcPr>
            <w:tcW w:w="3793" w:type="dxa"/>
            <w:shd w:val="clear" w:color="auto" w:fill="auto"/>
          </w:tcPr>
          <w:p w:rsidR="00E07CE1" w:rsidRDefault="002858F5">
            <w:pPr>
              <w:ind w:firstLine="0"/>
            </w:pPr>
            <w:r>
              <w:rPr>
                <w:sz w:val="28"/>
                <w:szCs w:val="28"/>
                <w:lang w:eastAsia="en-US"/>
              </w:rPr>
              <w:lastRenderedPageBreak/>
              <w:t>Заместитель полиции (по охране общественного порядка) ОМВД России по Советскому району майор внутренней службы</w:t>
            </w: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2858F5">
            <w:pPr>
              <w:ind w:firstLine="0"/>
              <w:jc w:val="center"/>
            </w:pPr>
            <w:r>
              <w:rPr>
                <w:sz w:val="28"/>
                <w:szCs w:val="28"/>
                <w:lang w:eastAsia="en-US"/>
              </w:rPr>
              <w:t>____________</w:t>
            </w:r>
            <w:r>
              <w:rPr>
                <w:sz w:val="28"/>
                <w:szCs w:val="28"/>
                <w:lang w:eastAsia="en-US"/>
              </w:rPr>
              <w:br/>
            </w:r>
            <w:r>
              <w:rPr>
                <w:lang w:eastAsia="en-US"/>
              </w:rPr>
              <w:t xml:space="preserve">       (подпись)</w:t>
            </w:r>
          </w:p>
        </w:tc>
        <w:tc>
          <w:tcPr>
            <w:tcW w:w="3653" w:type="dxa"/>
            <w:shd w:val="clear" w:color="auto" w:fill="auto"/>
          </w:tcPr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2858F5">
            <w:r>
              <w:rPr>
                <w:sz w:val="28"/>
                <w:szCs w:val="28"/>
                <w:lang w:eastAsia="en-US"/>
              </w:rPr>
              <w:t xml:space="preserve">В.М. </w:t>
            </w:r>
            <w:proofErr w:type="spellStart"/>
            <w:r>
              <w:rPr>
                <w:sz w:val="28"/>
                <w:szCs w:val="28"/>
                <w:lang w:eastAsia="en-US"/>
              </w:rPr>
              <w:t>Агабекян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07CE1">
        <w:trPr>
          <w:jc w:val="center"/>
        </w:trPr>
        <w:tc>
          <w:tcPr>
            <w:tcW w:w="3793" w:type="dxa"/>
            <w:shd w:val="clear" w:color="auto" w:fill="auto"/>
          </w:tcPr>
          <w:p w:rsidR="00E07CE1" w:rsidRDefault="002858F5">
            <w:pPr>
              <w:ind w:firstLine="0"/>
            </w:pPr>
            <w:r>
              <w:rPr>
                <w:sz w:val="28"/>
                <w:szCs w:val="28"/>
                <w:lang w:eastAsia="en-US"/>
              </w:rPr>
              <w:t>Ведущий специалист отдела общественной безопасности и социального развития администрации Советского городского округа Ставропольского края</w:t>
            </w:r>
          </w:p>
        </w:tc>
        <w:tc>
          <w:tcPr>
            <w:tcW w:w="2268" w:type="dxa"/>
            <w:shd w:val="clear" w:color="auto" w:fill="auto"/>
          </w:tcPr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jc w:val="center"/>
              <w:rPr>
                <w:sz w:val="28"/>
                <w:szCs w:val="28"/>
                <w:lang w:eastAsia="en-US"/>
              </w:rPr>
            </w:pPr>
          </w:p>
          <w:p w:rsidR="00E07CE1" w:rsidRDefault="002858F5">
            <w:pPr>
              <w:ind w:firstLine="0"/>
              <w:jc w:val="center"/>
            </w:pPr>
            <w:r>
              <w:rPr>
                <w:sz w:val="28"/>
                <w:szCs w:val="28"/>
                <w:lang w:eastAsia="en-US"/>
              </w:rPr>
              <w:t>____________</w:t>
            </w:r>
            <w:r>
              <w:rPr>
                <w:sz w:val="28"/>
                <w:szCs w:val="28"/>
                <w:lang w:eastAsia="en-US"/>
              </w:rPr>
              <w:br/>
            </w:r>
            <w:r>
              <w:rPr>
                <w:lang w:eastAsia="en-US"/>
              </w:rPr>
              <w:t>(подпись)</w:t>
            </w:r>
          </w:p>
        </w:tc>
        <w:tc>
          <w:tcPr>
            <w:tcW w:w="3653" w:type="dxa"/>
            <w:shd w:val="clear" w:color="auto" w:fill="auto"/>
          </w:tcPr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E07CE1">
            <w:pPr>
              <w:rPr>
                <w:sz w:val="28"/>
                <w:szCs w:val="28"/>
                <w:lang w:eastAsia="en-US"/>
              </w:rPr>
            </w:pPr>
          </w:p>
          <w:p w:rsidR="00E07CE1" w:rsidRDefault="002858F5">
            <w:r>
              <w:rPr>
                <w:sz w:val="28"/>
                <w:szCs w:val="28"/>
                <w:lang w:eastAsia="en-US"/>
              </w:rPr>
              <w:t xml:space="preserve">О.Г. </w:t>
            </w:r>
            <w:proofErr w:type="spellStart"/>
            <w:r>
              <w:rPr>
                <w:sz w:val="28"/>
                <w:szCs w:val="28"/>
                <w:lang w:eastAsia="en-US"/>
              </w:rPr>
              <w:t>Нестефорова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E07CE1" w:rsidRDefault="00E07CE1">
      <w:pPr>
        <w:widowControl/>
        <w:ind w:firstLine="0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E07CE1" w:rsidRDefault="00E07CE1">
      <w:pPr>
        <w:widowControl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07CE1" w:rsidRDefault="00E07CE1">
      <w:pPr>
        <w:ind w:firstLine="0"/>
        <w:rPr>
          <w:sz w:val="28"/>
          <w:szCs w:val="28"/>
        </w:rPr>
      </w:pPr>
    </w:p>
    <w:p w:rsidR="00E07CE1" w:rsidRDefault="00E07CE1"/>
    <w:sectPr w:rsidR="00E07CE1">
      <w:footerReference w:type="default" r:id="rId9"/>
      <w:pgSz w:w="11906" w:h="16800"/>
      <w:pgMar w:top="567" w:right="567" w:bottom="777" w:left="1418" w:header="0" w:footer="72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F5F" w:rsidRDefault="00F17F5F">
      <w:r>
        <w:separator/>
      </w:r>
    </w:p>
  </w:endnote>
  <w:endnote w:type="continuationSeparator" w:id="0">
    <w:p w:rsidR="00F17F5F" w:rsidRDefault="00F17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E1" w:rsidRDefault="00E07CE1">
    <w:pPr>
      <w:pStyle w:val="af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F5F" w:rsidRDefault="00F17F5F">
      <w:r>
        <w:separator/>
      </w:r>
    </w:p>
  </w:footnote>
  <w:footnote w:type="continuationSeparator" w:id="0">
    <w:p w:rsidR="00F17F5F" w:rsidRDefault="00F17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157F9"/>
    <w:multiLevelType w:val="multilevel"/>
    <w:tmpl w:val="44806E7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653D08"/>
    <w:multiLevelType w:val="multilevel"/>
    <w:tmpl w:val="19C87948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/>
        <w:b/>
        <w:color w:val="26282F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8663BA8"/>
    <w:multiLevelType w:val="multilevel"/>
    <w:tmpl w:val="A5647FD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4D5D3D28"/>
    <w:multiLevelType w:val="multilevel"/>
    <w:tmpl w:val="DCE0141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CE1"/>
    <w:rsid w:val="00095520"/>
    <w:rsid w:val="0018537C"/>
    <w:rsid w:val="002858F5"/>
    <w:rsid w:val="002859C5"/>
    <w:rsid w:val="004C24FA"/>
    <w:rsid w:val="005559F1"/>
    <w:rsid w:val="00651D7F"/>
    <w:rsid w:val="00682FAD"/>
    <w:rsid w:val="007D59E2"/>
    <w:rsid w:val="00996A9C"/>
    <w:rsid w:val="00A61939"/>
    <w:rsid w:val="00E07CE1"/>
    <w:rsid w:val="00E85120"/>
    <w:rsid w:val="00F1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53"/>
    <w:pPr>
      <w:widowControl w:val="0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917A60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917A60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qFormat/>
    <w:rsid w:val="00917A60"/>
    <w:rPr>
      <w:b/>
      <w:color w:val="26282F"/>
    </w:rPr>
  </w:style>
  <w:style w:type="character" w:customStyle="1" w:styleId="a4">
    <w:name w:val="Основной текст Знак"/>
    <w:basedOn w:val="a0"/>
    <w:uiPriority w:val="99"/>
    <w:qFormat/>
    <w:rsid w:val="00917A60"/>
    <w:rPr>
      <w:rFonts w:ascii="Times New Roman" w:eastAsia="Times New Roman" w:hAnsi="Times New Roman" w:cs="Tahoma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917A60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6">
    <w:name w:val="Без интервала Знак"/>
    <w:uiPriority w:val="1"/>
    <w:qFormat/>
    <w:locked/>
    <w:rsid w:val="00917A60"/>
    <w:rPr>
      <w:rFonts w:ascii="Calibri" w:eastAsia="Times New Roman" w:hAnsi="Calibri" w:cs="Calibri"/>
      <w:lang w:eastAsia="ar-SA"/>
    </w:rPr>
  </w:style>
  <w:style w:type="character" w:customStyle="1" w:styleId="ListLabel1">
    <w:name w:val="ListLabel 1"/>
    <w:qFormat/>
    <w:rPr>
      <w:rFonts w:ascii="Times New Roman" w:hAnsi="Times New Roman" w:cs="Times New Roman"/>
      <w:sz w:val="28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ascii="Times New Roman" w:hAnsi="Times New Roman" w:cs="Times New Roman"/>
      <w:b/>
      <w:color w:val="26282F"/>
      <w:sz w:val="28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 CYR"/>
      <w:sz w:val="28"/>
      <w:szCs w:val="28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uiPriority w:val="99"/>
    <w:rsid w:val="00917A60"/>
    <w:pPr>
      <w:widowControl w:val="0"/>
      <w:spacing w:after="120"/>
    </w:pPr>
    <w:rPr>
      <w:sz w:val="24"/>
    </w:r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ac">
    <w:name w:val="Нормальный (таблица)"/>
    <w:basedOn w:val="a"/>
    <w:uiPriority w:val="99"/>
    <w:qFormat/>
    <w:rsid w:val="00917A60"/>
    <w:pPr>
      <w:ind w:firstLine="0"/>
    </w:pPr>
  </w:style>
  <w:style w:type="paragraph" w:customStyle="1" w:styleId="ad">
    <w:name w:val="Таблицы (моноширинный)"/>
    <w:basedOn w:val="a"/>
    <w:uiPriority w:val="99"/>
    <w:qFormat/>
    <w:rsid w:val="00917A60"/>
    <w:pPr>
      <w:ind w:firstLine="0"/>
      <w:jc w:val="left"/>
    </w:pPr>
    <w:rPr>
      <w:rFonts w:ascii="Courier New" w:hAnsi="Courier New" w:cs="Courier New"/>
    </w:rPr>
  </w:style>
  <w:style w:type="paragraph" w:customStyle="1" w:styleId="WW-">
    <w:name w:val="WW-Базовый"/>
    <w:qFormat/>
    <w:rsid w:val="00917A60"/>
    <w:pPr>
      <w:widowControl w:val="0"/>
      <w:tabs>
        <w:tab w:val="left" w:pos="706"/>
      </w:tabs>
      <w:suppressAutoHyphens/>
    </w:pPr>
    <w:rPr>
      <w:rFonts w:ascii="Times New Roman" w:eastAsia="Times New Roman" w:hAnsi="Times New Roman" w:cs="Tahoma"/>
      <w:sz w:val="24"/>
      <w:szCs w:val="24"/>
      <w:lang w:eastAsia="ru-RU"/>
    </w:rPr>
  </w:style>
  <w:style w:type="paragraph" w:styleId="ae">
    <w:name w:val="No Spacing"/>
    <w:uiPriority w:val="1"/>
    <w:qFormat/>
    <w:rsid w:val="00917A60"/>
    <w:pPr>
      <w:suppressAutoHyphens/>
    </w:pPr>
    <w:rPr>
      <w:rFonts w:eastAsia="Times New Roman" w:cs="Calibri"/>
      <w:sz w:val="24"/>
      <w:lang w:eastAsia="ar-SA"/>
    </w:rPr>
  </w:style>
  <w:style w:type="paragraph" w:styleId="af">
    <w:name w:val="footer"/>
    <w:basedOn w:val="a"/>
    <w:uiPriority w:val="99"/>
    <w:unhideWhenUsed/>
    <w:rsid w:val="00917A60"/>
    <w:pPr>
      <w:tabs>
        <w:tab w:val="center" w:pos="4677"/>
        <w:tab w:val="right" w:pos="9355"/>
      </w:tabs>
    </w:pPr>
  </w:style>
  <w:style w:type="paragraph" w:styleId="af0">
    <w:name w:val="List Paragraph"/>
    <w:basedOn w:val="a"/>
    <w:uiPriority w:val="34"/>
    <w:qFormat/>
    <w:rsid w:val="00837503"/>
    <w:pPr>
      <w:ind w:left="720"/>
      <w:contextualSpacing/>
    </w:pPr>
  </w:style>
  <w:style w:type="table" w:styleId="af1">
    <w:name w:val="Table Grid"/>
    <w:basedOn w:val="a1"/>
    <w:uiPriority w:val="59"/>
    <w:rsid w:val="00917A60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651D7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51D7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53"/>
    <w:pPr>
      <w:widowControl w:val="0"/>
      <w:ind w:firstLine="720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917A60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917A60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qFormat/>
    <w:rsid w:val="00917A60"/>
    <w:rPr>
      <w:b/>
      <w:color w:val="26282F"/>
    </w:rPr>
  </w:style>
  <w:style w:type="character" w:customStyle="1" w:styleId="a4">
    <w:name w:val="Основной текст Знак"/>
    <w:basedOn w:val="a0"/>
    <w:uiPriority w:val="99"/>
    <w:qFormat/>
    <w:rsid w:val="00917A60"/>
    <w:rPr>
      <w:rFonts w:ascii="Times New Roman" w:eastAsia="Times New Roman" w:hAnsi="Times New Roman" w:cs="Tahoma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917A60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6">
    <w:name w:val="Без интервала Знак"/>
    <w:uiPriority w:val="1"/>
    <w:qFormat/>
    <w:locked/>
    <w:rsid w:val="00917A60"/>
    <w:rPr>
      <w:rFonts w:ascii="Calibri" w:eastAsia="Times New Roman" w:hAnsi="Calibri" w:cs="Calibri"/>
      <w:lang w:eastAsia="ar-SA"/>
    </w:rPr>
  </w:style>
  <w:style w:type="character" w:customStyle="1" w:styleId="ListLabel1">
    <w:name w:val="ListLabel 1"/>
    <w:qFormat/>
    <w:rPr>
      <w:rFonts w:ascii="Times New Roman" w:hAnsi="Times New Roman" w:cs="Times New Roman"/>
      <w:sz w:val="28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ascii="Times New Roman" w:hAnsi="Times New Roman" w:cs="Times New Roman"/>
      <w:b/>
      <w:color w:val="26282F"/>
      <w:sz w:val="28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 CYR"/>
      <w:sz w:val="28"/>
      <w:szCs w:val="28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uiPriority w:val="99"/>
    <w:rsid w:val="00917A60"/>
    <w:pPr>
      <w:widowControl w:val="0"/>
      <w:spacing w:after="120"/>
    </w:pPr>
    <w:rPr>
      <w:sz w:val="24"/>
    </w:r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ac">
    <w:name w:val="Нормальный (таблица)"/>
    <w:basedOn w:val="a"/>
    <w:uiPriority w:val="99"/>
    <w:qFormat/>
    <w:rsid w:val="00917A60"/>
    <w:pPr>
      <w:ind w:firstLine="0"/>
    </w:pPr>
  </w:style>
  <w:style w:type="paragraph" w:customStyle="1" w:styleId="ad">
    <w:name w:val="Таблицы (моноширинный)"/>
    <w:basedOn w:val="a"/>
    <w:uiPriority w:val="99"/>
    <w:qFormat/>
    <w:rsid w:val="00917A60"/>
    <w:pPr>
      <w:ind w:firstLine="0"/>
      <w:jc w:val="left"/>
    </w:pPr>
    <w:rPr>
      <w:rFonts w:ascii="Courier New" w:hAnsi="Courier New" w:cs="Courier New"/>
    </w:rPr>
  </w:style>
  <w:style w:type="paragraph" w:customStyle="1" w:styleId="WW-">
    <w:name w:val="WW-Базовый"/>
    <w:qFormat/>
    <w:rsid w:val="00917A60"/>
    <w:pPr>
      <w:widowControl w:val="0"/>
      <w:tabs>
        <w:tab w:val="left" w:pos="706"/>
      </w:tabs>
      <w:suppressAutoHyphens/>
    </w:pPr>
    <w:rPr>
      <w:rFonts w:ascii="Times New Roman" w:eastAsia="Times New Roman" w:hAnsi="Times New Roman" w:cs="Tahoma"/>
      <w:sz w:val="24"/>
      <w:szCs w:val="24"/>
      <w:lang w:eastAsia="ru-RU"/>
    </w:rPr>
  </w:style>
  <w:style w:type="paragraph" w:styleId="ae">
    <w:name w:val="No Spacing"/>
    <w:uiPriority w:val="1"/>
    <w:qFormat/>
    <w:rsid w:val="00917A60"/>
    <w:pPr>
      <w:suppressAutoHyphens/>
    </w:pPr>
    <w:rPr>
      <w:rFonts w:eastAsia="Times New Roman" w:cs="Calibri"/>
      <w:sz w:val="24"/>
      <w:lang w:eastAsia="ar-SA"/>
    </w:rPr>
  </w:style>
  <w:style w:type="paragraph" w:styleId="af">
    <w:name w:val="footer"/>
    <w:basedOn w:val="a"/>
    <w:uiPriority w:val="99"/>
    <w:unhideWhenUsed/>
    <w:rsid w:val="00917A60"/>
    <w:pPr>
      <w:tabs>
        <w:tab w:val="center" w:pos="4677"/>
        <w:tab w:val="right" w:pos="9355"/>
      </w:tabs>
    </w:pPr>
  </w:style>
  <w:style w:type="paragraph" w:styleId="af0">
    <w:name w:val="List Paragraph"/>
    <w:basedOn w:val="a"/>
    <w:uiPriority w:val="34"/>
    <w:qFormat/>
    <w:rsid w:val="00837503"/>
    <w:pPr>
      <w:ind w:left="720"/>
      <w:contextualSpacing/>
    </w:pPr>
  </w:style>
  <w:style w:type="table" w:styleId="af1">
    <w:name w:val="Table Grid"/>
    <w:basedOn w:val="a1"/>
    <w:uiPriority w:val="59"/>
    <w:rsid w:val="00917A60"/>
    <w:rPr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651D7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51D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</TotalTime>
  <Pages>1</Pages>
  <Words>2410</Words>
  <Characters>13742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ДК</cp:lastModifiedBy>
  <cp:revision>44</cp:revision>
  <cp:lastPrinted>2019-01-02T18:31:00Z</cp:lastPrinted>
  <dcterms:created xsi:type="dcterms:W3CDTF">2018-10-16T06:26:00Z</dcterms:created>
  <dcterms:modified xsi:type="dcterms:W3CDTF">2019-02-06T13:45:00Z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