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71" w:rsidRDefault="00943971" w:rsidP="00943971">
      <w:pPr>
        <w:spacing w:after="0"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943971" w:rsidRDefault="00943971" w:rsidP="00943971">
      <w:pPr>
        <w:spacing w:after="0"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FA34E4" w:rsidRDefault="00FA34E4" w:rsidP="00943971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FA34E4" w:rsidRDefault="00FA34E4" w:rsidP="00943971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943971" w:rsidRDefault="00943971" w:rsidP="00943971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  <w:r>
        <w:rPr>
          <w:rFonts w:ascii="Times New Roman" w:eastAsia="Calibri" w:hAnsi="Times New Roman" w:cs="Times New Roman"/>
          <w:b/>
          <w:sz w:val="60"/>
          <w:szCs w:val="60"/>
        </w:rPr>
        <w:t>РАБОЧАЯ  ПРОГРАММА</w:t>
      </w:r>
    </w:p>
    <w:p w:rsidR="00943971" w:rsidRDefault="00943971" w:rsidP="00FA34E4">
      <w:pPr>
        <w:spacing w:after="0" w:line="360" w:lineRule="auto"/>
        <w:ind w:left="-142" w:right="-1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по учебному предмету</w:t>
      </w:r>
    </w:p>
    <w:p w:rsidR="00943971" w:rsidRDefault="00943971" w:rsidP="00FA34E4">
      <w:pPr>
        <w:spacing w:after="0" w:line="360" w:lineRule="auto"/>
        <w:ind w:left="-142" w:right="-1"/>
        <w:jc w:val="center"/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  <w:t>«Физическая культура»</w:t>
      </w:r>
    </w:p>
    <w:p w:rsidR="00943971" w:rsidRDefault="00943971" w:rsidP="00943971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971" w:rsidRDefault="00943971" w:rsidP="00943971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971" w:rsidRDefault="00943971" w:rsidP="00943971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E29" w:rsidRDefault="00F36E29" w:rsidP="00943971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E29" w:rsidRDefault="00F36E29" w:rsidP="00943971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E29" w:rsidRDefault="00F36E29" w:rsidP="00943971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E29" w:rsidRDefault="00F36E29" w:rsidP="00943971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E29" w:rsidRDefault="00F36E29" w:rsidP="00943971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E29" w:rsidRDefault="00F36E29" w:rsidP="00943971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E29" w:rsidRDefault="00F36E29" w:rsidP="00943971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971" w:rsidRDefault="00943971" w:rsidP="00943971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43971" w:rsidRDefault="00943971" w:rsidP="00943971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943971" w:rsidTr="00943971">
        <w:trPr>
          <w:trHeight w:val="1202"/>
        </w:trPr>
        <w:tc>
          <w:tcPr>
            <w:tcW w:w="4252" w:type="dxa"/>
            <w:hideMark/>
          </w:tcPr>
          <w:p w:rsidR="00943971" w:rsidRDefault="0094397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943971" w:rsidRDefault="0094397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Пламадеев Василий Александрович,</w:t>
            </w:r>
          </w:p>
          <w:p w:rsidR="00943971" w:rsidRDefault="0094397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учитель физической культуры.</w:t>
            </w:r>
          </w:p>
        </w:tc>
      </w:tr>
      <w:tr w:rsidR="00943971" w:rsidTr="00943971">
        <w:trPr>
          <w:trHeight w:val="601"/>
        </w:trPr>
        <w:tc>
          <w:tcPr>
            <w:tcW w:w="4252" w:type="dxa"/>
            <w:hideMark/>
          </w:tcPr>
          <w:p w:rsidR="00943971" w:rsidRDefault="0094397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943971" w:rsidRDefault="0094397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943971" w:rsidTr="00943971">
        <w:trPr>
          <w:trHeight w:val="601"/>
        </w:trPr>
        <w:tc>
          <w:tcPr>
            <w:tcW w:w="4252" w:type="dxa"/>
            <w:hideMark/>
          </w:tcPr>
          <w:p w:rsidR="00943971" w:rsidRDefault="0094397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943971" w:rsidRDefault="0094397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  <w:tr w:rsidR="00943971" w:rsidTr="00943971">
        <w:trPr>
          <w:trHeight w:val="601"/>
        </w:trPr>
        <w:tc>
          <w:tcPr>
            <w:tcW w:w="4252" w:type="dxa"/>
            <w:hideMark/>
          </w:tcPr>
          <w:p w:rsidR="00943971" w:rsidRDefault="0094397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943971" w:rsidRDefault="0094397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943971" w:rsidRDefault="00943971" w:rsidP="00943971">
      <w:pPr>
        <w:jc w:val="center"/>
        <w:rPr>
          <w:b/>
        </w:rPr>
      </w:pPr>
    </w:p>
    <w:p w:rsidR="00943971" w:rsidRDefault="00943971" w:rsidP="00943971">
      <w:pPr>
        <w:jc w:val="center"/>
        <w:rPr>
          <w:b/>
        </w:rPr>
      </w:pPr>
    </w:p>
    <w:p w:rsidR="00943971" w:rsidRDefault="00943971" w:rsidP="00943971">
      <w:pPr>
        <w:jc w:val="center"/>
        <w:rPr>
          <w:b/>
        </w:rPr>
      </w:pPr>
    </w:p>
    <w:p w:rsidR="00943971" w:rsidRPr="00FA34E4" w:rsidRDefault="00943971" w:rsidP="009439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4E4">
        <w:rPr>
          <w:rFonts w:ascii="Times New Roman" w:hAnsi="Times New Roman" w:cs="Times New Roman"/>
          <w:b/>
          <w:sz w:val="24"/>
          <w:szCs w:val="24"/>
        </w:rPr>
        <w:t>1.Планируемый результат освоения учебного предмета.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В результате изучения физической культуры на базовом уровне ученик должен знать/понимать: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· основы истории развития физической культуры в России (в СССР);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· особенности развития избранного вида спорта;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·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·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·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·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 xml:space="preserve">· </w:t>
      </w:r>
      <w:proofErr w:type="spellStart"/>
      <w:r w:rsidRPr="00FA34E4">
        <w:rPr>
          <w:color w:val="000000"/>
        </w:rPr>
        <w:t>психофункциональные</w:t>
      </w:r>
      <w:proofErr w:type="spellEnd"/>
      <w:r w:rsidRPr="00FA34E4">
        <w:rPr>
          <w:color w:val="000000"/>
        </w:rPr>
        <w:t xml:space="preserve"> особенности собственного организма;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 xml:space="preserve">· индивидуальные способы </w:t>
      </w:r>
      <w:proofErr w:type="gramStart"/>
      <w:r w:rsidRPr="00FA34E4">
        <w:rPr>
          <w:color w:val="000000"/>
        </w:rPr>
        <w:t>контроля за</w:t>
      </w:r>
      <w:proofErr w:type="gramEnd"/>
      <w:r w:rsidRPr="00FA34E4">
        <w:rPr>
          <w:color w:val="000000"/>
        </w:rPr>
        <w:t xml:space="preserve"> развитием адаптивных свойств организма, укрепления здоровья и повышения физической подготовленности;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·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· правила личной гигиены, профилактики травматизма и оказания доврачебной помощи при занятиях физическими упражнениями.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 xml:space="preserve">· влияние оздоровительных систем физического воспитания на </w:t>
      </w:r>
      <w:proofErr w:type="spellStart"/>
      <w:proofErr w:type="gramStart"/>
      <w:r w:rsidRPr="00FA34E4">
        <w:rPr>
          <w:color w:val="000000"/>
        </w:rPr>
        <w:t>ук-репление</w:t>
      </w:r>
      <w:proofErr w:type="spellEnd"/>
      <w:proofErr w:type="gramEnd"/>
      <w:r w:rsidRPr="00FA34E4">
        <w:rPr>
          <w:color w:val="000000"/>
        </w:rPr>
        <w:t xml:space="preserve"> здоровья, профилактику профессиональных заболеваний и вредных привычек;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· способы контроля и оценки физического развития и физической подготовленности;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· способы закаливания организма и основные приемы массажа;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уметь: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· технически правильно осуществлять и выполнять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· 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 xml:space="preserve">· осуществлять наблюдение за своим физическим развитием и индивидуальной физической подготовленностью, </w:t>
      </w:r>
      <w:proofErr w:type="gramStart"/>
      <w:r w:rsidRPr="00FA34E4">
        <w:rPr>
          <w:color w:val="000000"/>
        </w:rPr>
        <w:t>контроль за</w:t>
      </w:r>
      <w:proofErr w:type="gramEnd"/>
      <w:r w:rsidRPr="00FA34E4">
        <w:rPr>
          <w:color w:val="000000"/>
        </w:rPr>
        <w:t xml:space="preserve"> техникой выполнения двигательных действий и режимов физической нагрузки;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·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·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· выполнять акробатические, гимнастические, легкоатлетические упражнения, технические действия в спортивных играх;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 xml:space="preserve">· управлять своими эмоциями, эффективно взаимодействовать </w:t>
      </w:r>
      <w:proofErr w:type="gramStart"/>
      <w:r w:rsidRPr="00FA34E4">
        <w:rPr>
          <w:color w:val="000000"/>
        </w:rPr>
        <w:t>со</w:t>
      </w:r>
      <w:proofErr w:type="gramEnd"/>
      <w:r w:rsidRPr="00FA34E4">
        <w:rPr>
          <w:color w:val="000000"/>
        </w:rPr>
        <w:t xml:space="preserve"> взрослыми и сверстниками, владеть культурой общения;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lastRenderedPageBreak/>
        <w:t>· соблюдать безопасность при выполнении физических упражнений и проведении туристических походов; оказывать первую доврачебную помощь при травмах и несчастных случаях;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· пользоваться современным спортивным инвентарем и оборудованием, специальными техническими средствами с целью повышения эффективности и самостоятельных форм занятий физической культурой.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· осуществлять судейство школьных соревнований по одному из базовых видов спорта;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A34E4">
        <w:rPr>
          <w:color w:val="000000"/>
        </w:rPr>
        <w:t>для</w:t>
      </w:r>
      <w:proofErr w:type="gramEnd"/>
      <w:r w:rsidRPr="00FA34E4">
        <w:rPr>
          <w:color w:val="000000"/>
        </w:rPr>
        <w:t>: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· 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· включения занятий физической культурой и спортом в активный отдых и досуг.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Двигательные умения, навыки и способности.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9-13 шагов совершать прыжок в длину; выполнять с 9-13 шагов разбега прыжок в высоту способом «перешагивание».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 xml:space="preserve">В метаниях на дальность и на меткость: метать малый мяч и мяч 150 г с места и с разбега (10-12 м) с использованием </w:t>
      </w:r>
      <w:proofErr w:type="spellStart"/>
      <w:r w:rsidRPr="00FA34E4">
        <w:rPr>
          <w:color w:val="000000"/>
        </w:rPr>
        <w:t>четырехшажного</w:t>
      </w:r>
      <w:proofErr w:type="spellEnd"/>
      <w:r w:rsidRPr="00FA34E4">
        <w:rPr>
          <w:color w:val="000000"/>
        </w:rPr>
        <w:t xml:space="preserve"> варианта бросковых шагов с соблюдением ритма.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В гимнастических и акробатических упражнениях: выполнять комбинацию из четырех элементов на перекладине (мальчики)</w:t>
      </w:r>
      <w:proofErr w:type="gramStart"/>
      <w:r w:rsidRPr="00FA34E4">
        <w:rPr>
          <w:color w:val="000000"/>
        </w:rPr>
        <w:t xml:space="preserve"> ;</w:t>
      </w:r>
      <w:proofErr w:type="gramEnd"/>
      <w:r w:rsidRPr="00FA34E4">
        <w:rPr>
          <w:color w:val="000000"/>
        </w:rPr>
        <w:t xml:space="preserve"> опорные прыжки через козла в длину (мальчики) и в ширину (девочки); комбинацию движений с одним из предметов (мяч, палка, скакалка, обруч), состоящую из шести элементов, или комбинацию, состоящую из шести гимнастических элементов;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</w:t>
      </w:r>
      <w:proofErr w:type="spellStart"/>
      <w:r w:rsidRPr="00FA34E4">
        <w:rPr>
          <w:color w:val="000000"/>
        </w:rPr>
        <w:t>полушпагат</w:t>
      </w:r>
      <w:proofErr w:type="spellEnd"/>
      <w:r w:rsidRPr="00FA34E4">
        <w:rPr>
          <w:color w:val="000000"/>
        </w:rPr>
        <w:t xml:space="preserve">, мост и поворот в </w:t>
      </w:r>
      <w:proofErr w:type="gramStart"/>
      <w:r w:rsidRPr="00FA34E4">
        <w:rPr>
          <w:color w:val="000000"/>
        </w:rPr>
        <w:t>упор</w:t>
      </w:r>
      <w:proofErr w:type="gramEnd"/>
      <w:r w:rsidRPr="00FA34E4">
        <w:rPr>
          <w:color w:val="000000"/>
        </w:rPr>
        <w:t xml:space="preserve"> стоя на одном колене (девочки).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 xml:space="preserve">В спортивных играх: играть в одну из спортивных игр (по упрощенным правилам). </w:t>
      </w:r>
      <w:proofErr w:type="gramStart"/>
      <w:r w:rsidRPr="00FA34E4">
        <w:rPr>
          <w:color w:val="000000"/>
        </w:rPr>
        <w:t xml:space="preserve">Специальная подготовка: футбол – передача мяча, ведение мяча, игра головой, использование корпуса, </w:t>
      </w:r>
      <w:proofErr w:type="spellStart"/>
      <w:r w:rsidRPr="00FA34E4">
        <w:rPr>
          <w:color w:val="000000"/>
        </w:rPr>
        <w:t>обыгрыш</w:t>
      </w:r>
      <w:proofErr w:type="spellEnd"/>
      <w:r w:rsidRPr="00FA34E4">
        <w:rPr>
          <w:color w:val="000000"/>
        </w:rPr>
        <w:t xml:space="preserve"> сближающихся противников, финты.</w:t>
      </w:r>
      <w:proofErr w:type="gramEnd"/>
      <w:r w:rsidRPr="00FA34E4">
        <w:rPr>
          <w:color w:val="000000"/>
        </w:rPr>
        <w:t xml:space="preserve"> Баскетбол – передача мяча, ведение мяча, броски в кольцо, действия нападающего против нескольких защитников. Волейбол – передача мяча через сетку, нижняя прямая подача, прием мяча после подачи. </w:t>
      </w:r>
      <w:proofErr w:type="spellStart"/>
      <w:r w:rsidRPr="00FA34E4">
        <w:rPr>
          <w:color w:val="000000"/>
        </w:rPr>
        <w:t>Флорбол</w:t>
      </w:r>
      <w:proofErr w:type="spellEnd"/>
      <w:r w:rsidRPr="00FA34E4">
        <w:rPr>
          <w:color w:val="000000"/>
        </w:rPr>
        <w:t xml:space="preserve"> – ведение мяча, жонглирование мяча, передача мяча партнеру, бросок по воротам.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Физическая подготовленность: должна соответствовать, как минимум, среднему уровню показателей развития основных физических способностей, с учетом региональных условий и индивидуальных возможностей учащихся.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Способы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 xml:space="preserve">Способы спортивной деятельности: участвовать в соревновании по легкоатлетическому </w:t>
      </w:r>
      <w:proofErr w:type="spellStart"/>
      <w:r w:rsidRPr="00FA34E4">
        <w:rPr>
          <w:color w:val="000000"/>
        </w:rPr>
        <w:t>четырехборью</w:t>
      </w:r>
      <w:proofErr w:type="spellEnd"/>
      <w:r w:rsidRPr="00FA34E4">
        <w:rPr>
          <w:color w:val="000000"/>
        </w:rPr>
        <w:t>: бег 60 м, прыжок в длину с разбега, метание, бег на выносливость; участвовать в соревнованиях по одному из видов спорта.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Правила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F36E29" w:rsidRPr="00FA34E4" w:rsidRDefault="00F36E29" w:rsidP="00FA34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E29" w:rsidRPr="00FA34E4" w:rsidRDefault="00F36E29" w:rsidP="00FA3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4E4">
        <w:rPr>
          <w:rFonts w:ascii="Times New Roman" w:hAnsi="Times New Roman" w:cs="Times New Roman"/>
          <w:b/>
          <w:sz w:val="24"/>
          <w:szCs w:val="24"/>
        </w:rPr>
        <w:t>2.</w:t>
      </w:r>
      <w:r w:rsidR="00FA34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4E4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FA34E4">
        <w:rPr>
          <w:b/>
          <w:color w:val="000000"/>
        </w:rPr>
        <w:t>-</w:t>
      </w:r>
      <w:r w:rsidR="00FA34E4">
        <w:rPr>
          <w:b/>
          <w:color w:val="000000"/>
        </w:rPr>
        <w:t xml:space="preserve"> </w:t>
      </w:r>
      <w:r w:rsidRPr="00FA34E4">
        <w:rPr>
          <w:b/>
          <w:color w:val="000000"/>
        </w:rPr>
        <w:t>Спортивные игры.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lastRenderedPageBreak/>
        <w:t xml:space="preserve">Командные (игровые) виды спорта. Терминология избранной спортивной игры.  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 xml:space="preserve">Правила соревнований по футболу (мини-футболу), баскетболу (мини-баскетболу), волейболу, </w:t>
      </w:r>
      <w:proofErr w:type="spellStart"/>
      <w:r w:rsidRPr="00FA34E4">
        <w:rPr>
          <w:color w:val="000000"/>
        </w:rPr>
        <w:t>флорболу</w:t>
      </w:r>
      <w:proofErr w:type="spellEnd"/>
      <w:r w:rsidRPr="00FA34E4">
        <w:rPr>
          <w:color w:val="000000"/>
        </w:rPr>
        <w:t>. Правила техники безопасности при занятиях спортивными играми. Помощь в судействе.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FA34E4">
        <w:rPr>
          <w:b/>
          <w:color w:val="000000"/>
        </w:rPr>
        <w:t>-</w:t>
      </w:r>
      <w:r w:rsidR="00FA34E4">
        <w:rPr>
          <w:b/>
          <w:color w:val="000000"/>
        </w:rPr>
        <w:t xml:space="preserve"> </w:t>
      </w:r>
      <w:r w:rsidRPr="00FA34E4">
        <w:rPr>
          <w:b/>
          <w:color w:val="000000"/>
        </w:rPr>
        <w:t>Гимнастика с элементами акробатики.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Значение гимнастических упражнений для сохранения правильной осанки, развития силовых способностей и гибкости. Страховка и помощь во время занятий; обеспечение техники безопасности, Профилактика травматизма и оказания до врачебной помощи.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FA34E4">
        <w:rPr>
          <w:b/>
          <w:color w:val="000000"/>
        </w:rPr>
        <w:t>-</w:t>
      </w:r>
      <w:r w:rsidR="00FA34E4">
        <w:rPr>
          <w:b/>
          <w:color w:val="000000"/>
        </w:rPr>
        <w:t xml:space="preserve"> </w:t>
      </w:r>
      <w:r w:rsidRPr="00FA34E4">
        <w:rPr>
          <w:b/>
          <w:color w:val="000000"/>
        </w:rPr>
        <w:t>Легкая атлетика.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Терминология разучиваемых упражнений и основы правильной техники их выполнения. Правила соревнований в беге, прыжках и метаниях. Правила техники безопасности при занятиях легкой атлетикой. Подготовка места занятий. Помощь в судействе.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FA34E4">
        <w:rPr>
          <w:b/>
          <w:color w:val="000000"/>
        </w:rPr>
        <w:t>-</w:t>
      </w:r>
      <w:r w:rsidR="00FA34E4">
        <w:rPr>
          <w:b/>
          <w:color w:val="000000"/>
        </w:rPr>
        <w:t xml:space="preserve"> </w:t>
      </w:r>
      <w:r w:rsidRPr="00FA34E4">
        <w:rPr>
          <w:b/>
          <w:color w:val="000000"/>
        </w:rPr>
        <w:t>Лыжная подготовка.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Виды лыжного спорта. Требования к одежде и обуви занимающегося лыжами. Техника безопасности при занятиях лыжным спортом. Оказание помощи при обморожениях и травмах.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Практическая часть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FA34E4">
        <w:rPr>
          <w:b/>
          <w:color w:val="000000"/>
        </w:rPr>
        <w:t>-</w:t>
      </w:r>
      <w:r w:rsidR="00FA34E4">
        <w:rPr>
          <w:b/>
          <w:color w:val="000000"/>
        </w:rPr>
        <w:t xml:space="preserve"> </w:t>
      </w:r>
      <w:r w:rsidRPr="00FA34E4">
        <w:rPr>
          <w:b/>
          <w:color w:val="000000"/>
        </w:rPr>
        <w:t>Спортивные игры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FA34E4">
        <w:rPr>
          <w:b/>
          <w:color w:val="000000"/>
        </w:rPr>
        <w:t>Баскетбол.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Техника передвижений, остановок, поворотов и стоек: стойки игрока. Перемещения в стойке приставными шагами боком, лицом и спиной вперед. Остановка двумя шагами и прыжком. Повороты без мяча и с мячом. Комбинации из освоенных элементов техники передвижений (перемещения в стойке, остановка, поворот, ускорение).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Ловля и передач мяча: 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 xml:space="preserve">Техника ведения мяча: ведение мяча в низкой, средней и высокой стойке на месте, в движении по прямой, с изменением направления движения и скорости. Ведение без сопротивления защитника ведущей и </w:t>
      </w:r>
      <w:proofErr w:type="spellStart"/>
      <w:r w:rsidRPr="00FA34E4">
        <w:rPr>
          <w:color w:val="000000"/>
        </w:rPr>
        <w:t>неведущей</w:t>
      </w:r>
      <w:proofErr w:type="spellEnd"/>
      <w:r w:rsidRPr="00FA34E4">
        <w:rPr>
          <w:color w:val="000000"/>
        </w:rPr>
        <w:t xml:space="preserve"> рукой.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Техника бросков мяча: броски одной и двумя руками с места и в движении (после ведения, после ловли) без сопротивления защитника. Максимальное расстояние до корзины 3,6 м.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Индивидуальная техника защиты: вырывание и выбивание мяча.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Техника перемещений, владения мячом: комбинация из освоенных элементов: ловля, передача, ведение, бросок. Комбинация из освоенных элементов техники перемещений.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Тактика игры: тактика свободного нападения. Позиционное нападение (5:0) без изменения позиций игроков. Нападение быстрым прорывом (1:0). Взаимодействие двух игроков «Отдай мяч и выйди».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Овладение игрой: Игра по упрощенным правилам мини-баскетбола. Игры и игровые задания 2:1, 3:1, 3:2, 3:3.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FA34E4">
        <w:rPr>
          <w:b/>
          <w:color w:val="000000"/>
        </w:rPr>
        <w:t>-</w:t>
      </w:r>
      <w:r w:rsidR="00FA34E4">
        <w:rPr>
          <w:b/>
          <w:color w:val="000000"/>
        </w:rPr>
        <w:t xml:space="preserve"> </w:t>
      </w:r>
      <w:r w:rsidRPr="00FA34E4">
        <w:rPr>
          <w:b/>
          <w:color w:val="000000"/>
        </w:rPr>
        <w:t>Волейбол.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Техника передвижений, остановок, поворотов и стоек: стойки игрока. Перемещения в стойке приставными шагами боком, лицом и спиной вперед. Ходьба, бег и выполнение заданий (сесть на пол, встать, подпрыгнуть). Комбинации из освоенных элементов техники передвижений (перемещения в стойке, остановки, ускорения).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Техника приема и передач мяча: передача мяча сверху двумя руками на месте и после перемещения вперед. Передачи мяча над собой. То же через сетку.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Техника подачи мяча: нижняя прямая подача мяча с расстояния 3—6 м от сетки.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Техника прямого нападающего удара: прямой нападающий удар после подбрасывания мяча партнером.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Техники владения мячом: комбинации из освоенных элементов: прием, передача, удар.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lastRenderedPageBreak/>
        <w:t>Тактика игры: тактика свободного нападения. Позиционное нападение без изменения позиций игроков (6:0).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Овладение игрой. Игра по упрощенным правилам мини-волейбола. Игры и игровые задания с ограниченным числом игроков (2:2, 3:2, 3:3) и на укороченных площадках.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 xml:space="preserve">Развитие выносливости, </w:t>
      </w:r>
      <w:proofErr w:type="gramStart"/>
      <w:r w:rsidRPr="00FA34E4">
        <w:rPr>
          <w:color w:val="000000"/>
        </w:rPr>
        <w:t>скоростных</w:t>
      </w:r>
      <w:proofErr w:type="gramEnd"/>
      <w:r w:rsidRPr="00FA34E4">
        <w:rPr>
          <w:color w:val="000000"/>
        </w:rPr>
        <w:t xml:space="preserve"> и скоростно-силовых </w:t>
      </w:r>
      <w:proofErr w:type="spellStart"/>
      <w:r w:rsidRPr="00FA34E4">
        <w:rPr>
          <w:color w:val="000000"/>
        </w:rPr>
        <w:t>спо-собностей</w:t>
      </w:r>
      <w:proofErr w:type="spellEnd"/>
      <w:r w:rsidRPr="00FA34E4">
        <w:rPr>
          <w:color w:val="000000"/>
        </w:rPr>
        <w:t>. Бег с изменением направления, скорости, челночный бег с ведением и без ведения мяча и др.; метания в цель различными мячами, игровые упражнения типа 2:1, 3:1, 2:2, 3:2, 3:3. Эстафеты, круговая тренировка, подвижные игры с мячом, двусторонние игры длительностью от 20 с до 12 мин. Ведение мяча в высокой, средней и низкой стойке с максимальной частотой в течение 7-10 с.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FA34E4">
        <w:rPr>
          <w:b/>
          <w:color w:val="000000"/>
        </w:rPr>
        <w:t>-</w:t>
      </w:r>
      <w:r w:rsidR="00FA34E4">
        <w:rPr>
          <w:b/>
          <w:color w:val="000000"/>
        </w:rPr>
        <w:t xml:space="preserve"> </w:t>
      </w:r>
      <w:r w:rsidRPr="00FA34E4">
        <w:rPr>
          <w:b/>
          <w:color w:val="000000"/>
        </w:rPr>
        <w:t>Футбол.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Техника передвижений, остановок, поворотов и стоек: 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Удары по мячу и остановка мяча: удары по неподвижному и катящемуся мячу внутренней стороной стопы и средней частью подъема. Остановка катящегося мяча внутренней стороной стопы и подошвой.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 xml:space="preserve">Техника ведения мяча: ведение мяча по прямой с изменением направления движения и скорости ведения без сопротивления защитника ведущей и </w:t>
      </w:r>
      <w:proofErr w:type="spellStart"/>
      <w:r w:rsidRPr="00FA34E4">
        <w:rPr>
          <w:color w:val="000000"/>
        </w:rPr>
        <w:t>неведущей</w:t>
      </w:r>
      <w:proofErr w:type="spellEnd"/>
      <w:r w:rsidRPr="00FA34E4">
        <w:rPr>
          <w:color w:val="000000"/>
        </w:rPr>
        <w:t xml:space="preserve"> ногой.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Техника ударов по воротам: удары по воротам указанными способами на точность (меткость) попадания мячом в цель.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Индивидуальная техника защиты: вырывание и выбивание мяча. Игра вратаря.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Техника перемещений, владения мячом: комбинации из освоенных элементов техники перемещений и владения мячом.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Тактика игры: тактика свободного нападения. Позиционные нападения без изменения позиций игроков. Нападение в игровых заданиях 3:1, 3:2, 3:3, 2:1 с атакой и без атаки ворот.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Овладение игрой. Игра по упрощенным правилам на площадках разных размеров. Игры и игровые задания 2:1, 3:1, 3:2, 3:3.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FA34E4">
        <w:rPr>
          <w:b/>
          <w:color w:val="000000"/>
        </w:rPr>
        <w:t>-</w:t>
      </w:r>
      <w:r w:rsidR="00FA34E4">
        <w:rPr>
          <w:b/>
          <w:color w:val="000000"/>
        </w:rPr>
        <w:t xml:space="preserve"> </w:t>
      </w:r>
      <w:r w:rsidRPr="00FA34E4">
        <w:rPr>
          <w:b/>
          <w:color w:val="000000"/>
        </w:rPr>
        <w:t>Гимнастика с элементами акробатики.</w:t>
      </w:r>
    </w:p>
    <w:p w:rsid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Строевые упражнения. Перестроение из колонны по одному в колонну по четыре дроблением и сведением; из колонны по два и по четыре в колонну по одному разведением и слиянием, по восемь в движении.</w:t>
      </w:r>
    </w:p>
    <w:p w:rsid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 xml:space="preserve">Общеразвивающие упражнения без предметов и с предметами, развитие координационных, силовых способностей, гибкости и правильной осанки: 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Общеразвивающие упражнения с повышенной амплитудой для плечевых, локтевых, тазобедренных, коленных суставов и позвоночника. Общеразвивающие упражнения в парах. Мальчики: с набивным и большим мячом, Девочки: с обручами, скакалками, большим мячом, </w:t>
      </w:r>
      <w:proofErr w:type="gramStart"/>
      <w:r w:rsidRPr="00FA34E4">
        <w:rPr>
          <w:color w:val="000000"/>
        </w:rPr>
        <w:t>пал-</w:t>
      </w:r>
      <w:proofErr w:type="spellStart"/>
      <w:r w:rsidRPr="00FA34E4">
        <w:rPr>
          <w:color w:val="000000"/>
        </w:rPr>
        <w:t>ками</w:t>
      </w:r>
      <w:proofErr w:type="spellEnd"/>
      <w:proofErr w:type="gramEnd"/>
      <w:r w:rsidRPr="00FA34E4">
        <w:rPr>
          <w:color w:val="000000"/>
        </w:rPr>
        <w:t>. Эстафеты и игры с использованием гимнастических упражнений и инвентаря. Прыжки со скакалкой.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Акробатические упражнения: кувырок вперед (назад) в группировке; стойка на лопатках, перекат вперед в упор присев.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 xml:space="preserve">Висы и упоры: Мальчики: </w:t>
      </w:r>
      <w:proofErr w:type="gramStart"/>
      <w:r w:rsidRPr="00FA34E4">
        <w:rPr>
          <w:color w:val="000000"/>
        </w:rPr>
        <w:t>висы</w:t>
      </w:r>
      <w:proofErr w:type="gramEnd"/>
      <w:r w:rsidRPr="00FA34E4">
        <w:rPr>
          <w:color w:val="000000"/>
        </w:rPr>
        <w:t xml:space="preserve"> согнувшись и прогнувшись; подтягивание в висе; поднимание прямых ног в висе. Девочки: смешанные висы; подтягивание из виса лежа.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Лазанье: лазанье по канату, гимнастической лестнице. Подтягивания. Упражнения в висах и упорах, набивными мячами.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 xml:space="preserve">Опорные прыжки: вскок в упор присев; </w:t>
      </w:r>
      <w:proofErr w:type="gramStart"/>
      <w:r w:rsidRPr="00FA34E4">
        <w:rPr>
          <w:color w:val="000000"/>
        </w:rPr>
        <w:t>соскок</w:t>
      </w:r>
      <w:proofErr w:type="gramEnd"/>
      <w:r w:rsidRPr="00FA34E4">
        <w:rPr>
          <w:color w:val="000000"/>
        </w:rPr>
        <w:t xml:space="preserve"> прогнувшись (козел в ширину, высота 80-100 см).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lastRenderedPageBreak/>
        <w:t>Равновесие. На гимнастическом бревне - девушки: ходьба с различной амплитудой движений и ускорениями, поворотами в правую и левую стороны. Упражнения с гимнастической скамейкой.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FA34E4">
        <w:rPr>
          <w:b/>
          <w:color w:val="000000"/>
        </w:rPr>
        <w:t>-</w:t>
      </w:r>
      <w:r w:rsidR="00FA34E4">
        <w:rPr>
          <w:b/>
          <w:color w:val="000000"/>
        </w:rPr>
        <w:t xml:space="preserve"> </w:t>
      </w:r>
      <w:r w:rsidRPr="00FA34E4">
        <w:rPr>
          <w:b/>
          <w:color w:val="000000"/>
        </w:rPr>
        <w:t>Легкая атлетика.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Техника спринтерского бега: высокий старт от 10 до 15 м. Бег с ускорением от 30 до 40 м. Скоростной бег до 40 м. Бег на результат 60 м.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Техника длительного бега: бег в равномерном темпе от 10 до 12 мин. Бег на 1000 м.</w:t>
      </w:r>
    </w:p>
    <w:p w:rsid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Техника прыжка в длину: прыжки в длину с 7—9 шагов разбега способом «согнув ноги».</w:t>
      </w:r>
    </w:p>
    <w:p w:rsid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Техника прыжка в высоту: прыжки в высоту с 3—5 шагов разбега способом «перешагивание». Техника метания малого мяча: метание теннисного мяча с места на дальность отскока от стены, на заданное расстояние, на дальность, в коридор 5—6 м, в горизонтальную и вертикальную цель (</w:t>
      </w:r>
      <w:proofErr w:type="spellStart"/>
      <w:r w:rsidRPr="00FA34E4">
        <w:rPr>
          <w:color w:val="000000"/>
        </w:rPr>
        <w:t>lxl</w:t>
      </w:r>
      <w:proofErr w:type="spellEnd"/>
      <w:r w:rsidRPr="00FA34E4">
        <w:rPr>
          <w:color w:val="000000"/>
        </w:rPr>
        <w:t xml:space="preserve"> м) с расстояния 6-8 м, с 4-5 бросковых шагов на дальность и заданное расстояние.</w:t>
      </w:r>
    </w:p>
    <w:p w:rsid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Развитие выносливости: кросс до 15 мин, бег с препятствиями и на местности, минутный бег, эстафеты, круговая тренировка.</w:t>
      </w:r>
    </w:p>
    <w:p w:rsid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 xml:space="preserve">Развитие скоростно-силовых способностей: прыжки и </w:t>
      </w:r>
      <w:proofErr w:type="spellStart"/>
      <w:r w:rsidRPr="00FA34E4">
        <w:rPr>
          <w:color w:val="000000"/>
        </w:rPr>
        <w:t>многоскоки</w:t>
      </w:r>
      <w:proofErr w:type="spellEnd"/>
      <w:r w:rsidRPr="00FA34E4">
        <w:rPr>
          <w:color w:val="000000"/>
        </w:rPr>
        <w:t>, метания в цель и на дальность разных снарядов из разных и. п., толчки и броски набивных мячей весом до 3 кг.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 xml:space="preserve">Развитие скоростных и координационных способностей: эстафеты, старты </w:t>
      </w:r>
      <w:proofErr w:type="gramStart"/>
      <w:r w:rsidRPr="00FA34E4">
        <w:rPr>
          <w:color w:val="000000"/>
        </w:rPr>
        <w:t>из</w:t>
      </w:r>
      <w:proofErr w:type="gramEnd"/>
      <w:r w:rsidRPr="00FA34E4">
        <w:rPr>
          <w:color w:val="000000"/>
        </w:rPr>
        <w:t xml:space="preserve"> различных и. п., бег с ускорением, с максимальной скоростью. Варианты челночного бега, бега с изменением направления, скорости, способа перемещения, бег с преодолением препятствий и на местности, прыжки через препятствия, на точность приземления и в зоны, метания различных снарядов </w:t>
      </w:r>
      <w:proofErr w:type="gramStart"/>
      <w:r w:rsidRPr="00FA34E4">
        <w:rPr>
          <w:color w:val="000000"/>
        </w:rPr>
        <w:t>из</w:t>
      </w:r>
      <w:proofErr w:type="gramEnd"/>
      <w:r w:rsidRPr="00FA34E4">
        <w:rPr>
          <w:color w:val="000000"/>
        </w:rPr>
        <w:t xml:space="preserve"> различных и. п. в цель и на дальность.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FA34E4">
        <w:rPr>
          <w:b/>
          <w:color w:val="000000"/>
        </w:rPr>
        <w:t>-</w:t>
      </w:r>
      <w:r w:rsidR="00FA34E4">
        <w:rPr>
          <w:b/>
          <w:color w:val="000000"/>
        </w:rPr>
        <w:t xml:space="preserve"> </w:t>
      </w:r>
      <w:r w:rsidRPr="00FA34E4">
        <w:rPr>
          <w:b/>
          <w:color w:val="000000"/>
        </w:rPr>
        <w:t>Лыжная подготовка.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 xml:space="preserve">Техника лыжных ходов: попеременный </w:t>
      </w:r>
      <w:proofErr w:type="spellStart"/>
      <w:r w:rsidRPr="00FA34E4">
        <w:rPr>
          <w:color w:val="000000"/>
        </w:rPr>
        <w:t>двухшажный</w:t>
      </w:r>
      <w:proofErr w:type="spellEnd"/>
      <w:r w:rsidRPr="00FA34E4">
        <w:rPr>
          <w:color w:val="000000"/>
        </w:rPr>
        <w:t xml:space="preserve"> ход. Одновременный </w:t>
      </w:r>
      <w:proofErr w:type="spellStart"/>
      <w:r w:rsidRPr="00FA34E4">
        <w:rPr>
          <w:color w:val="000000"/>
        </w:rPr>
        <w:t>бесшажный</w:t>
      </w:r>
      <w:proofErr w:type="spellEnd"/>
      <w:r w:rsidRPr="00FA34E4">
        <w:rPr>
          <w:color w:val="000000"/>
        </w:rPr>
        <w:t xml:space="preserve"> ход. Прохождение дистанции 3 км.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Повороты: на месте махом через лыжу вперед и через лыжу назад, в движении «переступанием»;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Подъемы «</w:t>
      </w:r>
      <w:proofErr w:type="spellStart"/>
      <w:r w:rsidRPr="00FA34E4">
        <w:rPr>
          <w:color w:val="000000"/>
        </w:rPr>
        <w:t>полуелочкой</w:t>
      </w:r>
      <w:proofErr w:type="spellEnd"/>
      <w:r w:rsidRPr="00FA34E4">
        <w:rPr>
          <w:color w:val="000000"/>
        </w:rPr>
        <w:t>», «елочкой»; торможение «плугом», «упором»;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 xml:space="preserve">Спуски основной стойке </w:t>
      </w:r>
      <w:proofErr w:type="gramStart"/>
      <w:r w:rsidRPr="00FA34E4">
        <w:rPr>
          <w:color w:val="000000"/>
        </w:rPr>
        <w:t>по</w:t>
      </w:r>
      <w:proofErr w:type="gramEnd"/>
      <w:r w:rsidRPr="00FA34E4">
        <w:rPr>
          <w:color w:val="000000"/>
        </w:rPr>
        <w:t xml:space="preserve"> прямой и наискось.</w:t>
      </w:r>
    </w:p>
    <w:p w:rsidR="00F36E29" w:rsidRPr="00FA34E4" w:rsidRDefault="00F36E29" w:rsidP="00FA34E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4E4">
        <w:rPr>
          <w:color w:val="000000"/>
        </w:rPr>
        <w:t>Игры: «Кто дальше», «Шире шаг», «Самокат», «Ворота», «Слалом».</w:t>
      </w:r>
    </w:p>
    <w:p w:rsidR="00FA34E4" w:rsidRDefault="00FA34E4" w:rsidP="00FA34E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971" w:rsidRPr="00FA34E4" w:rsidRDefault="00943971" w:rsidP="00FA3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4E4">
        <w:rPr>
          <w:rFonts w:ascii="Times New Roman" w:hAnsi="Times New Roman" w:cs="Times New Roman"/>
          <w:b/>
          <w:sz w:val="24"/>
          <w:szCs w:val="24"/>
        </w:rPr>
        <w:t>3. Тематическое планирование  6 класс.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27"/>
        <w:gridCol w:w="7041"/>
        <w:gridCol w:w="1499"/>
      </w:tblGrid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часов.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FA3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34E4">
              <w:rPr>
                <w:rFonts w:ascii="Times New Roman" w:hAnsi="Times New Roman" w:cs="Times New Roman"/>
                <w:b/>
                <w:sz w:val="24"/>
                <w:szCs w:val="24"/>
              </w:rPr>
              <w:t>(21 час).</w:t>
            </w: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 xml:space="preserve"> Т.Б. инструктаж. Бег 60метров.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500,1000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Бег 30,60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Техника низкого старта.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Техника низкого старта, бег 60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500,1000метров.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Метание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500,1000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Бег 60 метров, метание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500,1000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500,1000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Метание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Сгибание разгибание рук в упоре лёжа.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 w:rsidR="00FA3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34E4">
              <w:rPr>
                <w:rFonts w:ascii="Times New Roman" w:hAnsi="Times New Roman" w:cs="Times New Roman"/>
                <w:b/>
                <w:sz w:val="24"/>
                <w:szCs w:val="24"/>
              </w:rPr>
              <w:t>(12 часов).</w:t>
            </w: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Т.Б.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Ведение 2-шага бросок, штрафные броски, быстрый прорыв.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Ведение 2-шага бросок, штрафные броски, быстрый прорыв.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Ведение 2-шага бросок, штрафные броски, быстрый прорыв.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Взаимодействие 2-х</w:t>
            </w:r>
            <w:proofErr w:type="gramStart"/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Взаимодействие 2-х.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Взаимодействие 2-х.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Взаимодействие 2-х.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Взаимодействие 2-х.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b/>
                <w:sz w:val="24"/>
                <w:szCs w:val="24"/>
              </w:rPr>
              <w:t>Пионербол</w:t>
            </w:r>
            <w:r w:rsidR="00FA3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3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(6 часов). </w:t>
            </w: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  <w:r w:rsidRPr="00FA3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Pr="00FA34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Подача. 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Подача. 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40-41.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b/>
                <w:sz w:val="24"/>
                <w:szCs w:val="24"/>
              </w:rPr>
              <w:t>Лыжня подготовка</w:t>
            </w:r>
            <w:r w:rsidR="00FA3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3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(26 часов). </w:t>
            </w: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Инструктаж по Т.Б. Дистанция 5 км.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Гимнастика-Акробатика</w:t>
            </w:r>
            <w:r w:rsidR="00FA3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3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(13 часов). </w:t>
            </w: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Инструктаж по</w:t>
            </w:r>
            <w:r w:rsidRPr="00FA3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Т.Б. Кувырки.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43-44.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FA34E4">
              <w:rPr>
                <w:rFonts w:ascii="Times New Roman" w:hAnsi="Times New Roman" w:cs="Times New Roman"/>
                <w:sz w:val="24"/>
                <w:szCs w:val="24"/>
              </w:rPr>
              <w:t xml:space="preserve">  ход. Попеременный  2-шажный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Акробатика: кувырки, стойки, перевороты.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46-47.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FA34E4">
              <w:rPr>
                <w:rFonts w:ascii="Times New Roman" w:hAnsi="Times New Roman" w:cs="Times New Roman"/>
                <w:sz w:val="24"/>
                <w:szCs w:val="24"/>
              </w:rPr>
              <w:t xml:space="preserve">  ход. Попеременный  2-шажный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Акробатика: кувырки, стойки, перевороты.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49-50.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FA34E4">
              <w:rPr>
                <w:rFonts w:ascii="Times New Roman" w:hAnsi="Times New Roman" w:cs="Times New Roman"/>
                <w:sz w:val="24"/>
                <w:szCs w:val="24"/>
              </w:rPr>
              <w:t xml:space="preserve">  ход. Попеременный  2-шажный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Акробатика: кувырки, стойки, перевороты.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52-53.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FA34E4">
              <w:rPr>
                <w:rFonts w:ascii="Times New Roman" w:hAnsi="Times New Roman" w:cs="Times New Roman"/>
                <w:sz w:val="24"/>
                <w:szCs w:val="24"/>
              </w:rPr>
              <w:t xml:space="preserve">  ход. Попеременный  2-шажный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55-56.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Классические хода, переход с хода на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58-59.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Классические хода, переход с хода на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Длинный кувырок вперед.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61-62.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Классические хода, переход с хода на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Составление акробатической комбинации.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64-65.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Одновременный  1 и 2-шажный коньковый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Составление акробатической комбинации.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67-68.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Одновременный  1 и 2-шажный коньковый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Составление акробатической комбинации.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70-71.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Одновременный  1 и 2-шажный коньковый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Упражнение на перекладине.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73-74.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 xml:space="preserve">Спуски и подъёмы, подъём  </w:t>
            </w:r>
            <w:proofErr w:type="spellStart"/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забеганием</w:t>
            </w:r>
            <w:proofErr w:type="spellEnd"/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, спуск в нижней стойке.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Упражнение на перекладине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76-77.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 xml:space="preserve">Спуски и подъёмы, подъём  </w:t>
            </w:r>
            <w:proofErr w:type="spellStart"/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забеганием</w:t>
            </w:r>
            <w:proofErr w:type="spellEnd"/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, спуск в нижней стойке.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Упражнение на равновесие и координацию.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b/>
                <w:sz w:val="24"/>
                <w:szCs w:val="24"/>
              </w:rPr>
              <w:t>Пионербол</w:t>
            </w:r>
            <w:r w:rsidR="00FA3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3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(12 часов). </w:t>
            </w: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Инструктаж  по Т.Б. Передачи в парах.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подача, нападающий удар.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подача, нападающий удар.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подача, нападающий удар.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подача, нападающий удар.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FA3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3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(9 часов). </w:t>
            </w: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Прыжки со скакалкой, отжимания, поднимание туловища.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Прыжки со скакалкой, отжимания, поднимание туловища.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Бег 30,60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1000, 1500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диагностическая работа.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Метание мяча, прыжок в длину с места.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Челночный бег 3 по 10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971" w:rsidRPr="00FA34E4" w:rsidTr="009439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Челночный бег 3по 10 метров. Итоги года.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71" w:rsidRPr="00FA34E4" w:rsidRDefault="00943971" w:rsidP="00FA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43971" w:rsidRDefault="00943971" w:rsidP="00943971">
      <w:r>
        <w:t xml:space="preserve"> </w:t>
      </w:r>
    </w:p>
    <w:p w:rsidR="00943971" w:rsidRDefault="00943971" w:rsidP="00943971"/>
    <w:p w:rsidR="00943971" w:rsidRDefault="00943971" w:rsidP="00943971"/>
    <w:p w:rsidR="00943971" w:rsidRDefault="00943971" w:rsidP="00943971"/>
    <w:p w:rsidR="00943971" w:rsidRDefault="00943971" w:rsidP="00943971"/>
    <w:p w:rsidR="00943971" w:rsidRDefault="00943971" w:rsidP="00943971"/>
    <w:p w:rsidR="00FA34E4" w:rsidRDefault="00FA34E4" w:rsidP="00943971">
      <w:pPr>
        <w:rPr>
          <w:b/>
        </w:rPr>
      </w:pPr>
    </w:p>
    <w:p w:rsidR="00FA34E4" w:rsidRDefault="00FA34E4" w:rsidP="00943971">
      <w:pPr>
        <w:rPr>
          <w:b/>
        </w:rPr>
      </w:pPr>
    </w:p>
    <w:p w:rsidR="00FA34E4" w:rsidRDefault="00FA34E4" w:rsidP="00943971">
      <w:pPr>
        <w:rPr>
          <w:b/>
        </w:rPr>
      </w:pPr>
    </w:p>
    <w:p w:rsidR="00FA34E4" w:rsidRDefault="00FA34E4" w:rsidP="00943971">
      <w:pPr>
        <w:rPr>
          <w:b/>
        </w:rPr>
      </w:pPr>
    </w:p>
    <w:p w:rsidR="00FA34E4" w:rsidRDefault="00FA34E4" w:rsidP="00943971">
      <w:pPr>
        <w:rPr>
          <w:b/>
        </w:rPr>
      </w:pPr>
    </w:p>
    <w:p w:rsidR="00FA34E4" w:rsidRDefault="00FA34E4" w:rsidP="00943971">
      <w:pPr>
        <w:rPr>
          <w:b/>
        </w:rPr>
      </w:pPr>
    </w:p>
    <w:p w:rsidR="00FA34E4" w:rsidRDefault="00FA34E4" w:rsidP="00943971">
      <w:pPr>
        <w:rPr>
          <w:b/>
        </w:rPr>
      </w:pPr>
    </w:p>
    <w:p w:rsidR="00FA34E4" w:rsidRDefault="00FA34E4" w:rsidP="00943971">
      <w:pPr>
        <w:rPr>
          <w:b/>
        </w:rPr>
      </w:pPr>
    </w:p>
    <w:p w:rsidR="00943971" w:rsidRPr="00FA34E4" w:rsidRDefault="00FA34E4" w:rsidP="00FA34E4">
      <w:pPr>
        <w:jc w:val="center"/>
        <w:rPr>
          <w:rFonts w:ascii="Times New Roman" w:hAnsi="Times New Roman" w:cs="Times New Roman"/>
          <w:b/>
        </w:rPr>
      </w:pPr>
      <w:r w:rsidRPr="00FA34E4">
        <w:rPr>
          <w:rFonts w:ascii="Times New Roman" w:hAnsi="Times New Roman" w:cs="Times New Roman"/>
          <w:b/>
        </w:rPr>
        <w:t>Промежуточная аттестация по физической культуре</w:t>
      </w:r>
    </w:p>
    <w:tbl>
      <w:tblPr>
        <w:tblW w:w="0" w:type="auto"/>
        <w:jc w:val="center"/>
        <w:tblCellSpacing w:w="15" w:type="dxa"/>
        <w:tblLook w:val="04A0" w:firstRow="1" w:lastRow="0" w:firstColumn="1" w:lastColumn="0" w:noHBand="0" w:noVBand="1"/>
      </w:tblPr>
      <w:tblGrid>
        <w:gridCol w:w="702"/>
        <w:gridCol w:w="1874"/>
        <w:gridCol w:w="919"/>
        <w:gridCol w:w="671"/>
        <w:gridCol w:w="671"/>
        <w:gridCol w:w="919"/>
        <w:gridCol w:w="671"/>
        <w:gridCol w:w="1010"/>
      </w:tblGrid>
      <w:tr w:rsidR="00943971" w:rsidTr="00FA34E4">
        <w:trPr>
          <w:tblCellSpacing w:w="15" w:type="dxa"/>
          <w:jc w:val="center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упражнения </w:t>
            </w:r>
          </w:p>
        </w:tc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943971" w:rsidTr="00FA34E4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43971" w:rsidRDefault="0094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 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943971" w:rsidTr="00FA34E4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43971" w:rsidRDefault="0094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“5”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“4”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“3”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“5”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“4”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“3”</w:t>
            </w:r>
          </w:p>
        </w:tc>
      </w:tr>
      <w:tr w:rsidR="00943971" w:rsidTr="00FA34E4">
        <w:trPr>
          <w:trHeight w:val="75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  м, сек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</w:tr>
      <w:tr w:rsidR="00943971" w:rsidTr="00FA34E4">
        <w:trPr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м, секунд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 и меньше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5.1-5.4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 и меньше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5.4-5.8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 и больше</w:t>
            </w:r>
          </w:p>
        </w:tc>
      </w:tr>
      <w:tr w:rsidR="00943971" w:rsidTr="00FA34E4">
        <w:trPr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1000м. сек.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943971" w:rsidTr="00FA34E4">
        <w:trPr>
          <w:trHeight w:val="60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60м, секунд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943971" w:rsidTr="00FA34E4">
        <w:trPr>
          <w:trHeight w:val="60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2000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ю); 1000 м,(д) мин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</w:t>
            </w:r>
          </w:p>
        </w:tc>
      </w:tr>
      <w:tr w:rsidR="00943971" w:rsidTr="00FA34E4">
        <w:trPr>
          <w:trHeight w:val="15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  в длину с места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943971" w:rsidTr="00FA34E4">
        <w:trPr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3971" w:rsidTr="00FA34E4">
        <w:trPr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 лёжа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43971" w:rsidTr="00FA34E4">
        <w:trPr>
          <w:trHeight w:val="105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  вперед из положения сидя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43971" w:rsidTr="00FA34E4">
        <w:trPr>
          <w:trHeight w:val="90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43971" w:rsidRDefault="00943971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10546" w:rsidRDefault="00210546"/>
    <w:sectPr w:rsidR="0021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71"/>
    <w:rsid w:val="00210546"/>
    <w:rsid w:val="00943971"/>
    <w:rsid w:val="00F36E29"/>
    <w:rsid w:val="00FA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9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3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9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3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2960</Words>
  <Characters>16876</Characters>
  <Application>Microsoft Office Word</Application>
  <DocSecurity>0</DocSecurity>
  <Lines>140</Lines>
  <Paragraphs>39</Paragraphs>
  <ScaleCrop>false</ScaleCrop>
  <Company/>
  <LinksUpToDate>false</LinksUpToDate>
  <CharactersWithSpaces>19797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2020-05-20T12:15:00Z</dcterms:created>
  <dcterms:modified xsi:type="dcterms:W3CDTF">2020-05-22T09:21:00Z</dcterms:modified>
</cp:coreProperties>
</file>