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DF8A" w14:textId="1DD88787" w:rsidR="00E86146" w:rsidRPr="00A064CE" w:rsidRDefault="00E86146" w:rsidP="00283DC8">
      <w:pPr>
        <w:spacing w:after="0" w:line="276" w:lineRule="auto"/>
        <w:ind w:firstLine="851"/>
        <w:jc w:val="center"/>
        <w:rPr>
          <w:b/>
        </w:rPr>
      </w:pPr>
      <w:bookmarkStart w:id="0" w:name="_GoBack"/>
      <w:bookmarkEnd w:id="0"/>
      <w:r w:rsidRPr="00A064CE">
        <w:rPr>
          <w:b/>
        </w:rPr>
        <w:t>8 сентября</w:t>
      </w:r>
    </w:p>
    <w:p w14:paraId="7DF98B24" w14:textId="59F01F3E" w:rsidR="00E86146" w:rsidRPr="00A064CE" w:rsidRDefault="00E86146" w:rsidP="00283DC8">
      <w:pPr>
        <w:spacing w:after="0" w:line="276" w:lineRule="auto"/>
        <w:ind w:firstLine="851"/>
        <w:jc w:val="center"/>
        <w:rPr>
          <w:b/>
        </w:rPr>
      </w:pPr>
      <w:r w:rsidRPr="00A064CE">
        <w:rPr>
          <w:b/>
        </w:rPr>
        <w:t>Международный день распространения грамотности</w:t>
      </w:r>
    </w:p>
    <w:p w14:paraId="7827A0CA" w14:textId="462ED337" w:rsidR="00C971B9" w:rsidRPr="00A064CE" w:rsidRDefault="00E86146" w:rsidP="00E46CB9">
      <w:pPr>
        <w:spacing w:after="0" w:line="276" w:lineRule="auto"/>
        <w:ind w:firstLine="851"/>
        <w:jc w:val="center"/>
        <w:rPr>
          <w:b/>
        </w:rPr>
      </w:pPr>
      <w:r w:rsidRPr="00A064CE">
        <w:rPr>
          <w:b/>
        </w:rPr>
        <w:t>1. Общая информационная справка о событии</w:t>
      </w:r>
    </w:p>
    <w:p w14:paraId="0F5D54F1" w14:textId="60A6C02E" w:rsidR="00C971B9" w:rsidRPr="00A064CE" w:rsidRDefault="00C971B9" w:rsidP="00C971B9">
      <w:pPr>
        <w:spacing w:after="0" w:line="276" w:lineRule="auto"/>
        <w:ind w:firstLine="851"/>
        <w:jc w:val="right"/>
        <w:rPr>
          <w:i/>
        </w:rPr>
      </w:pPr>
      <w:r w:rsidRPr="00A064CE">
        <w:rPr>
          <w:i/>
        </w:rPr>
        <w:t>Приятна грамотная речь – внимать ей хочется безмерно!</w:t>
      </w:r>
    </w:p>
    <w:p w14:paraId="338EB35B" w14:textId="5E543CA0" w:rsidR="00C971B9" w:rsidRPr="00A064CE" w:rsidRDefault="00C971B9" w:rsidP="00C971B9">
      <w:pPr>
        <w:spacing w:after="0" w:line="276" w:lineRule="auto"/>
        <w:ind w:firstLine="851"/>
        <w:jc w:val="right"/>
        <w:rPr>
          <w:i/>
        </w:rPr>
      </w:pPr>
      <w:r w:rsidRPr="00A064CE">
        <w:rPr>
          <w:i/>
        </w:rPr>
        <w:t>А грамотностью пренебречь – путь в никуда, отнюдь не верный!</w:t>
      </w:r>
    </w:p>
    <w:p w14:paraId="695BEACC" w14:textId="20C14003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 xml:space="preserve">Международный день грамотности был утвержден в 1965 году после проведения иранской конференции, главной темой которой значился вопрос о ликвидации безграмотности. </w:t>
      </w:r>
    </w:p>
    <w:p w14:paraId="064B84BB" w14:textId="0EDF80C7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>По окончании обсуждения было принято решение об учреждении праздника, целью которого станет сокращение количества неграмотных людей путем создания доступного образования даже в самых отдаленных уголках планеты. К сожалению, около 860 миллионов взрослых людей во всем мире не умеют читать и писать. Идея искоренения безграмотности оказалась близкой многим, поэтому годы с 2002 по 2012 были признаны десятилетием грамотности. Был утвержден план международных мероприятий, координатором которых стал</w:t>
      </w:r>
      <w:r w:rsidR="002A31D2" w:rsidRPr="00A064CE">
        <w:t>о</w:t>
      </w:r>
      <w:r w:rsidRPr="00A064CE">
        <w:t xml:space="preserve"> ЮНЕСКО. Учреждены несколько премий, вручаемых за самые выдающиеся успехи в борьбе с неграмотностью.</w:t>
      </w:r>
    </w:p>
    <w:p w14:paraId="1B16536D" w14:textId="77777777" w:rsidR="00E46CB9" w:rsidRPr="00A064CE" w:rsidRDefault="00E46CB9" w:rsidP="00283DC8">
      <w:pPr>
        <w:spacing w:after="0" w:line="276" w:lineRule="auto"/>
        <w:ind w:firstLine="851"/>
        <w:jc w:val="both"/>
      </w:pPr>
    </w:p>
    <w:p w14:paraId="7D88A686" w14:textId="01815251" w:rsidR="00E86146" w:rsidRPr="00A064CE" w:rsidRDefault="00E86146" w:rsidP="00F04D7B">
      <w:pPr>
        <w:spacing w:after="0" w:line="276" w:lineRule="auto"/>
      </w:pPr>
      <w:r w:rsidRPr="00A064CE">
        <w:rPr>
          <w:b/>
        </w:rPr>
        <w:t>Общие хештеги мероприятия:</w:t>
      </w:r>
      <w:r w:rsidRPr="00A064CE">
        <w:t xml:space="preserve"> #</w:t>
      </w:r>
      <w:r w:rsidR="00A15418" w:rsidRPr="00A064CE">
        <w:t>навигаторыдетства #</w:t>
      </w:r>
      <w:r w:rsidR="00B953AA" w:rsidRPr="00A064CE">
        <w:t xml:space="preserve">Росдетцентр </w:t>
      </w:r>
      <w:r w:rsidR="00A24C08" w:rsidRPr="00A064CE">
        <w:t>#</w:t>
      </w:r>
      <w:r w:rsidR="00A24C08" w:rsidRPr="00A064CE">
        <w:rPr>
          <w:lang w:val="en-US"/>
        </w:rPr>
        <w:t>P</w:t>
      </w:r>
      <w:r w:rsidR="00A24C08" w:rsidRPr="00A064CE">
        <w:t xml:space="preserve">ДШ </w:t>
      </w:r>
      <w:r w:rsidR="00B953AA" w:rsidRPr="00A064CE">
        <w:t>#грамотныйсоветник #</w:t>
      </w:r>
      <w:r w:rsidR="00A24C08" w:rsidRPr="00A064CE">
        <w:t>деньграмотности</w:t>
      </w:r>
    </w:p>
    <w:p w14:paraId="7E696414" w14:textId="181DFF09" w:rsidR="00E86146" w:rsidRPr="00A064CE" w:rsidRDefault="00E86146" w:rsidP="00F04D7B">
      <w:pPr>
        <w:spacing w:after="0" w:line="276" w:lineRule="auto"/>
        <w:jc w:val="both"/>
      </w:pPr>
      <w:r w:rsidRPr="00A064CE">
        <w:rPr>
          <w:b/>
        </w:rPr>
        <w:t xml:space="preserve">Сроки реализации: </w:t>
      </w:r>
      <w:r w:rsidR="002A31D2" w:rsidRPr="00A064CE">
        <w:t>до</w:t>
      </w:r>
      <w:r w:rsidR="00F04D7B" w:rsidRPr="00A064CE">
        <w:t xml:space="preserve"> </w:t>
      </w:r>
      <w:r w:rsidR="00A24C08" w:rsidRPr="00A064CE">
        <w:t>8</w:t>
      </w:r>
      <w:r w:rsidRPr="00A064CE">
        <w:t xml:space="preserve"> сентября</w:t>
      </w:r>
      <w:r w:rsidR="00283DC8" w:rsidRPr="00A064CE">
        <w:t xml:space="preserve"> 2022 года</w:t>
      </w:r>
    </w:p>
    <w:p w14:paraId="16369C76" w14:textId="77777777" w:rsidR="00F04D7B" w:rsidRPr="00A064CE" w:rsidRDefault="00F04D7B" w:rsidP="00F04D7B">
      <w:pPr>
        <w:spacing w:after="0" w:line="276" w:lineRule="auto"/>
        <w:jc w:val="both"/>
        <w:rPr>
          <w:b/>
        </w:rPr>
      </w:pPr>
    </w:p>
    <w:p w14:paraId="7FA55707" w14:textId="4F01E30A" w:rsidR="00A15418" w:rsidRPr="00A064CE" w:rsidRDefault="00283DC8" w:rsidP="000F0246">
      <w:pPr>
        <w:spacing w:after="0" w:line="276" w:lineRule="auto"/>
        <w:ind w:firstLine="851"/>
        <w:jc w:val="center"/>
        <w:rPr>
          <w:b/>
        </w:rPr>
      </w:pPr>
      <w:r w:rsidRPr="00A064CE">
        <w:rPr>
          <w:b/>
        </w:rPr>
        <w:t>2. Механи</w:t>
      </w:r>
      <w:r w:rsidR="009A1CEB" w:rsidRPr="00A064CE">
        <w:rPr>
          <w:b/>
        </w:rPr>
        <w:t>зм</w:t>
      </w:r>
      <w:r w:rsidRPr="00A064CE">
        <w:rPr>
          <w:b/>
        </w:rPr>
        <w:t xml:space="preserve"> участия</w:t>
      </w:r>
    </w:p>
    <w:p w14:paraId="0508AAE5" w14:textId="46059823" w:rsidR="00A15418" w:rsidRPr="00A064CE" w:rsidRDefault="000F0246" w:rsidP="00516D50">
      <w:pPr>
        <w:pStyle w:val="a4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A064CE">
        <w:rPr>
          <w:b/>
        </w:rPr>
        <w:t xml:space="preserve">Школьный конкурс афиш </w:t>
      </w:r>
      <w:r w:rsidR="00516D50" w:rsidRPr="00A064CE">
        <w:rPr>
          <w:b/>
        </w:rPr>
        <w:t>«Говори правильно!»</w:t>
      </w:r>
    </w:p>
    <w:p w14:paraId="2789841E" w14:textId="70840B97" w:rsidR="00A15418" w:rsidRPr="00A064CE" w:rsidRDefault="009A1CEB" w:rsidP="009A1CEB">
      <w:pPr>
        <w:spacing w:after="0" w:line="276" w:lineRule="auto"/>
        <w:ind w:firstLine="708"/>
        <w:jc w:val="both"/>
      </w:pPr>
      <w:r w:rsidRPr="00A064CE">
        <w:t xml:space="preserve">Возраст: </w:t>
      </w:r>
      <w:r w:rsidRPr="00A064CE">
        <w:rPr>
          <w:rFonts w:eastAsia="Calibri" w:cs="Times New Roman"/>
        </w:rPr>
        <w:t xml:space="preserve">обучающиеся общеобразовательной организации </w:t>
      </w:r>
      <w:r w:rsidR="00DF7A2C" w:rsidRPr="00A064CE">
        <w:t>1</w:t>
      </w:r>
      <w:r w:rsidRPr="00A064CE">
        <w:t xml:space="preserve"> - 11 классов. </w:t>
      </w:r>
    </w:p>
    <w:p w14:paraId="5C179D0D" w14:textId="51CDAEC5" w:rsidR="000F0246" w:rsidRPr="00A064CE" w:rsidRDefault="009A1CEB" w:rsidP="000F0246">
      <w:pPr>
        <w:spacing w:after="0" w:line="276" w:lineRule="auto"/>
        <w:ind w:firstLine="708"/>
        <w:jc w:val="both"/>
      </w:pPr>
      <w:r w:rsidRPr="00A064CE">
        <w:t xml:space="preserve">Советникам директора по воспитанию предлагается организовать </w:t>
      </w:r>
      <w:r w:rsidR="000F0246" w:rsidRPr="00A064CE">
        <w:t>школьный конкурс афиш</w:t>
      </w:r>
      <w:r w:rsidRPr="00A064CE">
        <w:t xml:space="preserve"> «Говори правильно!». Обучающимся необходимо </w:t>
      </w:r>
      <w:r w:rsidR="001A116F" w:rsidRPr="00A064CE">
        <w:t>создать</w:t>
      </w:r>
      <w:r w:rsidRPr="00A064CE">
        <w:t xml:space="preserve"> </w:t>
      </w:r>
      <w:r w:rsidR="000F0246" w:rsidRPr="00A064CE">
        <w:t xml:space="preserve">афиши </w:t>
      </w:r>
      <w:r w:rsidR="001A116F" w:rsidRPr="00A064CE">
        <w:t xml:space="preserve">на тему «Сложные ударения в русском языке» с фразами-помощниками, </w:t>
      </w:r>
      <w:r w:rsidR="000F0246" w:rsidRPr="00A064CE">
        <w:t xml:space="preserve">благодаря которым </w:t>
      </w:r>
      <w:r w:rsidR="001A116F" w:rsidRPr="00A064CE">
        <w:t xml:space="preserve">запомнить правила гораздо проще. </w:t>
      </w:r>
      <w:r w:rsidR="000F0246" w:rsidRPr="00A064CE">
        <w:t>Например, подарок выбрать мне помог</w:t>
      </w:r>
    </w:p>
    <w:p w14:paraId="21BEEAFE" w14:textId="2C012C43" w:rsidR="001A116F" w:rsidRPr="00A064CE" w:rsidRDefault="000F0246" w:rsidP="000F0246">
      <w:pPr>
        <w:spacing w:after="0" w:line="276" w:lineRule="auto"/>
        <w:jc w:val="both"/>
      </w:pPr>
      <w:r w:rsidRPr="00A064CE">
        <w:t xml:space="preserve">один хороший каталóг. </w:t>
      </w:r>
      <w:r w:rsidR="00DF7A2C" w:rsidRPr="00A064CE">
        <w:t>Афиши могут быть созданы в любой технике рисования, а также в технике компьютерной график</w:t>
      </w:r>
      <w:r w:rsidR="002A31D2" w:rsidRPr="00A064CE">
        <w:t>и</w:t>
      </w:r>
      <w:r w:rsidR="00DF7A2C" w:rsidRPr="00A064CE">
        <w:t xml:space="preserve">. </w:t>
      </w:r>
    </w:p>
    <w:p w14:paraId="343ABBF7" w14:textId="1605B315" w:rsidR="00831E14" w:rsidRPr="00A064CE" w:rsidRDefault="00831E14" w:rsidP="00831E14">
      <w:pPr>
        <w:spacing w:after="0" w:line="276" w:lineRule="auto"/>
        <w:ind w:firstLine="851"/>
        <w:jc w:val="both"/>
        <w:rPr>
          <w:rFonts w:eastAsia="Calibri" w:cs="Times New Roman"/>
        </w:rPr>
      </w:pPr>
      <w:r w:rsidRPr="00A064CE">
        <w:tab/>
      </w:r>
      <w:r w:rsidRPr="00A064CE">
        <w:rPr>
          <w:rFonts w:eastAsia="Calibri" w:cs="Times New Roman"/>
        </w:rPr>
        <w:t>Публикации фото- и видеоматериалов об участии в школьном конкурсе необходимо размещать в социальных сетях с официальными хештегами концепции.</w:t>
      </w:r>
    </w:p>
    <w:p w14:paraId="451CFF01" w14:textId="7F9F89F6" w:rsidR="00965FC8" w:rsidRPr="00A064CE" w:rsidRDefault="00965FC8" w:rsidP="000F0246">
      <w:pPr>
        <w:spacing w:after="0" w:line="276" w:lineRule="auto"/>
        <w:jc w:val="both"/>
      </w:pPr>
    </w:p>
    <w:p w14:paraId="619E4CBC" w14:textId="71F1D523" w:rsidR="00A15418" w:rsidRPr="00A064CE" w:rsidRDefault="00965FC8" w:rsidP="00DF7A2C">
      <w:pPr>
        <w:pStyle w:val="a4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A064CE">
        <w:rPr>
          <w:b/>
        </w:rPr>
        <w:t>Станционная игра «</w:t>
      </w:r>
      <w:r w:rsidR="003C2840" w:rsidRPr="00A064CE">
        <w:rPr>
          <w:b/>
        </w:rPr>
        <w:t>Граммодел</w:t>
      </w:r>
      <w:r w:rsidR="00831E14" w:rsidRPr="00A064CE">
        <w:rPr>
          <w:b/>
        </w:rPr>
        <w:t>»</w:t>
      </w:r>
    </w:p>
    <w:p w14:paraId="7C31CFEF" w14:textId="7C897F07" w:rsidR="006523F5" w:rsidRPr="00A064CE" w:rsidRDefault="00B8430C" w:rsidP="006523F5">
      <w:pPr>
        <w:pStyle w:val="a4"/>
        <w:spacing w:after="0" w:line="276" w:lineRule="auto"/>
        <w:jc w:val="both"/>
      </w:pPr>
      <w:r w:rsidRPr="00A064CE">
        <w:t xml:space="preserve">Возраст: обучающиеся общеобразовательной организации </w:t>
      </w:r>
      <w:r w:rsidR="00246A79" w:rsidRPr="00A064CE">
        <w:t>5-11 классов.</w:t>
      </w:r>
    </w:p>
    <w:p w14:paraId="777F0C81" w14:textId="2A03D346" w:rsidR="00246A79" w:rsidRPr="00A064CE" w:rsidRDefault="00246A79" w:rsidP="00831E14">
      <w:pPr>
        <w:spacing w:after="0" w:line="276" w:lineRule="auto"/>
        <w:ind w:firstLine="708"/>
        <w:jc w:val="both"/>
      </w:pPr>
      <w:r w:rsidRPr="00A064CE">
        <w:t xml:space="preserve">Советникам директора по воспитанию предлагается организовать </w:t>
      </w:r>
      <w:r w:rsidR="00831E14" w:rsidRPr="00A064CE">
        <w:t>совместно со школьным активом станционную игру «</w:t>
      </w:r>
      <w:r w:rsidR="003C2840" w:rsidRPr="00A064CE">
        <w:t>Граммодел</w:t>
      </w:r>
      <w:r w:rsidR="00831E14" w:rsidRPr="00A064CE">
        <w:t>»</w:t>
      </w:r>
      <w:r w:rsidR="003C2840" w:rsidRPr="00A064CE">
        <w:t>.</w:t>
      </w:r>
    </w:p>
    <w:p w14:paraId="36428667" w14:textId="7E529EA2" w:rsidR="00831E14" w:rsidRPr="00A064CE" w:rsidRDefault="00831E14" w:rsidP="00831E14">
      <w:pPr>
        <w:spacing w:after="0" w:line="276" w:lineRule="auto"/>
        <w:ind w:firstLine="708"/>
        <w:jc w:val="both"/>
      </w:pPr>
      <w:r w:rsidRPr="00A064CE">
        <w:lastRenderedPageBreak/>
        <w:t>Станционная игр</w:t>
      </w:r>
      <w:r w:rsidR="002A31D2" w:rsidRPr="00A064CE">
        <w:t>а – с</w:t>
      </w:r>
      <w:r w:rsidRPr="00A064CE">
        <w:t>остоит из нескольких станций (локаций), размещенных в игровом пространстве, на каждой из которых игрокам необходимо выполнить конкретное задание. На станциях/этапах находится трекер – человек, который контролирует выполнение задания и следит за порядком на своём этап</w:t>
      </w:r>
      <w:r w:rsidR="002A31D2" w:rsidRPr="00A064CE">
        <w:t>е</w:t>
      </w:r>
      <w:r w:rsidRPr="00A064CE">
        <w:t>.</w:t>
      </w:r>
    </w:p>
    <w:p w14:paraId="1D0DBF86" w14:textId="4D170EC9" w:rsidR="008371E6" w:rsidRPr="00A064CE" w:rsidRDefault="008371E6" w:rsidP="00831E14">
      <w:pPr>
        <w:spacing w:after="0" w:line="276" w:lineRule="auto"/>
        <w:ind w:firstLine="708"/>
        <w:jc w:val="both"/>
        <w:rPr>
          <w:szCs w:val="28"/>
        </w:rPr>
      </w:pPr>
      <w:r w:rsidRPr="00A064CE">
        <w:t xml:space="preserve">Станционная игра может быть переделана под интерактивные задания. На больших школьных переменах организовать игровое пространство, где каждый желающий может подойти и принять участие. </w:t>
      </w:r>
    </w:p>
    <w:p w14:paraId="10F2C056" w14:textId="11CFAB01" w:rsidR="00A15418" w:rsidRPr="00A064CE" w:rsidRDefault="00831E14" w:rsidP="00831E14">
      <w:pPr>
        <w:pStyle w:val="a4"/>
        <w:spacing w:after="0" w:line="276" w:lineRule="auto"/>
        <w:ind w:left="0" w:firstLine="720"/>
        <w:jc w:val="both"/>
      </w:pPr>
      <w:r w:rsidRPr="00A064CE">
        <w:t>Примеры станций можно увидеть в Приложени</w:t>
      </w:r>
      <w:r w:rsidR="002A31D2" w:rsidRPr="00A064CE">
        <w:t>и</w:t>
      </w:r>
      <w:r w:rsidRPr="00A064CE">
        <w:t xml:space="preserve"> 1. Советникам директора разрешается дополнять, видоизменять станции.</w:t>
      </w:r>
    </w:p>
    <w:p w14:paraId="30FADDCD" w14:textId="3FB75C51" w:rsidR="00831E14" w:rsidRPr="00A064CE" w:rsidRDefault="00831E14" w:rsidP="00C915A9">
      <w:pPr>
        <w:spacing w:after="0" w:line="276" w:lineRule="auto"/>
        <w:jc w:val="both"/>
        <w:rPr>
          <w:rFonts w:eastAsia="Calibri" w:cs="Times New Roman"/>
        </w:rPr>
      </w:pPr>
      <w:r w:rsidRPr="00A064CE">
        <w:rPr>
          <w:b/>
        </w:rPr>
        <w:tab/>
      </w:r>
      <w:r w:rsidRPr="00A064CE">
        <w:rPr>
          <w:rFonts w:eastAsia="Calibri" w:cs="Times New Roman"/>
        </w:rPr>
        <w:t>Публикации фото- и видеоматериалов об участии в школьном конкурсе необходимо размещать в социальных сетях с официальными хештегами концепции.</w:t>
      </w:r>
    </w:p>
    <w:p w14:paraId="785D73FA" w14:textId="343734E2" w:rsidR="003C2840" w:rsidRPr="00A064CE" w:rsidRDefault="003C2840" w:rsidP="00C915A9">
      <w:pPr>
        <w:spacing w:after="0" w:line="276" w:lineRule="auto"/>
        <w:jc w:val="both"/>
        <w:rPr>
          <w:rFonts w:eastAsia="Calibri" w:cs="Times New Roman"/>
        </w:rPr>
      </w:pPr>
    </w:p>
    <w:p w14:paraId="44F48DB4" w14:textId="66E00DBE" w:rsidR="003C2840" w:rsidRPr="00A064CE" w:rsidRDefault="003C2840" w:rsidP="003C2840">
      <w:pPr>
        <w:pStyle w:val="a4"/>
        <w:numPr>
          <w:ilvl w:val="0"/>
          <w:numId w:val="3"/>
        </w:numPr>
        <w:spacing w:after="0" w:line="276" w:lineRule="auto"/>
        <w:jc w:val="both"/>
        <w:rPr>
          <w:rFonts w:eastAsia="Calibri" w:cs="Times New Roman"/>
          <w:b/>
          <w:bCs/>
        </w:rPr>
      </w:pPr>
      <w:r w:rsidRPr="00A064CE">
        <w:rPr>
          <w:rFonts w:eastAsia="Calibri" w:cs="Times New Roman"/>
          <w:b/>
          <w:bCs/>
        </w:rPr>
        <w:t>Акция «Читаем вместе»</w:t>
      </w:r>
    </w:p>
    <w:p w14:paraId="05FF634C" w14:textId="2BE7DF66" w:rsidR="00A15418" w:rsidRPr="00A064CE" w:rsidRDefault="003C2840" w:rsidP="00283DC8">
      <w:pPr>
        <w:spacing w:after="0" w:line="276" w:lineRule="auto"/>
        <w:ind w:firstLine="851"/>
        <w:jc w:val="both"/>
        <w:rPr>
          <w:bCs/>
        </w:rPr>
      </w:pPr>
      <w:r w:rsidRPr="00A064CE">
        <w:rPr>
          <w:bCs/>
        </w:rPr>
        <w:t xml:space="preserve">Возраст: </w:t>
      </w:r>
      <w:r w:rsidRPr="00A064CE">
        <w:t>обучающиеся общеобразовательной организации 1-11 классов совместно с родителями.</w:t>
      </w:r>
    </w:p>
    <w:p w14:paraId="26D39577" w14:textId="6E19C46C" w:rsidR="008A7F06" w:rsidRPr="00A064CE" w:rsidRDefault="003C2840" w:rsidP="0088440D">
      <w:pPr>
        <w:spacing w:after="0" w:line="276" w:lineRule="auto"/>
        <w:ind w:firstLine="851"/>
        <w:jc w:val="both"/>
        <w:rPr>
          <w:bCs/>
        </w:rPr>
      </w:pPr>
      <w:r w:rsidRPr="00A064CE">
        <w:rPr>
          <w:bCs/>
        </w:rPr>
        <w:t>Советникам директора по воспитанию предлагается рассказать про акцию «Читаем вместе». В акции мо</w:t>
      </w:r>
      <w:r w:rsidR="002A31D2" w:rsidRPr="00A064CE">
        <w:rPr>
          <w:bCs/>
        </w:rPr>
        <w:t xml:space="preserve">жет </w:t>
      </w:r>
      <w:r w:rsidRPr="00A064CE">
        <w:rPr>
          <w:bCs/>
        </w:rPr>
        <w:t>принять участие любой желающий</w:t>
      </w:r>
      <w:r w:rsidR="0088440D" w:rsidRPr="00A064CE">
        <w:rPr>
          <w:bCs/>
        </w:rPr>
        <w:t xml:space="preserve"> совместно с родителями.</w:t>
      </w:r>
    </w:p>
    <w:p w14:paraId="5AEF06A6" w14:textId="77777777" w:rsidR="008A7F06" w:rsidRPr="00A064CE" w:rsidRDefault="003C2840" w:rsidP="0088440D">
      <w:pPr>
        <w:spacing w:after="0" w:line="276" w:lineRule="auto"/>
        <w:ind w:firstLine="851"/>
        <w:jc w:val="both"/>
        <w:rPr>
          <w:bCs/>
        </w:rPr>
      </w:pPr>
      <w:r w:rsidRPr="00A064CE">
        <w:rPr>
          <w:bCs/>
        </w:rPr>
        <w:t>Цель акции</w:t>
      </w:r>
    </w:p>
    <w:p w14:paraId="6E62FBF3" w14:textId="566A4EB4" w:rsidR="008A7F06" w:rsidRPr="00A064CE" w:rsidRDefault="008A7F06" w:rsidP="008A7F06">
      <w:pPr>
        <w:spacing w:after="0" w:line="276" w:lineRule="auto"/>
        <w:ind w:firstLine="851"/>
        <w:jc w:val="both"/>
        <w:rPr>
          <w:bCs/>
        </w:rPr>
      </w:pPr>
      <w:r w:rsidRPr="00A064CE">
        <w:rPr>
          <w:bCs/>
        </w:rPr>
        <w:t xml:space="preserve">Участникам акции </w:t>
      </w:r>
      <w:r w:rsidR="0088440D" w:rsidRPr="00A064CE">
        <w:rPr>
          <w:bCs/>
        </w:rPr>
        <w:t>необходимо заснять видео, как</w:t>
      </w:r>
      <w:r w:rsidRPr="00A064CE">
        <w:rPr>
          <w:bCs/>
        </w:rPr>
        <w:t xml:space="preserve"> обучающиеся</w:t>
      </w:r>
      <w:r w:rsidR="0088440D" w:rsidRPr="00A064CE">
        <w:rPr>
          <w:bCs/>
        </w:rPr>
        <w:t xml:space="preserve"> читают по ролям со своими родителями.</w:t>
      </w:r>
      <w:r w:rsidRPr="00A064CE">
        <w:rPr>
          <w:bCs/>
        </w:rPr>
        <w:t xml:space="preserve"> Видео необходимо опубликовать в социальной сети «ВКонтакте» с основными хештегами мероприятия и хештегом #читаемвместе. Лучшие видео будут опубликованы на официальной странице «Навигаторы детства» в социальной сети «ВКонтакте». Приветствуется творческий подход и креатив.</w:t>
      </w:r>
    </w:p>
    <w:p w14:paraId="22522882" w14:textId="44E8CE61" w:rsidR="008A7F06" w:rsidRPr="00A064CE" w:rsidRDefault="008A7F06" w:rsidP="008A7F06">
      <w:pPr>
        <w:spacing w:after="0" w:line="276" w:lineRule="auto"/>
        <w:jc w:val="both"/>
        <w:rPr>
          <w:bCs/>
        </w:rPr>
      </w:pPr>
    </w:p>
    <w:p w14:paraId="32424032" w14:textId="6D91447D" w:rsidR="008A7F06" w:rsidRPr="00A064CE" w:rsidRDefault="008A7F06" w:rsidP="008A7F06">
      <w:pPr>
        <w:pStyle w:val="a4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A064CE">
        <w:rPr>
          <w:b/>
        </w:rPr>
        <w:t>Кинолекторий «</w:t>
      </w:r>
      <w:r w:rsidR="00FA1FBE" w:rsidRPr="00A064CE">
        <w:rPr>
          <w:b/>
        </w:rPr>
        <w:t>Какое это счастье — быть грамотным!</w:t>
      </w:r>
      <w:r w:rsidRPr="00A064CE">
        <w:rPr>
          <w:b/>
        </w:rPr>
        <w:t>»</w:t>
      </w:r>
    </w:p>
    <w:p w14:paraId="73AD4D21" w14:textId="494E30F0" w:rsidR="00624EBF" w:rsidRPr="00A064CE" w:rsidRDefault="00A65A0D" w:rsidP="002534E6">
      <w:pPr>
        <w:pStyle w:val="a4"/>
        <w:spacing w:after="0" w:line="276" w:lineRule="auto"/>
        <w:ind w:left="0" w:firstLine="720"/>
        <w:jc w:val="both"/>
        <w:rPr>
          <w:bCs/>
        </w:rPr>
      </w:pPr>
      <w:r w:rsidRPr="00A064CE">
        <w:rPr>
          <w:bCs/>
        </w:rPr>
        <w:t>Кинолектори</w:t>
      </w:r>
      <w:r w:rsidR="002A31D2" w:rsidRPr="00A064CE">
        <w:rPr>
          <w:bCs/>
        </w:rPr>
        <w:t xml:space="preserve">й – </w:t>
      </w:r>
      <w:r w:rsidR="00624EBF" w:rsidRPr="00A064CE">
        <w:rPr>
          <w:bCs/>
        </w:rPr>
        <w:t xml:space="preserve">формат мероприятия, на котором происходит просмотр кинофильма с последующим обсуждением. Одной из форм работы является дискуссионный киноклуб. Работа в нём состоит в организации неформального общения между обучающимися и педагогом (а это важно как для установления и поддержания контакта между детьми и педагогом, так и для личностного развития детей). </w:t>
      </w:r>
      <w:r w:rsidR="002A31D2" w:rsidRPr="00A064CE">
        <w:rPr>
          <w:bCs/>
        </w:rPr>
        <w:t>Т</w:t>
      </w:r>
      <w:r w:rsidR="00624EBF" w:rsidRPr="00A064CE">
        <w:rPr>
          <w:bCs/>
        </w:rPr>
        <w:t>акже</w:t>
      </w:r>
      <w:r w:rsidR="002A31D2" w:rsidRPr="00A064CE">
        <w:rPr>
          <w:bCs/>
        </w:rPr>
        <w:t>,</w:t>
      </w:r>
      <w:r w:rsidR="00624EBF" w:rsidRPr="00A064CE">
        <w:rPr>
          <w:bCs/>
        </w:rPr>
        <w:t xml:space="preserve"> обучающимся предоставляется возможность сформулировать собственный взгляд на многие довольно сложные сферы жизни взрослых, возможность увидеть другие точки зрения, сравнить их, подтвердить или скорректировать собственный взгляд на жизнь и свое место в ней.</w:t>
      </w:r>
    </w:p>
    <w:p w14:paraId="1C34A900" w14:textId="77777777" w:rsidR="002534E6" w:rsidRPr="00A064CE" w:rsidRDefault="00624EBF" w:rsidP="002534E6">
      <w:pPr>
        <w:pStyle w:val="a4"/>
        <w:spacing w:after="0" w:line="276" w:lineRule="auto"/>
        <w:ind w:left="0" w:firstLine="720"/>
        <w:jc w:val="both"/>
        <w:rPr>
          <w:bCs/>
        </w:rPr>
      </w:pPr>
      <w:r w:rsidRPr="00A064CE">
        <w:rPr>
          <w:bCs/>
        </w:rPr>
        <w:t>Просмотр фильмов в группе и совместное обсуждение позволяет решать</w:t>
      </w:r>
      <w:r w:rsidR="002534E6" w:rsidRPr="00A064CE">
        <w:rPr>
          <w:bCs/>
        </w:rPr>
        <w:t xml:space="preserve"> </w:t>
      </w:r>
      <w:r w:rsidR="002534E6" w:rsidRPr="00A064CE">
        <w:t>м</w:t>
      </w:r>
      <w:r w:rsidRPr="00A064CE">
        <w:t>ножеств</w:t>
      </w:r>
      <w:r w:rsidR="002534E6" w:rsidRPr="00A064CE">
        <w:t>о </w:t>
      </w:r>
      <w:r w:rsidRPr="00A064CE">
        <w:t>задач</w:t>
      </w:r>
      <w:r w:rsidR="002534E6" w:rsidRPr="00A064CE">
        <w:rPr>
          <w:bCs/>
        </w:rPr>
        <w:t xml:space="preserve">. </w:t>
      </w:r>
    </w:p>
    <w:p w14:paraId="22B9CBFB" w14:textId="46112E93" w:rsidR="00A15418" w:rsidRPr="00A064CE" w:rsidRDefault="008A7F06" w:rsidP="002534E6">
      <w:pPr>
        <w:pStyle w:val="a4"/>
        <w:spacing w:after="0" w:line="276" w:lineRule="auto"/>
        <w:jc w:val="both"/>
        <w:rPr>
          <w:bCs/>
        </w:rPr>
      </w:pPr>
      <w:r w:rsidRPr="00A064CE">
        <w:rPr>
          <w:bCs/>
        </w:rPr>
        <w:t xml:space="preserve">Возраст: обучающиеся </w:t>
      </w:r>
      <w:r w:rsidRPr="00A064CE">
        <w:rPr>
          <w:rFonts w:eastAsia="Calibri" w:cs="Times New Roman"/>
        </w:rPr>
        <w:t>общеобразовательной организации 1 – 4 классов.</w:t>
      </w:r>
    </w:p>
    <w:p w14:paraId="4CD316B4" w14:textId="06BB7A5D" w:rsidR="00A15418" w:rsidRPr="00A064CE" w:rsidRDefault="008A7F06" w:rsidP="008A7F06">
      <w:pPr>
        <w:spacing w:after="0" w:line="276" w:lineRule="auto"/>
        <w:jc w:val="both"/>
        <w:rPr>
          <w:bCs/>
        </w:rPr>
      </w:pPr>
      <w:r w:rsidRPr="00A064CE">
        <w:rPr>
          <w:b/>
        </w:rPr>
        <w:lastRenderedPageBreak/>
        <w:tab/>
      </w:r>
      <w:r w:rsidRPr="00A064CE">
        <w:rPr>
          <w:bCs/>
        </w:rPr>
        <w:t>Советникам директора предлагается организовать кинопросмотр небольших короткометражных мультфильмов. После просмотра организовать обсуждени</w:t>
      </w:r>
      <w:r w:rsidR="002A31D2" w:rsidRPr="00A064CE">
        <w:rPr>
          <w:bCs/>
        </w:rPr>
        <w:t>е.</w:t>
      </w:r>
      <w:r w:rsidRPr="00A064CE">
        <w:rPr>
          <w:bCs/>
        </w:rPr>
        <w:t xml:space="preserve"> </w:t>
      </w:r>
    </w:p>
    <w:p w14:paraId="1EF7D99B" w14:textId="1FA563BD" w:rsidR="00A65A0D" w:rsidRPr="00A064CE" w:rsidRDefault="00FA1FBE" w:rsidP="00A65A0D">
      <w:pPr>
        <w:spacing w:after="0" w:line="276" w:lineRule="auto"/>
        <w:jc w:val="both"/>
        <w:rPr>
          <w:bCs/>
        </w:rPr>
      </w:pPr>
      <w:r w:rsidRPr="00A064CE">
        <w:rPr>
          <w:b/>
        </w:rPr>
        <w:tab/>
      </w:r>
      <w:r w:rsidRPr="00A064CE">
        <w:rPr>
          <w:bCs/>
        </w:rPr>
        <w:t>Вариант</w:t>
      </w:r>
      <w:r w:rsidR="00A65A0D" w:rsidRPr="00A064CE">
        <w:rPr>
          <w:bCs/>
        </w:rPr>
        <w:t xml:space="preserve"> обсуждения: </w:t>
      </w:r>
      <w:r w:rsidR="002A31D2" w:rsidRPr="00A064CE">
        <w:rPr>
          <w:bCs/>
        </w:rPr>
        <w:t>о</w:t>
      </w:r>
      <w:r w:rsidR="00A65A0D" w:rsidRPr="00A064CE">
        <w:rPr>
          <w:bCs/>
        </w:rPr>
        <w:t xml:space="preserve">бсуждение происходит сразу после просмотра. Участники садятся в круг или другим образом, чтобы каждый видел лицо каждого. Педагог или другой человек, выбранный модератором, по порядку задаёт вопросы. Участники отвечают на вопросы по кругу или в произвольном порядке. </w:t>
      </w:r>
    </w:p>
    <w:p w14:paraId="7189FD15" w14:textId="26F0132B" w:rsidR="00E86146" w:rsidRPr="00A064CE" w:rsidRDefault="00A65A0D" w:rsidP="002534E6">
      <w:pPr>
        <w:spacing w:after="0" w:line="276" w:lineRule="auto"/>
        <w:ind w:firstLine="708"/>
        <w:jc w:val="both"/>
        <w:rPr>
          <w:bCs/>
        </w:rPr>
      </w:pPr>
      <w:r w:rsidRPr="00A064CE">
        <w:rPr>
          <w:bCs/>
        </w:rPr>
        <w:t>Варианты вопросов: Какие у тебя первые впечатления от просмотра? Что нового ты узнал? Что тебе больше всего понравилось? Что вызвало у тебя возмущение? Как ты относишься к героям фильма? Как ты оцениваешь тот или иной поступок / событие? К чему тебя подтолкнул просмотр фильма и обсуждение? Что для тебя было самым ценным / важны</w:t>
      </w:r>
      <w:r w:rsidR="002A31D2" w:rsidRPr="00A064CE">
        <w:rPr>
          <w:bCs/>
        </w:rPr>
        <w:t>м</w:t>
      </w:r>
      <w:r w:rsidRPr="00A064CE">
        <w:rPr>
          <w:bCs/>
        </w:rPr>
        <w:t xml:space="preserve"> при просмотре и обсуждении? И т. д.</w:t>
      </w:r>
    </w:p>
    <w:p w14:paraId="63AE05EF" w14:textId="78BB3F8A" w:rsidR="00A15418" w:rsidRPr="00A064CE" w:rsidRDefault="00A65A0D" w:rsidP="00283DC8">
      <w:pPr>
        <w:spacing w:after="0" w:line="276" w:lineRule="auto"/>
        <w:ind w:firstLine="851"/>
        <w:jc w:val="both"/>
      </w:pPr>
      <w:r w:rsidRPr="00A064CE">
        <w:t>Варианты мультфильмов</w:t>
      </w:r>
      <w:r w:rsidR="002534E6" w:rsidRPr="00A064CE">
        <w:t xml:space="preserve"> для просмотра и обсуждения</w:t>
      </w:r>
      <w:r w:rsidRPr="00A064CE">
        <w:t>:</w:t>
      </w:r>
    </w:p>
    <w:p w14:paraId="738394B3" w14:textId="779F82FE" w:rsidR="00E86146" w:rsidRPr="00A064CE" w:rsidRDefault="00E86146" w:rsidP="00A65A0D">
      <w:pPr>
        <w:spacing w:after="0" w:line="276" w:lineRule="auto"/>
        <w:ind w:left="143" w:firstLine="708"/>
        <w:jc w:val="both"/>
      </w:pPr>
      <w:r w:rsidRPr="00A064CE">
        <w:t>«В стране невыученных уроков» (1969</w:t>
      </w:r>
      <w:r w:rsidR="003B46AB" w:rsidRPr="00A064CE">
        <w:t xml:space="preserve"> г.</w:t>
      </w:r>
      <w:r w:rsidRPr="00A064CE">
        <w:t>)</w:t>
      </w:r>
    </w:p>
    <w:p w14:paraId="19EC9150" w14:textId="385B6F32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>«Как верблюжонок и ослик в школу ходили» (1975</w:t>
      </w:r>
      <w:r w:rsidR="003B46AB" w:rsidRPr="00A064CE">
        <w:t xml:space="preserve"> г.</w:t>
      </w:r>
      <w:r w:rsidRPr="00A064CE">
        <w:t>)</w:t>
      </w:r>
    </w:p>
    <w:p w14:paraId="238F6E53" w14:textId="123839E8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>«Слоненок пошел учиться» (1984</w:t>
      </w:r>
      <w:r w:rsidR="003B46AB" w:rsidRPr="00A064CE">
        <w:t xml:space="preserve"> г.</w:t>
      </w:r>
      <w:r w:rsidRPr="00A064CE">
        <w:t>)</w:t>
      </w:r>
    </w:p>
    <w:p w14:paraId="50882BD6" w14:textId="3AE0BB69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>«Приключения запятой и точки» (1965</w:t>
      </w:r>
      <w:r w:rsidR="003B46AB" w:rsidRPr="00A064CE">
        <w:t xml:space="preserve"> г.</w:t>
      </w:r>
      <w:r w:rsidRPr="00A064CE">
        <w:t>)</w:t>
      </w:r>
    </w:p>
    <w:p w14:paraId="130687BD" w14:textId="7176DCCB" w:rsidR="00E86146" w:rsidRPr="00A064CE" w:rsidRDefault="00E86146" w:rsidP="00283DC8">
      <w:pPr>
        <w:spacing w:after="0" w:line="276" w:lineRule="auto"/>
        <w:ind w:firstLine="851"/>
        <w:jc w:val="both"/>
      </w:pPr>
      <w:r w:rsidRPr="00A064CE">
        <w:t>«Наш друг Пишичитай»</w:t>
      </w:r>
      <w:r w:rsidR="003B46AB" w:rsidRPr="00A064CE">
        <w:t xml:space="preserve"> (1978 г.)</w:t>
      </w:r>
    </w:p>
    <w:p w14:paraId="27F6579C" w14:textId="77777777" w:rsidR="002534E6" w:rsidRPr="00A064CE" w:rsidRDefault="00E86146" w:rsidP="002534E6">
      <w:pPr>
        <w:spacing w:after="0" w:line="276" w:lineRule="auto"/>
        <w:ind w:firstLine="851"/>
        <w:rPr>
          <w:rStyle w:val="a3"/>
        </w:rPr>
      </w:pPr>
      <w:r w:rsidRPr="00A064CE">
        <w:t xml:space="preserve"> Короткие мультфильмы о букве, слове и языке: </w:t>
      </w:r>
      <w:hyperlink r:id="rId6" w:history="1">
        <w:r w:rsidRPr="00A064CE">
          <w:rPr>
            <w:rStyle w:val="a3"/>
          </w:rPr>
          <w:t>https://www.youtube.com/playlist?list=PLeNbGOow-rne9KWobLdUu2VrOeuxRFTey</w:t>
        </w:r>
      </w:hyperlink>
    </w:p>
    <w:p w14:paraId="0D640C46" w14:textId="77777777" w:rsidR="002534E6" w:rsidRPr="00A064CE" w:rsidRDefault="002534E6" w:rsidP="002534E6">
      <w:pPr>
        <w:spacing w:after="0" w:line="276" w:lineRule="auto"/>
        <w:rPr>
          <w:color w:val="000000"/>
          <w:szCs w:val="28"/>
        </w:rPr>
      </w:pPr>
    </w:p>
    <w:p w14:paraId="5A6ABCAF" w14:textId="6D3B0CB9" w:rsidR="002534E6" w:rsidRPr="00A064CE" w:rsidRDefault="002534E6" w:rsidP="002534E6">
      <w:pPr>
        <w:spacing w:after="0" w:line="276" w:lineRule="auto"/>
      </w:pPr>
      <w:r w:rsidRPr="00A064CE">
        <w:rPr>
          <w:color w:val="000000"/>
          <w:szCs w:val="28"/>
        </w:rPr>
        <w:t>2. Подготовить видеоматериал для отчетного ролика:</w:t>
      </w:r>
    </w:p>
    <w:p w14:paraId="4BD56F4C" w14:textId="77777777" w:rsidR="002534E6" w:rsidRPr="00A064CE" w:rsidRDefault="002534E6" w:rsidP="002534E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видео совместной деятельности детей и советников по проведению ряда мероприятий;</w:t>
      </w:r>
    </w:p>
    <w:p w14:paraId="2F693806" w14:textId="459219AD" w:rsidR="001E3DFC" w:rsidRPr="00A064CE" w:rsidRDefault="001E3DFC" w:rsidP="001E3DFC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П</w:t>
      </w:r>
      <w:r w:rsidR="002534E6" w:rsidRPr="00A064CE">
        <w:rPr>
          <w:rFonts w:eastAsia="Times New Roman" w:cs="Times New Roman"/>
          <w:color w:val="000000"/>
          <w:szCs w:val="28"/>
          <w:lang w:eastAsia="ru-RU"/>
        </w:rPr>
        <w:t>росим предоставить видео с мероприятий</w:t>
      </w:r>
      <w:r w:rsidRPr="00A064CE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70EB332D" w14:textId="6B26E198" w:rsidR="001E3DFC" w:rsidRPr="00A064CE" w:rsidRDefault="001E3DFC" w:rsidP="001E3D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к</w:t>
      </w:r>
      <w:r w:rsidR="002534E6" w:rsidRPr="00A064CE">
        <w:rPr>
          <w:rFonts w:eastAsia="Times New Roman" w:cs="Times New Roman"/>
          <w:color w:val="000000"/>
          <w:szCs w:val="28"/>
          <w:lang w:eastAsia="ru-RU"/>
        </w:rPr>
        <w:t>рупные, средние и общие планы</w:t>
      </w:r>
      <w:r w:rsidRPr="00A064CE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D3B95C1" w14:textId="77777777" w:rsidR="001E3DFC" w:rsidRPr="00A064CE" w:rsidRDefault="002534E6" w:rsidP="001E3D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эмоции детей</w:t>
      </w:r>
      <w:r w:rsidR="001E3DFC" w:rsidRPr="00A064CE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61B9BC3" w14:textId="2F766CE0" w:rsidR="002534E6" w:rsidRPr="00A064CE" w:rsidRDefault="002534E6" w:rsidP="001E3D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совместную деятельность советников.</w:t>
      </w:r>
    </w:p>
    <w:p w14:paraId="7C3369EB" w14:textId="77777777" w:rsidR="002534E6" w:rsidRPr="00A064CE" w:rsidRDefault="002534E6" w:rsidP="002534E6">
      <w:pPr>
        <w:spacing w:after="0" w:line="240" w:lineRule="auto"/>
        <w:ind w:left="72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B7353A8" w14:textId="7C8E15EA" w:rsidR="002534E6" w:rsidRPr="00A064CE" w:rsidRDefault="002534E6" w:rsidP="002534E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3. Требования к видеоматериалу.</w:t>
      </w:r>
    </w:p>
    <w:p w14:paraId="725D3476" w14:textId="77777777" w:rsidR="002534E6" w:rsidRPr="00A064CE" w:rsidRDefault="002534E6" w:rsidP="001E3DFC">
      <w:p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совместной деятельности: </w:t>
      </w:r>
    </w:p>
    <w:p w14:paraId="7CB28A4D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68709A7D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full hd;</w:t>
      </w:r>
    </w:p>
    <w:p w14:paraId="42E3AA9E" w14:textId="13B263C3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разрешение мин</w:t>
      </w:r>
      <w:r w:rsidR="002A31D2" w:rsidRPr="00A064CE">
        <w:rPr>
          <w:rFonts w:eastAsia="Times New Roman" w:cs="Times New Roman"/>
          <w:color w:val="000000"/>
          <w:szCs w:val="28"/>
          <w:lang w:eastAsia="ru-RU"/>
        </w:rPr>
        <w:t>имум</w:t>
      </w:r>
      <w:r w:rsidRPr="00A064CE">
        <w:rPr>
          <w:rFonts w:eastAsia="Times New Roman" w:cs="Times New Roman"/>
          <w:color w:val="000000"/>
          <w:szCs w:val="28"/>
          <w:lang w:eastAsia="ru-RU"/>
        </w:rPr>
        <w:t xml:space="preserve"> 1280 на 720.</w:t>
      </w:r>
    </w:p>
    <w:p w14:paraId="331536E2" w14:textId="77777777" w:rsidR="002534E6" w:rsidRPr="00A064CE" w:rsidRDefault="002534E6" w:rsidP="001E3DF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интервью:</w:t>
      </w:r>
    </w:p>
    <w:p w14:paraId="4FE73A84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74BCBF8E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статичное full hd;</w:t>
      </w:r>
    </w:p>
    <w:p w14:paraId="080D901E" w14:textId="21696800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разрешение мин</w:t>
      </w:r>
      <w:r w:rsidR="002A31D2" w:rsidRPr="00A064CE">
        <w:rPr>
          <w:rFonts w:eastAsia="Times New Roman" w:cs="Times New Roman"/>
          <w:color w:val="000000"/>
          <w:szCs w:val="28"/>
          <w:lang w:eastAsia="ru-RU"/>
        </w:rPr>
        <w:t>имум</w:t>
      </w:r>
      <w:r w:rsidRPr="00A064CE">
        <w:rPr>
          <w:rFonts w:eastAsia="Times New Roman" w:cs="Times New Roman"/>
          <w:color w:val="000000"/>
          <w:szCs w:val="28"/>
          <w:lang w:eastAsia="ru-RU"/>
        </w:rPr>
        <w:t xml:space="preserve"> 1280 на 720;</w:t>
      </w:r>
    </w:p>
    <w:p w14:paraId="0B5E872C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средний план;</w:t>
      </w:r>
    </w:p>
    <w:p w14:paraId="44746645" w14:textId="77777777" w:rsidR="002534E6" w:rsidRPr="00A064CE" w:rsidRDefault="002534E6" w:rsidP="001E3DFC">
      <w:pPr>
        <w:pStyle w:val="a4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качественный звук (запись на микрофон).</w:t>
      </w:r>
    </w:p>
    <w:p w14:paraId="40844340" w14:textId="77777777" w:rsidR="002534E6" w:rsidRPr="00A064CE" w:rsidRDefault="002534E6" w:rsidP="002534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2D14D474" w14:textId="77777777" w:rsidR="002534E6" w:rsidRPr="00A064CE" w:rsidRDefault="002534E6" w:rsidP="002534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Важно!</w:t>
      </w:r>
    </w:p>
    <w:p w14:paraId="132736B1" w14:textId="77777777" w:rsidR="002534E6" w:rsidRPr="00A064CE" w:rsidRDefault="002534E6" w:rsidP="002534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Советник в брендированной рубашке.</w:t>
      </w:r>
    </w:p>
    <w:p w14:paraId="6269E1E4" w14:textId="77777777" w:rsidR="002534E6" w:rsidRPr="00A064CE" w:rsidRDefault="002534E6" w:rsidP="002534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130BCD82" w14:textId="77777777" w:rsidR="002534E6" w:rsidRPr="00A064CE" w:rsidRDefault="002534E6" w:rsidP="002534E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Требования к фотографиям:</w:t>
      </w:r>
    </w:p>
    <w:p w14:paraId="46D7BA5C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камера фотоаппарата или хорошо снимающего телефона;</w:t>
      </w:r>
    </w:p>
    <w:p w14:paraId="5D1535DC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человек, предмет не должны быть обрезанными;</w:t>
      </w:r>
    </w:p>
    <w:p w14:paraId="11C01BFB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не смазанное фото;</w:t>
      </w:r>
    </w:p>
    <w:p w14:paraId="11FE249C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на фото обязательно присутствует советник/дети;</w:t>
      </w:r>
    </w:p>
    <w:p w14:paraId="5DCF1F88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присылайте 4-5 качественных снимков с мероприятия (3 горизонтальных,</w:t>
      </w:r>
      <w:r w:rsidRPr="00A064CE">
        <w:rPr>
          <w:rFonts w:eastAsia="Times New Roman" w:cs="Times New Roman"/>
          <w:color w:val="000000"/>
          <w:szCs w:val="28"/>
          <w:lang w:eastAsia="ru-RU"/>
        </w:rPr>
        <w:br/>
        <w:t>2 вертикальных): 2 фотографии крупного плана, пару общих, фото в действии.</w:t>
      </w:r>
    </w:p>
    <w:p w14:paraId="6DF97A59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на одном фото 3-5 детей;</w:t>
      </w:r>
    </w:p>
    <w:p w14:paraId="16D78F49" w14:textId="77777777" w:rsidR="002534E6" w:rsidRPr="00A064CE" w:rsidRDefault="002534E6" w:rsidP="002534E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Отвлеките детей, камеры как будто нет, обстановка естественная, не наигранная.</w:t>
      </w:r>
      <w:r w:rsidRPr="00A064CE">
        <w:rPr>
          <w:rFonts w:eastAsia="Times New Roman" w:cs="Times New Roman"/>
          <w:color w:val="000000"/>
          <w:szCs w:val="28"/>
          <w:lang w:eastAsia="ru-RU"/>
        </w:rPr>
        <w:br/>
      </w:r>
    </w:p>
    <w:p w14:paraId="66A0AD2C" w14:textId="77777777" w:rsidR="002534E6" w:rsidRPr="00A064CE" w:rsidRDefault="002534E6" w:rsidP="002534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064CE">
        <w:rPr>
          <w:rFonts w:eastAsia="Times New Roman" w:cs="Times New Roman"/>
          <w:color w:val="000000"/>
          <w:szCs w:val="28"/>
          <w:lang w:eastAsia="ru-RU"/>
        </w:rPr>
        <w:t>!</w:t>
      </w:r>
      <w:r w:rsidRPr="00A064CE">
        <w:rPr>
          <w:rFonts w:eastAsia="Times New Roman" w:cs="Times New Roman"/>
          <w:i/>
          <w:iCs/>
          <w:color w:val="000000"/>
          <w:szCs w:val="28"/>
          <w:lang w:eastAsia="ru-RU"/>
        </w:rPr>
        <w:t>Не принуждайте детей, а заинтересуйте, сделайте так чтобы у них были естественные эмоции. </w:t>
      </w:r>
    </w:p>
    <w:p w14:paraId="7817DA51" w14:textId="77777777" w:rsidR="00E46CB9" w:rsidRPr="00A064CE" w:rsidRDefault="00E46CB9" w:rsidP="003B46AB">
      <w:pPr>
        <w:spacing w:after="0" w:line="276" w:lineRule="auto"/>
        <w:ind w:firstLine="851"/>
        <w:jc w:val="right"/>
        <w:rPr>
          <w:b/>
        </w:rPr>
      </w:pPr>
    </w:p>
    <w:p w14:paraId="461F563A" w14:textId="77777777" w:rsidR="00E46CB9" w:rsidRPr="00A064CE" w:rsidRDefault="00E46CB9" w:rsidP="003B46AB">
      <w:pPr>
        <w:spacing w:after="0" w:line="276" w:lineRule="auto"/>
        <w:ind w:firstLine="851"/>
        <w:jc w:val="right"/>
        <w:rPr>
          <w:b/>
        </w:rPr>
      </w:pPr>
    </w:p>
    <w:p w14:paraId="3B3BD233" w14:textId="77777777" w:rsidR="00E46CB9" w:rsidRPr="00A064CE" w:rsidRDefault="00E46CB9" w:rsidP="003B46AB">
      <w:pPr>
        <w:spacing w:after="0" w:line="276" w:lineRule="auto"/>
        <w:ind w:firstLine="851"/>
        <w:jc w:val="right"/>
        <w:rPr>
          <w:b/>
        </w:rPr>
      </w:pPr>
    </w:p>
    <w:p w14:paraId="5050094B" w14:textId="4EA4E433" w:rsidR="006523F5" w:rsidRPr="00A064CE" w:rsidRDefault="006523F5" w:rsidP="00EB261F">
      <w:pPr>
        <w:spacing w:after="0" w:line="276" w:lineRule="auto"/>
        <w:rPr>
          <w:b/>
        </w:rPr>
      </w:pPr>
    </w:p>
    <w:p w14:paraId="26D3670C" w14:textId="3F5AF162" w:rsidR="006523F5" w:rsidRPr="00A064CE" w:rsidRDefault="006523F5" w:rsidP="006523F5">
      <w:pPr>
        <w:jc w:val="right"/>
        <w:rPr>
          <w:b/>
        </w:rPr>
      </w:pPr>
      <w:r w:rsidRPr="00A064CE">
        <w:rPr>
          <w:b/>
        </w:rPr>
        <w:t>Приложение 1.</w:t>
      </w:r>
    </w:p>
    <w:p w14:paraId="69975FE4" w14:textId="50BA1572" w:rsidR="006523F5" w:rsidRPr="00A064CE" w:rsidRDefault="006523F5" w:rsidP="006523F5">
      <w:pPr>
        <w:jc w:val="center"/>
        <w:rPr>
          <w:b/>
        </w:rPr>
      </w:pPr>
      <w:r w:rsidRPr="00A064CE">
        <w:rPr>
          <w:b/>
        </w:rPr>
        <w:t>Станционная игра «</w:t>
      </w:r>
      <w:r w:rsidR="003C2840" w:rsidRPr="00A064CE">
        <w:rPr>
          <w:b/>
        </w:rPr>
        <w:t>Граммодел</w:t>
      </w:r>
      <w:r w:rsidRPr="00A064CE">
        <w:rPr>
          <w:b/>
        </w:rPr>
        <w:t>».</w:t>
      </w:r>
    </w:p>
    <w:p w14:paraId="674221C6" w14:textId="6697730E" w:rsidR="006523F5" w:rsidRPr="00A064CE" w:rsidRDefault="006523F5" w:rsidP="000D40B1">
      <w:pPr>
        <w:spacing w:line="276" w:lineRule="auto"/>
        <w:rPr>
          <w:b/>
        </w:rPr>
      </w:pPr>
      <w:r w:rsidRPr="00A064CE">
        <w:rPr>
          <w:b/>
        </w:rPr>
        <w:t>Этап «Загадочный круг»</w:t>
      </w:r>
    </w:p>
    <w:p w14:paraId="00699AFA" w14:textId="77777777" w:rsidR="006523F5" w:rsidRPr="00A064CE" w:rsidRDefault="006523F5" w:rsidP="000D40B1">
      <w:pPr>
        <w:spacing w:after="0" w:line="276" w:lineRule="auto"/>
        <w:ind w:firstLine="851"/>
        <w:jc w:val="both"/>
      </w:pPr>
      <w:r w:rsidRPr="00A064CE">
        <w:t>В каждом круге написано шесть букв. Ваша задача – найти как можно больше различных имен существительных, которые можно прочесть по ходу часовой стрелки и наоборот, но обязательно подряд.</w:t>
      </w:r>
    </w:p>
    <w:p w14:paraId="6E6B1926" w14:textId="55DA681C" w:rsidR="006523F5" w:rsidRPr="00A064CE" w:rsidRDefault="006523F5" w:rsidP="000D40B1">
      <w:pPr>
        <w:spacing w:after="0" w:line="276" w:lineRule="auto"/>
        <w:ind w:firstLine="851"/>
        <w:jc w:val="both"/>
      </w:pPr>
      <w:r w:rsidRPr="00A064CE">
        <w:t>За каждое слово вы получаете 1 балл. Если вы называете все слова, то получаете 9/12 баллов. На выполнение вам дается 4 минуты.</w:t>
      </w:r>
    </w:p>
    <w:p w14:paraId="700D840F" w14:textId="5E08A375" w:rsidR="000D40B1" w:rsidRPr="00A064CE" w:rsidRDefault="006523F5" w:rsidP="000D40B1">
      <w:pPr>
        <w:spacing w:after="0" w:line="276" w:lineRule="auto"/>
        <w:ind w:firstLine="851"/>
        <w:jc w:val="both"/>
      </w:pPr>
      <w:r w:rsidRPr="00A064CE">
        <w:t xml:space="preserve">Вариант карточек: </w:t>
      </w:r>
      <w:hyperlink r:id="rId7" w:history="1">
        <w:r w:rsidRPr="00A064CE">
          <w:rPr>
            <w:rStyle w:val="a3"/>
          </w:rPr>
          <w:t>https://disk.yandex.ru/i/pt1Q2yjC3KvJlQ</w:t>
        </w:r>
      </w:hyperlink>
    </w:p>
    <w:p w14:paraId="7B2358DB" w14:textId="77777777" w:rsidR="000D40B1" w:rsidRPr="00A064CE" w:rsidRDefault="000D40B1" w:rsidP="000D40B1">
      <w:pPr>
        <w:spacing w:line="276" w:lineRule="auto"/>
        <w:rPr>
          <w:b/>
        </w:rPr>
      </w:pPr>
    </w:p>
    <w:p w14:paraId="5B25C769" w14:textId="19F73BEF" w:rsidR="006523F5" w:rsidRPr="00A064CE" w:rsidRDefault="006523F5" w:rsidP="000D40B1">
      <w:pPr>
        <w:spacing w:line="276" w:lineRule="auto"/>
        <w:rPr>
          <w:b/>
        </w:rPr>
      </w:pPr>
      <w:r w:rsidRPr="00A064CE">
        <w:rPr>
          <w:b/>
        </w:rPr>
        <w:t xml:space="preserve">Этап </w:t>
      </w:r>
      <w:r w:rsidR="008371E6" w:rsidRPr="00A064CE">
        <w:rPr>
          <w:b/>
        </w:rPr>
        <w:t>«</w:t>
      </w:r>
      <w:r w:rsidR="00B243FD" w:rsidRPr="00A064CE">
        <w:rPr>
          <w:b/>
        </w:rPr>
        <w:t>Что здесь</w:t>
      </w:r>
      <w:r w:rsidR="008371E6" w:rsidRPr="00A064CE">
        <w:rPr>
          <w:b/>
        </w:rPr>
        <w:t>»</w:t>
      </w:r>
    </w:p>
    <w:p w14:paraId="67F377E5" w14:textId="0B245686" w:rsidR="00E41470" w:rsidRPr="00A064CE" w:rsidRDefault="008371E6" w:rsidP="000D40B1">
      <w:pPr>
        <w:spacing w:line="276" w:lineRule="auto"/>
      </w:pPr>
      <w:r w:rsidRPr="00A064CE">
        <w:rPr>
          <w:b/>
        </w:rPr>
        <w:tab/>
      </w:r>
      <w:r w:rsidR="00B243FD" w:rsidRPr="00A064CE">
        <w:t>Фразеологизм – устойчивое выражение из двух или более слов. Необходимо отгадать, что за фразеологизм изображён на карточках. За кажд</w:t>
      </w:r>
      <w:r w:rsidR="00660CCB" w:rsidRPr="00A064CE">
        <w:t xml:space="preserve">ый </w:t>
      </w:r>
      <w:r w:rsidR="00B243FD" w:rsidRPr="00A064CE">
        <w:t>верно угаданный фразеологизм вы получаете 1 балл.</w:t>
      </w:r>
      <w:r w:rsidR="00B243FD" w:rsidRPr="00A064CE">
        <w:br/>
      </w:r>
      <w:r w:rsidR="00B243FD" w:rsidRPr="00A064CE">
        <w:tab/>
        <w:t xml:space="preserve">Вариант карточек: </w:t>
      </w:r>
      <w:hyperlink r:id="rId8" w:history="1">
        <w:r w:rsidR="00E41470" w:rsidRPr="00A064CE">
          <w:rPr>
            <w:rStyle w:val="a3"/>
          </w:rPr>
          <w:t>https://disk.yandex.ru/i/FiNkRdr-JDnCEQ</w:t>
        </w:r>
      </w:hyperlink>
    </w:p>
    <w:p w14:paraId="210F33DE" w14:textId="6DC2DF0A" w:rsidR="00E41470" w:rsidRPr="00A064CE" w:rsidRDefault="00E41470" w:rsidP="000D40B1">
      <w:pPr>
        <w:spacing w:line="276" w:lineRule="auto"/>
      </w:pPr>
      <w:r w:rsidRPr="00A064CE">
        <w:rPr>
          <w:b/>
        </w:rPr>
        <w:t>Этап «Узнай букву»</w:t>
      </w:r>
    </w:p>
    <w:p w14:paraId="7EA44464" w14:textId="02AF6349" w:rsidR="00E41470" w:rsidRPr="00A064CE" w:rsidRDefault="00E41470" w:rsidP="000D40B1">
      <w:pPr>
        <w:spacing w:line="276" w:lineRule="auto"/>
      </w:pPr>
      <w:r w:rsidRPr="00A064CE">
        <w:tab/>
        <w:t>Необходимо заранее вырезать буквы из плотного картона, обучающемуся завязывают глаза, ему необходимо узнать, что эт</w:t>
      </w:r>
      <w:r w:rsidR="00660CCB" w:rsidRPr="00A064CE">
        <w:t>о</w:t>
      </w:r>
      <w:r w:rsidRPr="00A064CE">
        <w:t xml:space="preserve"> за буква. </w:t>
      </w:r>
      <w:r w:rsidR="000D40B1" w:rsidRPr="00A064CE">
        <w:t>После того</w:t>
      </w:r>
      <w:r w:rsidR="00660CCB" w:rsidRPr="00A064CE">
        <w:t>,</w:t>
      </w:r>
      <w:r w:rsidR="000D40B1" w:rsidRPr="00A064CE">
        <w:t xml:space="preserve"> как назовут все буквы, они составляют из букв Р, С, А, У, Л, К слова: рука, сук, мак, рак, лук, русак (можно использовать любые другие буквы).</w:t>
      </w:r>
    </w:p>
    <w:p w14:paraId="0AC107A5" w14:textId="4F56F78F" w:rsidR="000D40B1" w:rsidRPr="00A064CE" w:rsidRDefault="000D40B1" w:rsidP="000D40B1">
      <w:pPr>
        <w:spacing w:line="276" w:lineRule="auto"/>
        <w:rPr>
          <w:b/>
        </w:rPr>
      </w:pPr>
      <w:r w:rsidRPr="00A064CE">
        <w:rPr>
          <w:b/>
        </w:rPr>
        <w:lastRenderedPageBreak/>
        <w:t>Этап «</w:t>
      </w:r>
      <w:r w:rsidR="00A24C08" w:rsidRPr="00A064CE">
        <w:rPr>
          <w:b/>
        </w:rPr>
        <w:t>Окей, Яндекс</w:t>
      </w:r>
      <w:r w:rsidRPr="00A064CE">
        <w:rPr>
          <w:b/>
        </w:rPr>
        <w:t>»</w:t>
      </w:r>
    </w:p>
    <w:p w14:paraId="67536082" w14:textId="1723674C" w:rsidR="008078DF" w:rsidRPr="00365392" w:rsidRDefault="008B2992" w:rsidP="00766C4C">
      <w:pPr>
        <w:spacing w:line="276" w:lineRule="auto"/>
        <w:ind w:firstLine="708"/>
        <w:rPr>
          <w:bCs/>
        </w:rPr>
      </w:pPr>
      <w:r w:rsidRPr="00A064CE">
        <w:rPr>
          <w:bCs/>
        </w:rPr>
        <w:t>Ежедневно пользователи задают поиску Яндекса более 150 миллионов запросов. Примерно в каждом десятом они делают те или иные ошибки. Половина из ни</w:t>
      </w:r>
      <w:r w:rsidR="00660CCB" w:rsidRPr="00A064CE">
        <w:rPr>
          <w:bCs/>
        </w:rPr>
        <w:t xml:space="preserve">х – делает </w:t>
      </w:r>
      <w:r w:rsidRPr="00A064CE">
        <w:rPr>
          <w:bCs/>
        </w:rPr>
        <w:t xml:space="preserve">опечатки или вводит запрос в неправильной раскладке. Другая половина </w:t>
      </w:r>
      <w:r w:rsidR="00660CCB" w:rsidRPr="00A064CE">
        <w:rPr>
          <w:bCs/>
        </w:rPr>
        <w:t xml:space="preserve">– </w:t>
      </w:r>
      <w:r w:rsidRPr="00A064CE">
        <w:rPr>
          <w:bCs/>
        </w:rPr>
        <w:t>орфографические ошибки. Перед вами топ самых частых орфографических ошибок в русскоязычных запросах к поиску Яндекс. Вам необходимо исправить поисковые запросы. За каждое верное исправление вы получаете 1 балл.</w:t>
      </w:r>
      <w:r w:rsidRPr="00A064CE">
        <w:rPr>
          <w:bCs/>
        </w:rPr>
        <w:br/>
      </w:r>
      <w:r w:rsidRPr="00A064CE">
        <w:rPr>
          <w:bCs/>
        </w:rPr>
        <w:tab/>
        <w:t>Вариант карточек:</w:t>
      </w:r>
      <w:r w:rsidR="00365392" w:rsidRPr="00A064CE">
        <w:rPr>
          <w:bCs/>
        </w:rPr>
        <w:t xml:space="preserve"> </w:t>
      </w:r>
      <w:hyperlink r:id="rId9" w:history="1">
        <w:r w:rsidR="00365392" w:rsidRPr="00A064CE">
          <w:rPr>
            <w:rStyle w:val="a3"/>
            <w:bCs/>
          </w:rPr>
          <w:t>https://disk.yandex.ru/i/eetKAmN5mUHKsA</w:t>
        </w:r>
      </w:hyperlink>
      <w:r w:rsidR="00766C4C" w:rsidRPr="00A064CE">
        <w:rPr>
          <w:bCs/>
        </w:rPr>
        <w:t xml:space="preserve"> </w:t>
      </w:r>
      <w:r w:rsidR="00766C4C" w:rsidRPr="00A064CE">
        <w:rPr>
          <w:bCs/>
        </w:rPr>
        <w:br/>
      </w:r>
      <w:r w:rsidR="00766C4C" w:rsidRPr="00A064CE">
        <w:rPr>
          <w:rStyle w:val="a3"/>
          <w:bCs/>
          <w:color w:val="auto"/>
          <w:u w:val="none"/>
        </w:rPr>
        <w:t xml:space="preserve">          </w:t>
      </w:r>
      <w:r w:rsidR="00365392" w:rsidRPr="00A064CE">
        <w:rPr>
          <w:rStyle w:val="a3"/>
          <w:bCs/>
          <w:color w:val="auto"/>
          <w:u w:val="none"/>
        </w:rPr>
        <w:t>В вариантах карточек есть пустой шаблон, куда можно внести свои слова.</w:t>
      </w:r>
    </w:p>
    <w:p w14:paraId="34653083" w14:textId="077324B1" w:rsidR="008B2992" w:rsidRDefault="008B2992" w:rsidP="008B2992">
      <w:pPr>
        <w:spacing w:line="276" w:lineRule="auto"/>
        <w:ind w:firstLine="708"/>
        <w:rPr>
          <w:bCs/>
        </w:rPr>
      </w:pPr>
      <w:r>
        <w:rPr>
          <w:bCs/>
        </w:rPr>
        <w:t xml:space="preserve"> </w:t>
      </w:r>
    </w:p>
    <w:p w14:paraId="097DBAAB" w14:textId="77777777" w:rsidR="008B2992" w:rsidRPr="008B2992" w:rsidRDefault="008B2992" w:rsidP="008B2992">
      <w:pPr>
        <w:spacing w:line="276" w:lineRule="auto"/>
        <w:ind w:firstLine="708"/>
        <w:rPr>
          <w:bCs/>
        </w:rPr>
      </w:pPr>
    </w:p>
    <w:p w14:paraId="7262AD72" w14:textId="77777777" w:rsidR="00E46CB9" w:rsidRDefault="00E46CB9" w:rsidP="003B46AB">
      <w:pPr>
        <w:spacing w:after="0" w:line="276" w:lineRule="auto"/>
        <w:ind w:firstLine="851"/>
        <w:jc w:val="right"/>
        <w:rPr>
          <w:b/>
        </w:rPr>
      </w:pPr>
    </w:p>
    <w:sectPr w:rsidR="00E46CB9" w:rsidSect="00E861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F19F6"/>
    <w:multiLevelType w:val="hybridMultilevel"/>
    <w:tmpl w:val="4672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45BF"/>
    <w:multiLevelType w:val="hybridMultilevel"/>
    <w:tmpl w:val="E9947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3870E9"/>
    <w:multiLevelType w:val="multilevel"/>
    <w:tmpl w:val="BD0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B794D"/>
    <w:multiLevelType w:val="hybridMultilevel"/>
    <w:tmpl w:val="B46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32C46"/>
    <w:multiLevelType w:val="hybridMultilevel"/>
    <w:tmpl w:val="0D98D7B2"/>
    <w:lvl w:ilvl="0" w:tplc="73027B9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1013"/>
    <w:multiLevelType w:val="hybridMultilevel"/>
    <w:tmpl w:val="BEC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7270"/>
    <w:multiLevelType w:val="multilevel"/>
    <w:tmpl w:val="E0D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53659"/>
    <w:multiLevelType w:val="hybridMultilevel"/>
    <w:tmpl w:val="FE52474C"/>
    <w:lvl w:ilvl="0" w:tplc="86CE0C9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3B29"/>
    <w:multiLevelType w:val="multilevel"/>
    <w:tmpl w:val="A9E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A0126"/>
    <w:multiLevelType w:val="multilevel"/>
    <w:tmpl w:val="5DD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52BFD"/>
    <w:multiLevelType w:val="hybridMultilevel"/>
    <w:tmpl w:val="8B34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07"/>
    <w:rsid w:val="000D40B1"/>
    <w:rsid w:val="000F0246"/>
    <w:rsid w:val="001A116F"/>
    <w:rsid w:val="001E3DFC"/>
    <w:rsid w:val="00246A79"/>
    <w:rsid w:val="002534E6"/>
    <w:rsid w:val="00260698"/>
    <w:rsid w:val="00283DC8"/>
    <w:rsid w:val="002A31D2"/>
    <w:rsid w:val="00365392"/>
    <w:rsid w:val="003B46AB"/>
    <w:rsid w:val="003C2840"/>
    <w:rsid w:val="003E63E9"/>
    <w:rsid w:val="00453003"/>
    <w:rsid w:val="00516D50"/>
    <w:rsid w:val="00617002"/>
    <w:rsid w:val="00624EBF"/>
    <w:rsid w:val="006472B4"/>
    <w:rsid w:val="006523F5"/>
    <w:rsid w:val="00660CCB"/>
    <w:rsid w:val="006E3699"/>
    <w:rsid w:val="006E71B0"/>
    <w:rsid w:val="00766C4C"/>
    <w:rsid w:val="008078DF"/>
    <w:rsid w:val="00831E14"/>
    <w:rsid w:val="008371E6"/>
    <w:rsid w:val="0088440D"/>
    <w:rsid w:val="008A7F06"/>
    <w:rsid w:val="008B2992"/>
    <w:rsid w:val="00965FC8"/>
    <w:rsid w:val="009A1CEB"/>
    <w:rsid w:val="00A064CE"/>
    <w:rsid w:val="00A15418"/>
    <w:rsid w:val="00A24C08"/>
    <w:rsid w:val="00A65A0D"/>
    <w:rsid w:val="00B243FD"/>
    <w:rsid w:val="00B8430C"/>
    <w:rsid w:val="00B953AA"/>
    <w:rsid w:val="00C915A9"/>
    <w:rsid w:val="00C971B9"/>
    <w:rsid w:val="00CC0AF1"/>
    <w:rsid w:val="00D4504B"/>
    <w:rsid w:val="00DF7A2C"/>
    <w:rsid w:val="00E04607"/>
    <w:rsid w:val="00E41470"/>
    <w:rsid w:val="00E46CB9"/>
    <w:rsid w:val="00E86146"/>
    <w:rsid w:val="00E95753"/>
    <w:rsid w:val="00EB261F"/>
    <w:rsid w:val="00EC3C13"/>
    <w:rsid w:val="00F04D7B"/>
    <w:rsid w:val="00FA1FBE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5B1"/>
  <w15:chartTrackingRefBased/>
  <w15:docId w15:val="{7ECF024F-A338-4EF0-A608-34D3CFA1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1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614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16D5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915A9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A24C08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78D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253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iNkRdr-JDnCEQ" TargetMode="External" /><Relationship Id="rId3" Type="http://schemas.openxmlformats.org/officeDocument/2006/relationships/styles" Target="styles.xml" /><Relationship Id="rId7" Type="http://schemas.openxmlformats.org/officeDocument/2006/relationships/hyperlink" Target="https://disk.yandex.ru/i/pt1Q2yjC3KvJlQ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youtube.com/playlist?list=PLeNbGOow-rne9KWobLdUu2VrOeuxRFTey" TargetMode="Externa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disk.yandex.ru/i/eetKAmN5mUHKs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A293-B029-1D48-8B3F-9850209A1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Довыденкова</dc:creator>
  <cp:keywords/>
  <dc:description/>
  <cp:lastModifiedBy>Гость</cp:lastModifiedBy>
  <cp:revision>2</cp:revision>
  <dcterms:created xsi:type="dcterms:W3CDTF">2022-09-03T04:02:00Z</dcterms:created>
  <dcterms:modified xsi:type="dcterms:W3CDTF">2022-09-03T04:02:00Z</dcterms:modified>
</cp:coreProperties>
</file>