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F0" w:rsidRDefault="00036DF0" w:rsidP="00036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76410" w:rsidRDefault="00036DF0" w:rsidP="00036DF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21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ПРИРЕЧНЫЙ</w:t>
      </w:r>
      <w:proofErr w:type="gramEnd"/>
    </w:p>
    <w:p w:rsidR="00036DF0" w:rsidRPr="00036DF0" w:rsidRDefault="00036DF0" w:rsidP="0003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DF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036DF0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036DF0">
        <w:rPr>
          <w:rFonts w:ascii="Times New Roman" w:hAnsi="Times New Roman" w:cs="Times New Roman"/>
          <w:b/>
          <w:sz w:val="28"/>
          <w:szCs w:val="28"/>
        </w:rPr>
        <w:t xml:space="preserve"> работы (реализация </w:t>
      </w:r>
      <w:proofErr w:type="spellStart"/>
      <w:r w:rsidRPr="00036DF0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036DF0">
        <w:rPr>
          <w:rFonts w:ascii="Times New Roman" w:hAnsi="Times New Roman" w:cs="Times New Roman"/>
          <w:b/>
          <w:sz w:val="28"/>
          <w:szCs w:val="28"/>
        </w:rPr>
        <w:t xml:space="preserve"> минимума) в 2023-2024 учебном году.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812"/>
        <w:gridCol w:w="1690"/>
        <w:gridCol w:w="1854"/>
        <w:gridCol w:w="4755"/>
      </w:tblGrid>
      <w:tr w:rsidR="00036DF0" w:rsidTr="00A40968">
        <w:tc>
          <w:tcPr>
            <w:tcW w:w="675" w:type="dxa"/>
          </w:tcPr>
          <w:p w:rsidR="00036DF0" w:rsidRPr="00036DF0" w:rsidRDefault="00036DF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6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6D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036DF0" w:rsidRPr="00036DF0" w:rsidRDefault="00036DF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0" w:type="dxa"/>
          </w:tcPr>
          <w:p w:rsidR="00036DF0" w:rsidRPr="00036DF0" w:rsidRDefault="00036DF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F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4" w:type="dxa"/>
          </w:tcPr>
          <w:p w:rsidR="00036DF0" w:rsidRPr="00036DF0" w:rsidRDefault="00036DF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755" w:type="dxa"/>
          </w:tcPr>
          <w:p w:rsidR="00036DF0" w:rsidRPr="00036DF0" w:rsidRDefault="00036DF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F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6DF0" w:rsidTr="00A40968">
        <w:tc>
          <w:tcPr>
            <w:tcW w:w="14786" w:type="dxa"/>
            <w:gridSpan w:val="5"/>
          </w:tcPr>
          <w:p w:rsidR="00036DF0" w:rsidRPr="00036DF0" w:rsidRDefault="00036DF0" w:rsidP="00036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F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 внедрения единой модели профессиональной ориентации</w:t>
            </w:r>
          </w:p>
        </w:tc>
      </w:tr>
      <w:tr w:rsidR="00036DF0" w:rsidTr="00A40968">
        <w:tc>
          <w:tcPr>
            <w:tcW w:w="675" w:type="dxa"/>
          </w:tcPr>
          <w:p w:rsidR="00036DF0" w:rsidRPr="00036DF0" w:rsidRDefault="00036DF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36DF0" w:rsidRPr="00036DF0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2023-2024 учебный год в соответствии с основным уровнем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036DF0" w:rsidRPr="00036DF0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25.08.2023</w:t>
            </w:r>
          </w:p>
        </w:tc>
        <w:tc>
          <w:tcPr>
            <w:tcW w:w="1854" w:type="dxa"/>
          </w:tcPr>
          <w:p w:rsidR="00036DF0" w:rsidRPr="00036DF0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755" w:type="dxa"/>
          </w:tcPr>
          <w:p w:rsidR="00036DF0" w:rsidRPr="00036DF0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2023-2024 учебный год в соответствии с основным уровнем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CED" w:rsidTr="00A40968">
        <w:tc>
          <w:tcPr>
            <w:tcW w:w="675" w:type="dxa"/>
          </w:tcPr>
          <w:p w:rsidR="00655CED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655CED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реализации основного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направлениям: урочная деятельность (9 часов), внеурочная деятельность (34 часа), воспитательная работа (12 часов), дополнительное образование (3 часа), взаимодействие с родителями (законными представителями) (2 часа) в соответствии с письмом Министерства просвещения Российской Федерации от 01.06.2023 № АБ-2324/05</w:t>
            </w:r>
          </w:p>
        </w:tc>
        <w:tc>
          <w:tcPr>
            <w:tcW w:w="1690" w:type="dxa"/>
          </w:tcPr>
          <w:p w:rsidR="00655CED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25.08.2023</w:t>
            </w:r>
          </w:p>
        </w:tc>
        <w:tc>
          <w:tcPr>
            <w:tcW w:w="1854" w:type="dxa"/>
          </w:tcPr>
          <w:p w:rsidR="00655CED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755" w:type="dxa"/>
          </w:tcPr>
          <w:p w:rsidR="00655CED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подготовка школы к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основного уровня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655CED" w:rsidTr="00A40968">
        <w:tc>
          <w:tcPr>
            <w:tcW w:w="675" w:type="dxa"/>
          </w:tcPr>
          <w:p w:rsidR="00655CED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655CED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обучающихся, задействованных 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690" w:type="dxa"/>
          </w:tcPr>
          <w:p w:rsidR="00655CED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10.09.2023</w:t>
            </w:r>
          </w:p>
        </w:tc>
        <w:tc>
          <w:tcPr>
            <w:tcW w:w="1854" w:type="dxa"/>
          </w:tcPr>
          <w:p w:rsidR="00655CED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755" w:type="dxa"/>
          </w:tcPr>
          <w:p w:rsidR="00655CED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сбор согласий на обработку персональных данных обучающихся, задействованных 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655CED" w:rsidTr="00A40968">
        <w:tc>
          <w:tcPr>
            <w:tcW w:w="675" w:type="dxa"/>
          </w:tcPr>
          <w:p w:rsidR="00655CED" w:rsidRDefault="00655CED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655CED" w:rsidRDefault="00986C37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школы в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профессий»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690" w:type="dxa"/>
          </w:tcPr>
          <w:p w:rsidR="00655CED" w:rsidRDefault="00986C37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54" w:type="dxa"/>
          </w:tcPr>
          <w:p w:rsidR="00655CED" w:rsidRDefault="00986C37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655CED" w:rsidRDefault="00986C37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школы в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профессий» в рамках федерального проекта «Успех каждого ребенка» национального проекта «Образование»</w:t>
            </w:r>
          </w:p>
        </w:tc>
      </w:tr>
      <w:tr w:rsidR="00986C37" w:rsidTr="00A40968">
        <w:tc>
          <w:tcPr>
            <w:tcW w:w="14786" w:type="dxa"/>
            <w:gridSpan w:val="5"/>
          </w:tcPr>
          <w:p w:rsidR="00986C37" w:rsidRPr="00986C37" w:rsidRDefault="00986C37" w:rsidP="00036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3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организационно-управленческих механизмов в самоопределении и профориентации</w:t>
            </w:r>
          </w:p>
          <w:p w:rsidR="00986C37" w:rsidRDefault="00986C37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мероприятий для детей</w:t>
            </w:r>
          </w:p>
        </w:tc>
      </w:tr>
      <w:tr w:rsidR="00986C37" w:rsidTr="00A40968">
        <w:tc>
          <w:tcPr>
            <w:tcW w:w="675" w:type="dxa"/>
          </w:tcPr>
          <w:p w:rsidR="00986C37" w:rsidRDefault="00986C37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86C37" w:rsidRDefault="00986C37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и закрытый контур (профессиональная диагностика) – цифровая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 проекта «Билет в будущее»</w:t>
            </w:r>
          </w:p>
        </w:tc>
        <w:tc>
          <w:tcPr>
            <w:tcW w:w="1690" w:type="dxa"/>
          </w:tcPr>
          <w:p w:rsidR="00986C37" w:rsidRDefault="00986C37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2023-май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1854" w:type="dxa"/>
          </w:tcPr>
          <w:p w:rsidR="00986C37" w:rsidRDefault="00986C37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Педагог-навигатор</w:t>
            </w:r>
          </w:p>
        </w:tc>
        <w:tc>
          <w:tcPr>
            <w:tcW w:w="4755" w:type="dxa"/>
          </w:tcPr>
          <w:p w:rsidR="00986C37" w:rsidRDefault="00986C37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школы в рамках федерального проекта «Успех каждого ребенка»</w:t>
            </w:r>
            <w:r w:rsidR="00E9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проекта «Образование»</w:t>
            </w:r>
          </w:p>
        </w:tc>
      </w:tr>
      <w:tr w:rsidR="00E91C9E" w:rsidTr="00A40968">
        <w:tc>
          <w:tcPr>
            <w:tcW w:w="675" w:type="dxa"/>
          </w:tcPr>
          <w:p w:rsidR="00E91C9E" w:rsidRDefault="00E91C9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2" w:type="dxa"/>
          </w:tcPr>
          <w:p w:rsidR="00E91C9E" w:rsidRDefault="00E91C9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будущее» (согласно ресурсным возможностям)</w:t>
            </w:r>
          </w:p>
        </w:tc>
        <w:tc>
          <w:tcPr>
            <w:tcW w:w="1690" w:type="dxa"/>
          </w:tcPr>
          <w:p w:rsidR="00E91C9E" w:rsidRDefault="00E91C9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854" w:type="dxa"/>
          </w:tcPr>
          <w:p w:rsidR="00E91C9E" w:rsidRDefault="00E91C9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E91C9E" w:rsidRDefault="00E91C9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спектром учебных заведений Ростовской области, определение с выбором учебного заведения</w:t>
            </w:r>
          </w:p>
        </w:tc>
      </w:tr>
      <w:tr w:rsidR="00E91C9E" w:rsidTr="00A40968">
        <w:tc>
          <w:tcPr>
            <w:tcW w:w="675" w:type="dxa"/>
          </w:tcPr>
          <w:p w:rsidR="00E91C9E" w:rsidRDefault="00E91C9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E91C9E" w:rsidRDefault="00E91C9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Всероссийской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в рамках проекта «Билет в будущее»</w:t>
            </w:r>
          </w:p>
        </w:tc>
        <w:tc>
          <w:tcPr>
            <w:tcW w:w="1690" w:type="dxa"/>
          </w:tcPr>
          <w:p w:rsidR="00E91C9E" w:rsidRDefault="00E91C9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15.10.2023</w:t>
            </w:r>
          </w:p>
        </w:tc>
        <w:tc>
          <w:tcPr>
            <w:tcW w:w="1854" w:type="dxa"/>
          </w:tcPr>
          <w:p w:rsidR="00E91C9E" w:rsidRDefault="00E91C9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E91C9E" w:rsidRDefault="00E91C9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</w:t>
            </w:r>
            <w:r w:rsidR="008C1C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онального интереса у детей, </w:t>
            </w:r>
            <w:r w:rsidR="008C1C8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учащихся о мире профессий</w:t>
            </w:r>
          </w:p>
        </w:tc>
      </w:tr>
      <w:tr w:rsidR="008C1C83" w:rsidTr="00A40968">
        <w:tc>
          <w:tcPr>
            <w:tcW w:w="675" w:type="dxa"/>
          </w:tcPr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</w:t>
            </w:r>
          </w:p>
        </w:tc>
        <w:tc>
          <w:tcPr>
            <w:tcW w:w="1690" w:type="dxa"/>
          </w:tcPr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2023</w:t>
            </w:r>
          </w:p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декабрь 2023</w:t>
            </w:r>
          </w:p>
        </w:tc>
        <w:tc>
          <w:tcPr>
            <w:tcW w:w="1854" w:type="dxa"/>
          </w:tcPr>
          <w:p w:rsidR="008C1C83" w:rsidRDefault="008C1C83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755" w:type="dxa"/>
          </w:tcPr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</w:tr>
      <w:tr w:rsidR="008C1C83" w:rsidTr="00A40968">
        <w:tc>
          <w:tcPr>
            <w:tcW w:w="675" w:type="dxa"/>
          </w:tcPr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«Я выбираю бизнес»</w:t>
            </w:r>
          </w:p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экономическом форуме «Мой старт в бизнес»</w:t>
            </w:r>
          </w:p>
        </w:tc>
        <w:tc>
          <w:tcPr>
            <w:tcW w:w="1690" w:type="dxa"/>
          </w:tcPr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</w:t>
            </w:r>
          </w:p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854" w:type="dxa"/>
          </w:tcPr>
          <w:p w:rsidR="008C1C83" w:rsidRDefault="008C1C83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755" w:type="dxa"/>
          </w:tcPr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молодых людей к предпринимательской деятельности;</w:t>
            </w:r>
          </w:p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молодых людей о ведении собственного дела и грамотности в вопросах ведения бизнеса;</w:t>
            </w:r>
          </w:p>
          <w:p w:rsidR="008C1C83" w:rsidRDefault="008C1C83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предпринимательской инициативы</w:t>
            </w:r>
            <w:r w:rsidR="00C4073B">
              <w:rPr>
                <w:rFonts w:ascii="Times New Roman" w:hAnsi="Times New Roman" w:cs="Times New Roman"/>
                <w:sz w:val="24"/>
                <w:szCs w:val="24"/>
              </w:rPr>
              <w:t xml:space="preserve">, привлечение внимания молодежи к </w:t>
            </w:r>
            <w:proofErr w:type="spellStart"/>
            <w:proofErr w:type="gramStart"/>
            <w:r w:rsidR="00C4073B">
              <w:rPr>
                <w:rFonts w:ascii="Times New Roman" w:hAnsi="Times New Roman" w:cs="Times New Roman"/>
                <w:sz w:val="24"/>
                <w:szCs w:val="24"/>
              </w:rPr>
              <w:t>бизнес-проектированию</w:t>
            </w:r>
            <w:proofErr w:type="spellEnd"/>
            <w:proofErr w:type="gramEnd"/>
          </w:p>
        </w:tc>
      </w:tr>
      <w:tr w:rsidR="00C4073B" w:rsidTr="00A40968">
        <w:tc>
          <w:tcPr>
            <w:tcW w:w="675" w:type="dxa"/>
          </w:tcPr>
          <w:p w:rsidR="00C4073B" w:rsidRDefault="00C4073B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C4073B" w:rsidRDefault="00C4073B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мероприятия проекта «Билет в будущее»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выставки-практикума «Парк Истории»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Ростов-на-Дону</w:t>
            </w:r>
          </w:p>
        </w:tc>
        <w:tc>
          <w:tcPr>
            <w:tcW w:w="1690" w:type="dxa"/>
          </w:tcPr>
          <w:p w:rsidR="00C4073B" w:rsidRDefault="00C4073B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2023-май 2024</w:t>
            </w:r>
          </w:p>
        </w:tc>
        <w:tc>
          <w:tcPr>
            <w:tcW w:w="1854" w:type="dxa"/>
          </w:tcPr>
          <w:p w:rsidR="00C4073B" w:rsidRDefault="00C4073B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755" w:type="dxa"/>
          </w:tcPr>
          <w:p w:rsidR="00C4073B" w:rsidRDefault="00C4073B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</w:tr>
      <w:tr w:rsidR="00000299" w:rsidTr="00A40968">
        <w:tc>
          <w:tcPr>
            <w:tcW w:w="675" w:type="dxa"/>
          </w:tcPr>
          <w:p w:rsidR="00000299" w:rsidRDefault="00000299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000299" w:rsidRDefault="00000299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 проекта «Билет в будущее» на базе ПОО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О, ДО и работодателей</w:t>
            </w:r>
          </w:p>
        </w:tc>
        <w:tc>
          <w:tcPr>
            <w:tcW w:w="1690" w:type="dxa"/>
          </w:tcPr>
          <w:p w:rsidR="00000299" w:rsidRDefault="00000299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2023-май 2024</w:t>
            </w:r>
          </w:p>
        </w:tc>
        <w:tc>
          <w:tcPr>
            <w:tcW w:w="1854" w:type="dxa"/>
          </w:tcPr>
          <w:p w:rsidR="00000299" w:rsidRDefault="00000299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755" w:type="dxa"/>
          </w:tcPr>
          <w:p w:rsidR="00000299" w:rsidRDefault="00000299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</w:tr>
      <w:tr w:rsidR="00000299" w:rsidTr="00A40968">
        <w:tc>
          <w:tcPr>
            <w:tcW w:w="675" w:type="dxa"/>
          </w:tcPr>
          <w:p w:rsidR="00000299" w:rsidRDefault="00000299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000299" w:rsidRDefault="00000299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0299" w:rsidRDefault="00000299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видеороликов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</w:tcPr>
          <w:p w:rsidR="00000299" w:rsidRDefault="00000299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 май 2024</w:t>
            </w:r>
          </w:p>
        </w:tc>
        <w:tc>
          <w:tcPr>
            <w:tcW w:w="1854" w:type="dxa"/>
          </w:tcPr>
          <w:p w:rsidR="00000299" w:rsidRDefault="00000299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4755" w:type="dxa"/>
          </w:tcPr>
          <w:p w:rsidR="00000299" w:rsidRDefault="00000299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профессионального интереса у детей, расширение представлений учащихся о мире профессий</w:t>
            </w:r>
          </w:p>
        </w:tc>
      </w:tr>
      <w:tr w:rsidR="00000299" w:rsidTr="00A40968">
        <w:tc>
          <w:tcPr>
            <w:tcW w:w="675" w:type="dxa"/>
          </w:tcPr>
          <w:p w:rsidR="00000299" w:rsidRDefault="00000299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2" w:type="dxa"/>
          </w:tcPr>
          <w:p w:rsidR="00000299" w:rsidRDefault="00000299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«Успешные люди» (согласно ресурсным возможностям)</w:t>
            </w:r>
          </w:p>
        </w:tc>
        <w:tc>
          <w:tcPr>
            <w:tcW w:w="1690" w:type="dxa"/>
          </w:tcPr>
          <w:p w:rsidR="00000299" w:rsidRDefault="00000299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 май 2024</w:t>
            </w:r>
          </w:p>
        </w:tc>
        <w:tc>
          <w:tcPr>
            <w:tcW w:w="1854" w:type="dxa"/>
          </w:tcPr>
          <w:p w:rsidR="00000299" w:rsidRDefault="00000299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000299" w:rsidRDefault="00000299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успешными представителями современных предприятий и организаций Ростовской области</w:t>
            </w:r>
          </w:p>
        </w:tc>
      </w:tr>
      <w:tr w:rsidR="00757090" w:rsidTr="00A40968">
        <w:tc>
          <w:tcPr>
            <w:tcW w:w="675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каникулы» (согласно ресурсным возможностям)</w:t>
            </w:r>
          </w:p>
        </w:tc>
        <w:tc>
          <w:tcPr>
            <w:tcW w:w="1690" w:type="dxa"/>
          </w:tcPr>
          <w:p w:rsidR="00757090" w:rsidRDefault="00757090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 май 2024</w:t>
            </w:r>
          </w:p>
        </w:tc>
        <w:tc>
          <w:tcPr>
            <w:tcW w:w="1854" w:type="dxa"/>
          </w:tcPr>
          <w:p w:rsidR="00757090" w:rsidRDefault="00757090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осознанного выбора образовательной профессиональной траектории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востребованным направлениям: инженерно-техническое, аграрное, педагогическое,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сфера услуг, творчество и дизайн </w:t>
            </w:r>
            <w:proofErr w:type="gramEnd"/>
          </w:p>
        </w:tc>
      </w:tr>
      <w:tr w:rsidR="00757090" w:rsidTr="00A40968">
        <w:tc>
          <w:tcPr>
            <w:tcW w:w="675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 десант» (согласно ресурсным возможностям)</w:t>
            </w:r>
          </w:p>
        </w:tc>
        <w:tc>
          <w:tcPr>
            <w:tcW w:w="1690" w:type="dxa"/>
          </w:tcPr>
          <w:p w:rsidR="00757090" w:rsidRDefault="00757090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 май 2024</w:t>
            </w:r>
          </w:p>
        </w:tc>
        <w:tc>
          <w:tcPr>
            <w:tcW w:w="1854" w:type="dxa"/>
          </w:tcPr>
          <w:p w:rsidR="00757090" w:rsidRDefault="00757090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спектром учебных заведений Ростовской области, определение с выбором учебного заведения</w:t>
            </w:r>
          </w:p>
        </w:tc>
      </w:tr>
      <w:tr w:rsidR="00757090" w:rsidTr="00A40968">
        <w:tc>
          <w:tcPr>
            <w:tcW w:w="675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«Школа компетенций будущего» (согласно ресурсным возможностям)</w:t>
            </w:r>
          </w:p>
        </w:tc>
        <w:tc>
          <w:tcPr>
            <w:tcW w:w="1690" w:type="dxa"/>
          </w:tcPr>
          <w:p w:rsidR="00757090" w:rsidRDefault="00757090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 май 2024</w:t>
            </w:r>
          </w:p>
        </w:tc>
        <w:tc>
          <w:tcPr>
            <w:tcW w:w="1854" w:type="dxa"/>
          </w:tcPr>
          <w:p w:rsidR="00757090" w:rsidRDefault="00757090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компетенций будущего, включая компетенции цифровой экономики</w:t>
            </w:r>
          </w:p>
        </w:tc>
      </w:tr>
      <w:tr w:rsidR="00757090" w:rsidTr="00A40968">
        <w:tc>
          <w:tcPr>
            <w:tcW w:w="675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(согласно ресурсным возможностям)</w:t>
            </w:r>
          </w:p>
        </w:tc>
        <w:tc>
          <w:tcPr>
            <w:tcW w:w="1690" w:type="dxa"/>
          </w:tcPr>
          <w:p w:rsidR="00757090" w:rsidRDefault="00757090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 май 2024</w:t>
            </w:r>
          </w:p>
        </w:tc>
        <w:tc>
          <w:tcPr>
            <w:tcW w:w="1854" w:type="dxa"/>
          </w:tcPr>
          <w:p w:rsidR="00757090" w:rsidRDefault="00757090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757090" w:rsidRDefault="00757090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предприятиями Ростовской области, условиями и спецификой их работы, особенностями производства и востребованными профессиями</w:t>
            </w:r>
          </w:p>
        </w:tc>
      </w:tr>
      <w:tr w:rsidR="00AF2C0E" w:rsidTr="00A40968">
        <w:tc>
          <w:tcPr>
            <w:tcW w:w="675" w:type="dxa"/>
          </w:tcPr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(согласно ресурсным возможностям)</w:t>
            </w:r>
          </w:p>
        </w:tc>
        <w:tc>
          <w:tcPr>
            <w:tcW w:w="1690" w:type="dxa"/>
          </w:tcPr>
          <w:p w:rsidR="00AF2C0E" w:rsidRDefault="00AF2C0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 май 2024</w:t>
            </w:r>
          </w:p>
        </w:tc>
        <w:tc>
          <w:tcPr>
            <w:tcW w:w="1854" w:type="dxa"/>
          </w:tcPr>
          <w:p w:rsidR="00AF2C0E" w:rsidRDefault="00AF2C0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профессионального самоопределения, выбора специализации, развития профессионального интереса и профессиональных качеств обучающихся, проявляющих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ИТ-отрасли</w:t>
            </w:r>
            <w:proofErr w:type="spellEnd"/>
          </w:p>
        </w:tc>
      </w:tr>
      <w:tr w:rsidR="00AF2C0E" w:rsidTr="00A40968">
        <w:tc>
          <w:tcPr>
            <w:tcW w:w="675" w:type="dxa"/>
          </w:tcPr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творческом конкурсе видеороликов по итогам участия в проекте «Билет в будущее»</w:t>
            </w:r>
          </w:p>
        </w:tc>
        <w:tc>
          <w:tcPr>
            <w:tcW w:w="1690" w:type="dxa"/>
          </w:tcPr>
          <w:p w:rsidR="00AF2C0E" w:rsidRDefault="00AF2C0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октябрь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2023-08-17 региональный этап ноябрь 2023</w:t>
            </w:r>
          </w:p>
        </w:tc>
        <w:tc>
          <w:tcPr>
            <w:tcW w:w="1854" w:type="dxa"/>
          </w:tcPr>
          <w:p w:rsidR="00AF2C0E" w:rsidRDefault="00AF2C0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Педагог-навигатор</w:t>
            </w:r>
          </w:p>
        </w:tc>
        <w:tc>
          <w:tcPr>
            <w:tcW w:w="4755" w:type="dxa"/>
          </w:tcPr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 выбора образовательной профессиональной траектории через активные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</w:t>
            </w:r>
          </w:p>
        </w:tc>
      </w:tr>
      <w:tr w:rsidR="00AF2C0E" w:rsidTr="00A40968">
        <w:tc>
          <w:tcPr>
            <w:tcW w:w="675" w:type="dxa"/>
          </w:tcPr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812" w:type="dxa"/>
          </w:tcPr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«Топ-регион» (согласно ресурсным возможностям)</w:t>
            </w:r>
          </w:p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занятиях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профессия» (согласно ресурсным возможностям)</w:t>
            </w:r>
          </w:p>
        </w:tc>
        <w:tc>
          <w:tcPr>
            <w:tcW w:w="1690" w:type="dxa"/>
          </w:tcPr>
          <w:p w:rsidR="00AF2C0E" w:rsidRDefault="00AF2C0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2023-май 2024</w:t>
            </w:r>
          </w:p>
        </w:tc>
        <w:tc>
          <w:tcPr>
            <w:tcW w:w="1854" w:type="dxa"/>
          </w:tcPr>
          <w:p w:rsidR="00AF2C0E" w:rsidRDefault="00AF2C0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755" w:type="dxa"/>
          </w:tcPr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компетенций, обеспечивающих готовность обучающихся к социальному взаимодействию в процессе подготовки к будущей профессиональной деятельности</w:t>
            </w:r>
          </w:p>
        </w:tc>
      </w:tr>
      <w:tr w:rsidR="00AF2C0E" w:rsidTr="00A40968">
        <w:tc>
          <w:tcPr>
            <w:tcW w:w="675" w:type="dxa"/>
          </w:tcPr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AF2C0E" w:rsidRDefault="00AF2C0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конкурсе видеороликов и презентаций «Учебное заведение глазами выпускников (СПО,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условий участия)</w:t>
            </w:r>
          </w:p>
        </w:tc>
        <w:tc>
          <w:tcPr>
            <w:tcW w:w="1690" w:type="dxa"/>
          </w:tcPr>
          <w:p w:rsidR="00AF2C0E" w:rsidRDefault="00AF2C0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2023</w:t>
            </w:r>
          </w:p>
          <w:p w:rsidR="00AF2C0E" w:rsidRDefault="00AF2C0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январь 2024</w:t>
            </w:r>
          </w:p>
        </w:tc>
        <w:tc>
          <w:tcPr>
            <w:tcW w:w="1854" w:type="dxa"/>
          </w:tcPr>
          <w:p w:rsidR="00AF2C0E" w:rsidRDefault="0046758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AF2C0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информационно-коммуникативных компетенций в сфере профессионального самоопределения; повышение уровня социальной активности и самореализации обучающихся</w:t>
            </w:r>
          </w:p>
        </w:tc>
      </w:tr>
      <w:tr w:rsidR="0046758E" w:rsidTr="00A40968">
        <w:tc>
          <w:tcPr>
            <w:tcW w:w="675" w:type="dxa"/>
          </w:tcPr>
          <w:p w:rsidR="0046758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46758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«Дни открытых дверей» на базе СПО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690" w:type="dxa"/>
          </w:tcPr>
          <w:p w:rsidR="0046758E" w:rsidRDefault="0046758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2024</w:t>
            </w:r>
          </w:p>
        </w:tc>
        <w:tc>
          <w:tcPr>
            <w:tcW w:w="1854" w:type="dxa"/>
          </w:tcPr>
          <w:p w:rsidR="0046758E" w:rsidRDefault="0046758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46758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спектром учебных заведений Ростовской области, определение с выбором учебного заведения</w:t>
            </w:r>
          </w:p>
        </w:tc>
      </w:tr>
      <w:tr w:rsidR="0046758E" w:rsidTr="00A40968">
        <w:tc>
          <w:tcPr>
            <w:tcW w:w="675" w:type="dxa"/>
          </w:tcPr>
          <w:p w:rsidR="0046758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46758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плакатов «Я в рабочие пойду»</w:t>
            </w:r>
          </w:p>
        </w:tc>
        <w:tc>
          <w:tcPr>
            <w:tcW w:w="1690" w:type="dxa"/>
          </w:tcPr>
          <w:p w:rsidR="0046758E" w:rsidRDefault="0046758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январь-февраль 2024</w:t>
            </w:r>
          </w:p>
          <w:p w:rsidR="0046758E" w:rsidRDefault="0046758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март 2024</w:t>
            </w:r>
          </w:p>
        </w:tc>
        <w:tc>
          <w:tcPr>
            <w:tcW w:w="1854" w:type="dxa"/>
          </w:tcPr>
          <w:p w:rsidR="0046758E" w:rsidRDefault="0046758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755" w:type="dxa"/>
          </w:tcPr>
          <w:p w:rsidR="0046758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рабочих профессий в сферах развивающихся направлений экономической деятельности Ростовской области</w:t>
            </w:r>
          </w:p>
        </w:tc>
      </w:tr>
      <w:tr w:rsidR="0046758E" w:rsidTr="00A40968">
        <w:tc>
          <w:tcPr>
            <w:tcW w:w="675" w:type="dxa"/>
          </w:tcPr>
          <w:p w:rsidR="0046758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46758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профессий «Билет в будущее Топ-Регион» (согласно ресурсным возможностям)</w:t>
            </w:r>
          </w:p>
        </w:tc>
        <w:tc>
          <w:tcPr>
            <w:tcW w:w="1690" w:type="dxa"/>
          </w:tcPr>
          <w:p w:rsidR="0046758E" w:rsidRDefault="0046758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854" w:type="dxa"/>
          </w:tcPr>
          <w:p w:rsidR="0046758E" w:rsidRDefault="0046758E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755" w:type="dxa"/>
          </w:tcPr>
          <w:p w:rsidR="0046758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школы в рамках федерального проекта «Успех каждого ребенка» национального проекта «Образование»</w:t>
            </w:r>
          </w:p>
        </w:tc>
      </w:tr>
      <w:tr w:rsidR="0046758E" w:rsidTr="00A40968">
        <w:tc>
          <w:tcPr>
            <w:tcW w:w="14786" w:type="dxa"/>
            <w:gridSpan w:val="5"/>
          </w:tcPr>
          <w:p w:rsidR="0046758E" w:rsidRPr="0046758E" w:rsidRDefault="0046758E" w:rsidP="00036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внедрения единой модели профессиональной ориентации в школе</w:t>
            </w:r>
          </w:p>
        </w:tc>
      </w:tr>
      <w:tr w:rsidR="0046758E" w:rsidTr="00A40968">
        <w:tc>
          <w:tcPr>
            <w:tcW w:w="675" w:type="dxa"/>
          </w:tcPr>
          <w:p w:rsidR="0046758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46758E" w:rsidRDefault="0046758E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4A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готовности к внедрению единой модели профессиональной ориентации по направлениям основного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урочна</w:t>
            </w:r>
            <w:r w:rsidR="004A4A26">
              <w:rPr>
                <w:rFonts w:ascii="Times New Roman" w:hAnsi="Times New Roman" w:cs="Times New Roman"/>
                <w:sz w:val="24"/>
                <w:szCs w:val="24"/>
              </w:rPr>
              <w:t>я и внеурочная деятельность, воспитательная работа, дополнительное образование, взаимодействие с родителями (законными представителями) в соответствии с письмом Министерства просвещения Российской Федерации от 01.06.2023 № АБ-2324/05</w:t>
            </w:r>
          </w:p>
        </w:tc>
        <w:tc>
          <w:tcPr>
            <w:tcW w:w="1690" w:type="dxa"/>
          </w:tcPr>
          <w:p w:rsidR="0046758E" w:rsidRDefault="004A4A26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54" w:type="dxa"/>
          </w:tcPr>
          <w:p w:rsidR="0046758E" w:rsidRDefault="004A4A26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4755" w:type="dxa"/>
          </w:tcPr>
          <w:p w:rsidR="0046758E" w:rsidRDefault="004A4A26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Определены ресурсы по внедрению единой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профессиональной ориентации в школе</w:t>
            </w:r>
          </w:p>
        </w:tc>
      </w:tr>
      <w:tr w:rsidR="004A4A26" w:rsidTr="00A40968">
        <w:tc>
          <w:tcPr>
            <w:tcW w:w="675" w:type="dxa"/>
          </w:tcPr>
          <w:p w:rsidR="004A4A26" w:rsidRDefault="004A4A26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2" w:type="dxa"/>
          </w:tcPr>
          <w:p w:rsidR="004A4A26" w:rsidRDefault="004A4A26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в рамках внедрения единой модели профессиональной ориентации в школе</w:t>
            </w:r>
          </w:p>
        </w:tc>
        <w:tc>
          <w:tcPr>
            <w:tcW w:w="1690" w:type="dxa"/>
          </w:tcPr>
          <w:p w:rsidR="004A4A26" w:rsidRDefault="004A4A26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54" w:type="dxa"/>
          </w:tcPr>
          <w:p w:rsidR="004A4A26" w:rsidRDefault="004A4A26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755" w:type="dxa"/>
          </w:tcPr>
          <w:p w:rsidR="004A4A26" w:rsidRDefault="004A4A26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 компетенций педагогических работников в рамках внедрения единой модели профессиональной ориентации в школе</w:t>
            </w:r>
          </w:p>
        </w:tc>
      </w:tr>
      <w:tr w:rsidR="004A4A26" w:rsidTr="00A40968">
        <w:tc>
          <w:tcPr>
            <w:tcW w:w="675" w:type="dxa"/>
          </w:tcPr>
          <w:p w:rsidR="004A4A26" w:rsidRDefault="004A4A26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4A4A26" w:rsidRDefault="004A4A26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анализа количественных и качественных показателей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мероприятий</w:t>
            </w:r>
          </w:p>
        </w:tc>
        <w:tc>
          <w:tcPr>
            <w:tcW w:w="1690" w:type="dxa"/>
          </w:tcPr>
          <w:p w:rsidR="004A4A26" w:rsidRDefault="004A4A26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2023,</w:t>
            </w:r>
          </w:p>
          <w:p w:rsidR="004A4A26" w:rsidRPr="004A4A26" w:rsidRDefault="004A4A26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54" w:type="dxa"/>
          </w:tcPr>
          <w:p w:rsidR="004A4A26" w:rsidRDefault="004A4A26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755" w:type="dxa"/>
          </w:tcPr>
          <w:p w:rsidR="004A4A26" w:rsidRDefault="004A4A26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мероприятий</w:t>
            </w:r>
          </w:p>
        </w:tc>
      </w:tr>
      <w:tr w:rsidR="004A4A26" w:rsidTr="00A40968">
        <w:tc>
          <w:tcPr>
            <w:tcW w:w="14786" w:type="dxa"/>
            <w:gridSpan w:val="5"/>
          </w:tcPr>
          <w:p w:rsidR="004A4A26" w:rsidRPr="004A4A26" w:rsidRDefault="004A4A26" w:rsidP="00036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научно-обоснованного содержательного наполнения </w:t>
            </w:r>
            <w:proofErr w:type="spellStart"/>
            <w:r w:rsidRPr="004A4A2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4A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с учетом возможностей школы</w:t>
            </w:r>
          </w:p>
        </w:tc>
      </w:tr>
      <w:tr w:rsidR="004A4A26" w:rsidTr="00A40968">
        <w:tc>
          <w:tcPr>
            <w:tcW w:w="675" w:type="dxa"/>
          </w:tcPr>
          <w:p w:rsidR="004A4A26" w:rsidRDefault="004A4A26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4A4A26" w:rsidRDefault="004A4A26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конкурсе «Лучшие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практики) (в зависимости от условий участия)</w:t>
            </w:r>
            <w:proofErr w:type="gramEnd"/>
          </w:p>
        </w:tc>
        <w:tc>
          <w:tcPr>
            <w:tcW w:w="1690" w:type="dxa"/>
          </w:tcPr>
          <w:p w:rsidR="004A4A26" w:rsidRPr="004A4A26" w:rsidRDefault="004A4A26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</w:t>
            </w:r>
          </w:p>
        </w:tc>
        <w:tc>
          <w:tcPr>
            <w:tcW w:w="1854" w:type="dxa"/>
          </w:tcPr>
          <w:p w:rsidR="004A4A26" w:rsidRDefault="007B04DC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Педагог-навигатор, классные руководители</w:t>
            </w:r>
          </w:p>
        </w:tc>
        <w:tc>
          <w:tcPr>
            <w:tcW w:w="4755" w:type="dxa"/>
          </w:tcPr>
          <w:p w:rsidR="004A4A26" w:rsidRDefault="007B04DC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создании сборника лучших практик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7B04DC" w:rsidTr="00A40968">
        <w:tc>
          <w:tcPr>
            <w:tcW w:w="675" w:type="dxa"/>
          </w:tcPr>
          <w:p w:rsidR="007B04DC" w:rsidRDefault="007B04DC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7B04DC" w:rsidRDefault="007B04DC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консультациях для образовательных организаций по реализации программ профессионального обучения и профессиональных проб в мастерских, оснащенных современной материально-технической базой</w:t>
            </w:r>
          </w:p>
        </w:tc>
        <w:tc>
          <w:tcPr>
            <w:tcW w:w="1690" w:type="dxa"/>
          </w:tcPr>
          <w:p w:rsidR="007B04DC" w:rsidRPr="007B04DC" w:rsidRDefault="007B04DC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2024 года</w:t>
            </w:r>
          </w:p>
        </w:tc>
        <w:tc>
          <w:tcPr>
            <w:tcW w:w="1854" w:type="dxa"/>
          </w:tcPr>
          <w:p w:rsidR="007B04DC" w:rsidRDefault="007B04DC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педагог-навигатор</w:t>
            </w:r>
          </w:p>
        </w:tc>
        <w:tc>
          <w:tcPr>
            <w:tcW w:w="4755" w:type="dxa"/>
          </w:tcPr>
          <w:p w:rsidR="007B04DC" w:rsidRDefault="007B04DC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методическое сопровождение педагогическим работникам по реализации программ профессионального обучения и профессиональных проб в мастерских, оснащенных современной материально-технической базой</w:t>
            </w:r>
          </w:p>
        </w:tc>
      </w:tr>
      <w:tr w:rsidR="007B04DC" w:rsidTr="00A40968">
        <w:tc>
          <w:tcPr>
            <w:tcW w:w="675" w:type="dxa"/>
          </w:tcPr>
          <w:p w:rsidR="007B04DC" w:rsidRDefault="007B04DC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7B04DC" w:rsidRDefault="00A40968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научно-практической конференции «Единая модель профессиональной ориентации в общеобразовательных организациях Ростовской области» (согласно ресурсным возможностям)</w:t>
            </w:r>
          </w:p>
        </w:tc>
        <w:tc>
          <w:tcPr>
            <w:tcW w:w="1690" w:type="dxa"/>
          </w:tcPr>
          <w:p w:rsidR="007B04DC" w:rsidRDefault="00A40968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854" w:type="dxa"/>
          </w:tcPr>
          <w:p w:rsidR="007B04DC" w:rsidRDefault="00A40968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педагог-навигатор</w:t>
            </w:r>
          </w:p>
        </w:tc>
        <w:tc>
          <w:tcPr>
            <w:tcW w:w="4755" w:type="dxa"/>
          </w:tcPr>
          <w:p w:rsidR="007B04DC" w:rsidRDefault="00A40968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A40968" w:rsidTr="00A40968">
        <w:tc>
          <w:tcPr>
            <w:tcW w:w="14786" w:type="dxa"/>
            <w:gridSpan w:val="5"/>
          </w:tcPr>
          <w:p w:rsidR="00A40968" w:rsidRPr="00A40968" w:rsidRDefault="00A40968" w:rsidP="00036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6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внедрения единой модели профессиональной ориентации в школе</w:t>
            </w:r>
          </w:p>
        </w:tc>
      </w:tr>
      <w:tr w:rsidR="00A40968" w:rsidTr="00A40968">
        <w:tc>
          <w:tcPr>
            <w:tcW w:w="675" w:type="dxa"/>
          </w:tcPr>
          <w:p w:rsidR="00A40968" w:rsidRDefault="00A40968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A40968" w:rsidRDefault="00A40968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информационно-просветительской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родителями (законными представителями), представителями СМИ, общественностью по внедрению единой модели профессиональной ориентации в школе. Региональный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Профвсеобуч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родителей».</w:t>
            </w:r>
          </w:p>
        </w:tc>
        <w:tc>
          <w:tcPr>
            <w:tcW w:w="1690" w:type="dxa"/>
          </w:tcPr>
          <w:p w:rsidR="00A40968" w:rsidRDefault="00A40968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2023-июнь 2024</w:t>
            </w:r>
          </w:p>
        </w:tc>
        <w:tc>
          <w:tcPr>
            <w:tcW w:w="1854" w:type="dxa"/>
          </w:tcPr>
          <w:p w:rsidR="00A40968" w:rsidRDefault="00A40968" w:rsidP="00A5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педагог-навигатор, классные руководители</w:t>
            </w:r>
          </w:p>
        </w:tc>
        <w:tc>
          <w:tcPr>
            <w:tcW w:w="4755" w:type="dxa"/>
          </w:tcPr>
          <w:p w:rsidR="00A40968" w:rsidRDefault="00A40968" w:rsidP="000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и просвещение широкой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 по внедрению единой модели профессиональной ориентации в школе.</w:t>
            </w:r>
          </w:p>
        </w:tc>
      </w:tr>
    </w:tbl>
    <w:p w:rsidR="00036DF0" w:rsidRPr="00036DF0" w:rsidRDefault="00036DF0" w:rsidP="00036D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6DF0" w:rsidRPr="00036DF0" w:rsidSect="00036D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DF0"/>
    <w:rsid w:val="00000299"/>
    <w:rsid w:val="00036DF0"/>
    <w:rsid w:val="00063C59"/>
    <w:rsid w:val="00455406"/>
    <w:rsid w:val="0046758E"/>
    <w:rsid w:val="00476410"/>
    <w:rsid w:val="004A4A26"/>
    <w:rsid w:val="00655CED"/>
    <w:rsid w:val="00757090"/>
    <w:rsid w:val="007B04DC"/>
    <w:rsid w:val="008C1C83"/>
    <w:rsid w:val="00986C37"/>
    <w:rsid w:val="00A40968"/>
    <w:rsid w:val="00AF2C0E"/>
    <w:rsid w:val="00C4073B"/>
    <w:rsid w:val="00E9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2023-08-16T12:17:00Z</dcterms:created>
  <dcterms:modified xsi:type="dcterms:W3CDTF">2023-08-17T09:12:00Z</dcterms:modified>
</cp:coreProperties>
</file>