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2F2" w:rsidRPr="00AC52F2" w:rsidRDefault="00AC52F2" w:rsidP="00AC52F2">
      <w:pPr>
        <w:shd w:val="clear" w:color="auto" w:fill="FFFFFF"/>
        <w:spacing w:after="255" w:line="300" w:lineRule="atLeast"/>
        <w:outlineLvl w:val="1"/>
        <w:rPr>
          <w:rFonts w:ascii="Arial" w:eastAsia="Times New Roman" w:hAnsi="Arial" w:cs="Arial"/>
          <w:b/>
          <w:bCs/>
          <w:color w:val="4D4D4D"/>
          <w:sz w:val="27"/>
          <w:szCs w:val="27"/>
          <w:lang w:eastAsia="ru-RU"/>
        </w:rPr>
      </w:pPr>
      <w:r w:rsidRPr="00AC52F2">
        <w:rPr>
          <w:rFonts w:ascii="Arial" w:eastAsia="Times New Roman" w:hAnsi="Arial" w:cs="Arial"/>
          <w:b/>
          <w:bCs/>
          <w:color w:val="4D4D4D"/>
          <w:sz w:val="27"/>
          <w:szCs w:val="27"/>
          <w:lang w:eastAsia="ru-RU"/>
        </w:rPr>
        <w:br/>
      </w:r>
      <w:bookmarkStart w:id="0" w:name="_GoBack"/>
      <w:r w:rsidRPr="00AC52F2">
        <w:rPr>
          <w:rFonts w:ascii="Arial" w:eastAsia="Times New Roman" w:hAnsi="Arial" w:cs="Arial"/>
          <w:b/>
          <w:bCs/>
          <w:color w:val="4D4D4D"/>
          <w:sz w:val="27"/>
          <w:szCs w:val="27"/>
          <w:lang w:eastAsia="ru-RU"/>
        </w:rPr>
        <w:t>Письмо Министерства просвещения РФ от 28 мая 2020 г. N ВБ-1159/08 "О направлении разъяснений"</w:t>
      </w:r>
    </w:p>
    <w:bookmarkEnd w:id="0"/>
    <w:p w:rsidR="00AC52F2" w:rsidRPr="00AC52F2" w:rsidRDefault="00AC52F2" w:rsidP="00AC52F2">
      <w:pPr>
        <w:shd w:val="clear" w:color="auto" w:fill="FFFFFF"/>
        <w:spacing w:line="240" w:lineRule="auto"/>
        <w:rPr>
          <w:rFonts w:ascii="Arial" w:eastAsia="Times New Roman" w:hAnsi="Arial" w:cs="Arial"/>
          <w:color w:val="333333"/>
          <w:sz w:val="21"/>
          <w:szCs w:val="21"/>
          <w:lang w:eastAsia="ru-RU"/>
        </w:rPr>
      </w:pPr>
      <w:r w:rsidRPr="00AC52F2">
        <w:rPr>
          <w:rFonts w:ascii="Arial" w:eastAsia="Times New Roman" w:hAnsi="Arial" w:cs="Arial"/>
          <w:color w:val="333333"/>
          <w:sz w:val="21"/>
          <w:szCs w:val="21"/>
          <w:lang w:eastAsia="ru-RU"/>
        </w:rPr>
        <w:t>6 августа 2020</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bookmarkStart w:id="1" w:name="0"/>
      <w:bookmarkEnd w:id="1"/>
      <w:proofErr w:type="spellStart"/>
      <w:r w:rsidRPr="00AC52F2">
        <w:rPr>
          <w:rFonts w:ascii="Arial" w:eastAsia="Times New Roman" w:hAnsi="Arial" w:cs="Arial"/>
          <w:color w:val="333333"/>
          <w:sz w:val="23"/>
          <w:szCs w:val="23"/>
          <w:lang w:eastAsia="ru-RU"/>
        </w:rPr>
        <w:t>Минпросвещения</w:t>
      </w:r>
      <w:proofErr w:type="spellEnd"/>
      <w:r w:rsidRPr="00AC52F2">
        <w:rPr>
          <w:rFonts w:ascii="Arial" w:eastAsia="Times New Roman" w:hAnsi="Arial" w:cs="Arial"/>
          <w:color w:val="333333"/>
          <w:sz w:val="23"/>
          <w:szCs w:val="23"/>
          <w:lang w:eastAsia="ru-RU"/>
        </w:rPr>
        <w:t xml:space="preserve"> России направляет для использования в работе </w:t>
      </w:r>
      <w:hyperlink r:id="rId4" w:anchor="1000" w:history="1">
        <w:r w:rsidRPr="00AC52F2">
          <w:rPr>
            <w:rFonts w:ascii="Arial" w:eastAsia="Times New Roman" w:hAnsi="Arial" w:cs="Arial"/>
            <w:color w:val="808080"/>
            <w:sz w:val="23"/>
            <w:szCs w:val="23"/>
            <w:u w:val="single"/>
            <w:bdr w:val="none" w:sz="0" w:space="0" w:color="auto" w:frame="1"/>
            <w:lang w:eastAsia="ru-RU"/>
          </w:rPr>
          <w:t>разъяснения</w:t>
        </w:r>
      </w:hyperlink>
      <w:r w:rsidRPr="00AC52F2">
        <w:rPr>
          <w:rFonts w:ascii="Arial" w:eastAsia="Times New Roman" w:hAnsi="Arial" w:cs="Arial"/>
          <w:color w:val="333333"/>
          <w:sz w:val="23"/>
          <w:szCs w:val="23"/>
          <w:lang w:eastAsia="ru-RU"/>
        </w:rPr>
        <w:t> 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 разработанные совместно с Общероссийским Профсоюзом образования.</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Приложение: на 7 л. в 1 экз.</w:t>
      </w:r>
    </w:p>
    <w:tbl>
      <w:tblPr>
        <w:tblW w:w="0" w:type="auto"/>
        <w:tblCellMar>
          <w:top w:w="15" w:type="dxa"/>
          <w:left w:w="15" w:type="dxa"/>
          <w:bottom w:w="15" w:type="dxa"/>
          <w:right w:w="15" w:type="dxa"/>
        </w:tblCellMar>
        <w:tblLook w:val="04A0" w:firstRow="1" w:lastRow="0" w:firstColumn="1" w:lastColumn="0" w:noHBand="0" w:noVBand="1"/>
      </w:tblPr>
      <w:tblGrid>
        <w:gridCol w:w="1177"/>
        <w:gridCol w:w="1177"/>
      </w:tblGrid>
      <w:tr w:rsidR="00AC52F2" w:rsidRPr="00AC52F2" w:rsidTr="00AC52F2">
        <w:tc>
          <w:tcPr>
            <w:tcW w:w="2500" w:type="pct"/>
            <w:hideMark/>
          </w:tcPr>
          <w:p w:rsidR="00AC52F2" w:rsidRPr="00AC52F2" w:rsidRDefault="00AC52F2" w:rsidP="00AC52F2">
            <w:pPr>
              <w:spacing w:after="0" w:line="240" w:lineRule="auto"/>
              <w:rPr>
                <w:rFonts w:ascii="Times New Roman" w:eastAsia="Times New Roman" w:hAnsi="Times New Roman" w:cs="Times New Roman"/>
                <w:sz w:val="24"/>
                <w:szCs w:val="24"/>
                <w:lang w:eastAsia="ru-RU"/>
              </w:rPr>
            </w:pPr>
            <w:r w:rsidRPr="00AC52F2">
              <w:rPr>
                <w:rFonts w:ascii="Times New Roman" w:eastAsia="Times New Roman" w:hAnsi="Times New Roman" w:cs="Times New Roman"/>
                <w:sz w:val="24"/>
                <w:szCs w:val="24"/>
                <w:lang w:eastAsia="ru-RU"/>
              </w:rPr>
              <w:t>   </w:t>
            </w:r>
          </w:p>
        </w:tc>
        <w:tc>
          <w:tcPr>
            <w:tcW w:w="2500" w:type="pct"/>
            <w:hideMark/>
          </w:tcPr>
          <w:p w:rsidR="00AC52F2" w:rsidRPr="00AC52F2" w:rsidRDefault="00AC52F2" w:rsidP="00AC52F2">
            <w:pPr>
              <w:spacing w:after="0" w:line="240" w:lineRule="auto"/>
              <w:rPr>
                <w:rFonts w:ascii="Times New Roman" w:eastAsia="Times New Roman" w:hAnsi="Times New Roman" w:cs="Times New Roman"/>
                <w:sz w:val="24"/>
                <w:szCs w:val="24"/>
                <w:lang w:eastAsia="ru-RU"/>
              </w:rPr>
            </w:pPr>
            <w:r w:rsidRPr="00AC52F2">
              <w:rPr>
                <w:rFonts w:ascii="Times New Roman" w:eastAsia="Times New Roman" w:hAnsi="Times New Roman" w:cs="Times New Roman"/>
                <w:sz w:val="24"/>
                <w:szCs w:val="24"/>
                <w:lang w:eastAsia="ru-RU"/>
              </w:rPr>
              <w:t>B.C. </w:t>
            </w:r>
            <w:proofErr w:type="spellStart"/>
            <w:r w:rsidRPr="00AC52F2">
              <w:rPr>
                <w:rFonts w:ascii="Times New Roman" w:eastAsia="Times New Roman" w:hAnsi="Times New Roman" w:cs="Times New Roman"/>
                <w:sz w:val="24"/>
                <w:szCs w:val="24"/>
                <w:lang w:eastAsia="ru-RU"/>
              </w:rPr>
              <w:t>Басюк</w:t>
            </w:r>
            <w:proofErr w:type="spellEnd"/>
          </w:p>
        </w:tc>
      </w:tr>
    </w:tbl>
    <w:p w:rsidR="00AC52F2" w:rsidRPr="00AC52F2" w:rsidRDefault="00AC52F2" w:rsidP="00AC52F2">
      <w:pPr>
        <w:shd w:val="clear" w:color="auto" w:fill="FFFFFF"/>
        <w:spacing w:after="255" w:line="270" w:lineRule="atLeast"/>
        <w:outlineLvl w:val="2"/>
        <w:rPr>
          <w:rFonts w:ascii="Arial" w:eastAsia="Times New Roman" w:hAnsi="Arial" w:cs="Arial"/>
          <w:b/>
          <w:bCs/>
          <w:color w:val="333333"/>
          <w:sz w:val="26"/>
          <w:szCs w:val="26"/>
          <w:lang w:eastAsia="ru-RU"/>
        </w:rPr>
      </w:pPr>
      <w:r w:rsidRPr="00AC52F2">
        <w:rPr>
          <w:rFonts w:ascii="Arial" w:eastAsia="Times New Roman" w:hAnsi="Arial" w:cs="Arial"/>
          <w:b/>
          <w:bCs/>
          <w:color w:val="333333"/>
          <w:sz w:val="26"/>
          <w:szCs w:val="26"/>
          <w:lang w:eastAsia="ru-RU"/>
        </w:rPr>
        <w:t>Разъяснения</w:t>
      </w:r>
      <w:r w:rsidRPr="00AC52F2">
        <w:rPr>
          <w:rFonts w:ascii="Arial" w:eastAsia="Times New Roman" w:hAnsi="Arial" w:cs="Arial"/>
          <w:b/>
          <w:bCs/>
          <w:color w:val="333333"/>
          <w:sz w:val="26"/>
          <w:szCs w:val="26"/>
          <w:lang w:eastAsia="ru-RU"/>
        </w:rPr>
        <w:br/>
        <w:t>по применению законодательства Российской Федерации при осуществлении выплаты денежного вознаграждения за классное руководство педагогическим работникам общеобразовательных организаций</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Настоящие Разъяснения разработаны в целях оказания помощи органам исполнительной власти субъектов Российской Федерации, органам местного самоуправления, руководителям общеобразовательных организаций, региональным, территориальным и первичным профсоюзным организациям в решении вопросов, возникающих в связи с выплатой вознаграждения за классное руководство в соответствии с постановлением Правительства Российской Федерации от 4 апреля 2020 г. N 448 "О внесении изменений в государственную программу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r:id="rId5" w:anchor="11" w:history="1">
        <w:r w:rsidRPr="00AC52F2">
          <w:rPr>
            <w:rFonts w:ascii="Arial" w:eastAsia="Times New Roman" w:hAnsi="Arial" w:cs="Arial"/>
            <w:color w:val="808080"/>
            <w:sz w:val="23"/>
            <w:szCs w:val="23"/>
            <w:u w:val="single"/>
            <w:bdr w:val="none" w:sz="0" w:space="0" w:color="auto" w:frame="1"/>
            <w:lang w:eastAsia="ru-RU"/>
          </w:rPr>
          <w:t>*</w:t>
        </w:r>
      </w:hyperlink>
      <w:r w:rsidRPr="00AC52F2">
        <w:rPr>
          <w:rFonts w:ascii="Arial" w:eastAsia="Times New Roman" w:hAnsi="Arial" w:cs="Arial"/>
          <w:color w:val="333333"/>
          <w:sz w:val="23"/>
          <w:szCs w:val="23"/>
          <w:lang w:eastAsia="ru-RU"/>
        </w:rPr>
        <w:t> (далее - постановление N 448, государственная программа "Развитие образования").</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Постановлением N 448 утверждены изменения, которые вносятся в государственную программу "Развитие образования", которые предусматривают 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Правила, утвержденные постановлением N 448; выплаты денежного вознаграждения за классное руководство).</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Установлено также, что расчет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в 2020 году осуществляется с 1 сентября по 31 декабря 2020 года.</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xml:space="preserve">В размере иных межбюджетных трансфертов, предоставляемых субъекту Российской Федерации на выплату денежного вознаграждения за классное руководство, учитываются размеры районных коэффициентов (коэффициентов), применяемых для </w:t>
      </w:r>
      <w:r w:rsidRPr="00AC52F2">
        <w:rPr>
          <w:rFonts w:ascii="Arial" w:eastAsia="Times New Roman" w:hAnsi="Arial" w:cs="Arial"/>
          <w:color w:val="333333"/>
          <w:sz w:val="23"/>
          <w:szCs w:val="23"/>
          <w:lang w:eastAsia="ru-RU"/>
        </w:rPr>
        <w:lastRenderedPageBreak/>
        <w:t>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районах Крайнего Севера и в приравненных к ним местностях, устанавливаемые Правительством Российской Федерации, либо установленные органами государственной (исполнительной) власти бывшего Союза ССР, а также отчисления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В целях единообразного применения законодательства Российской Федерации при осуществлении выплат денежного вознаграждения за классное руководство педагогическим работникам общеобразовательных организаций предлагаем руководствоваться следующим.</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1. Предоставление и распределение иных межбюджетных трансфертов из федерального бюджета бюджетам субъектов Российской Федерации на обеспечение выплат денежного вознаграждения за классное руководство не являются основанием для корректировки межбюджетных отношений в случае превышения в субъектах Российской Федерации целевых показателей повышения уровня средней заработной платы педагогических работников общеобразовательных организаций, установленных указами Президента Российской Федерации от 2012 года.</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Размер предоставляемого бюджету субъекта Российской Федерации иного межбюджетного трансферта определяется с учетом районных коэффициентов; процентных надбавок; заявленной субъектом Российской Федерации прогнозируемой численности педагогических работников общеобразовательных организаций, получающих вознаграждение за классное руководство; количества месяцев в году, в которые выплачивается денежное вознаграждение за классное руководство; страховые взносы в государственные внебюджетные фонды.</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2. В соответствии с Правилами, утвержденными постановлением N 448, выплата денежного вознаграждения за классное руководство педагогическим работникам именуется "ежемесячное денежное вознаграждение за классное руководство педагогическим работникам".</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3. Пунктом 11 Правил, утвержденных постановлением N 448, установлено, что 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Из этого следует, что 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xml:space="preserve">4. 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w:t>
      </w:r>
      <w:r w:rsidRPr="00AC52F2">
        <w:rPr>
          <w:rFonts w:ascii="Arial" w:eastAsia="Times New Roman" w:hAnsi="Arial" w:cs="Arial"/>
          <w:color w:val="333333"/>
          <w:sz w:val="23"/>
          <w:szCs w:val="23"/>
          <w:lang w:eastAsia="ru-RU"/>
        </w:rPr>
        <w:lastRenderedPageBreak/>
        <w:t>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5. Выплата денежного вознаграждения за классное руководство в размере 5 000 рублей выплачивается дополнительно к выплате (доплате) за классное руководство, установленное по состоянию на 31 августа 2020 года из бюджета субъекта Российской Федерации, снижение размера которой не допускается. При этом рекомендуется установить порядок такой выплаты из бюджета субъекта Российской Федерации, который не должен зависеть от количества обучающихся в классе.</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Одновременно рекомендуется при этом не допускать ухудшения ранее установленных условий оплаты труда, снижения размеров индексации заработной платы, отмены либо уменьшения размеров надбавок, коэффициентов, стимулирующих выплат, установленных указанным категориям работников из региональных бюджетов.</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6. Денежное вознаграждение за классное руководство является составной частью заработной платы педагогического работника, в связи с этим оно:</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выплачивается педагогическим работникам одновременно с выплатой заработной платы;</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Севера и в приравненных к ним местностях.</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7. Деятельность, по классному руководству возлагается на педагогического работника общеобразовательной организации с его письменного согласия приказом общеобразовательной организации.</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Осуществление педагогическими работникам классного руководства с выплатой денежного вознаграждения в размере 5000 рублей за каждый класс, а также с дополнительной выплатой (доплатой) из средств бюджета субъекта.</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Российской Федерации, относится к существенным условиям трудового договора педагогического работника. При надлежащем осуществлении классного руководства каких-либо изменений в трудовой договор без согласия педагогического работника не допускается.</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При регулировании вопросов, связанных с классным руководством, рекомендуется руководствоваться тем же порядком, что и при распределении учебной нагрузки на новый учебный год, закрепляя соответствующие положения в коллективном договоре общеобразовательной организации.</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lastRenderedPageBreak/>
        <w:t>Так, применительно к порядку, установленному при распределении учебной нагрузки на новый учебный год, в коллективном договоре могут быть предусмотрены следующие положения, связанные с осуществлением педагогическими работниками классного руководства в классах:</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недопущение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преемственность осуществления классного руководства в классах на следующий учебный год;</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определение кандидатур педагогических работников, которые в следующем учебном году будут осуществлять классное руководство в классах одновременно с распределением учебной нагрузки по окончании учебного года с тем, чтобы каждый педагогический работник знал, в каком классе в новом учебном году он будет осуществлять классное руководство;</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временное замещение длительно отсутствующего по болезни и другим причинам педагогического работника, осуществляющего классное руководство, другим педагогическим работником с установлением ему соответствующих выплат за классное руководство пропорционально времени замещения;</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возможность отмены выплат за классное руководство за неисполнение или ненадлежащее исполнение педагогическим работником по его вине работы по классному руководству.</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8.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В случае необходимости классное руководство может также осуществляться учителями из числа руководителей и других работников общеобразовательной организации, ведущих учебные занятия в данном классе.</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9. 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 N 922 "Об особенностях порядка исчисления 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xml:space="preserve">К таким выплатам относится и денежное вознаграждение за классное руководство, в связи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w:t>
      </w:r>
      <w:r w:rsidRPr="00AC52F2">
        <w:rPr>
          <w:rFonts w:ascii="Arial" w:eastAsia="Times New Roman" w:hAnsi="Arial" w:cs="Arial"/>
          <w:color w:val="333333"/>
          <w:sz w:val="23"/>
          <w:szCs w:val="23"/>
          <w:lang w:eastAsia="ru-RU"/>
        </w:rPr>
        <w:lastRenderedPageBreak/>
        <w:t>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10.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11.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12.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 в том числе по причине:</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отсутствия такого наименования должности педагогического работника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отсутствия регулирования трудовых прав работника по такой должности. Следует также отметить, что согласно квалификационным характеристикам, утвержденным в установленном порядке</w:t>
      </w:r>
      <w:hyperlink r:id="rId6" w:anchor="22" w:history="1">
        <w:r w:rsidRPr="00AC52F2">
          <w:rPr>
            <w:rFonts w:ascii="Arial" w:eastAsia="Times New Roman" w:hAnsi="Arial" w:cs="Arial"/>
            <w:color w:val="808080"/>
            <w:sz w:val="23"/>
            <w:szCs w:val="23"/>
            <w:u w:val="single"/>
            <w:bdr w:val="none" w:sz="0" w:space="0" w:color="auto" w:frame="1"/>
            <w:lang w:eastAsia="ru-RU"/>
          </w:rPr>
          <w:t>**</w:t>
        </w:r>
      </w:hyperlink>
      <w:r w:rsidRPr="00AC52F2">
        <w:rPr>
          <w:rFonts w:ascii="Arial" w:eastAsia="Times New Roman" w:hAnsi="Arial" w:cs="Arial"/>
          <w:color w:val="333333"/>
          <w:sz w:val="23"/>
          <w:szCs w:val="23"/>
          <w:lang w:eastAsia="ru-RU"/>
        </w:rPr>
        <w:t> классное руководство в должностные обязанности педагогических работников, включая учителей, не входит, в связи с чем осуществление классного руководства обеспечивается путем установления педагогическим работникам соответствующих выплат, в том числе в виде денежного вознаграждения в размере 5000 рублей из федерального бюджета.</w:t>
      </w:r>
    </w:p>
    <w:tbl>
      <w:tblPr>
        <w:tblW w:w="0" w:type="auto"/>
        <w:tblCellMar>
          <w:top w:w="15" w:type="dxa"/>
          <w:left w:w="15" w:type="dxa"/>
          <w:bottom w:w="15" w:type="dxa"/>
          <w:right w:w="15" w:type="dxa"/>
        </w:tblCellMar>
        <w:tblLook w:val="04A0" w:firstRow="1" w:lastRow="0" w:firstColumn="1" w:lastColumn="0" w:noHBand="0" w:noVBand="1"/>
      </w:tblPr>
      <w:tblGrid>
        <w:gridCol w:w="3806"/>
        <w:gridCol w:w="3806"/>
      </w:tblGrid>
      <w:tr w:rsidR="00AC52F2" w:rsidRPr="00AC52F2" w:rsidTr="00AC52F2">
        <w:tc>
          <w:tcPr>
            <w:tcW w:w="2500" w:type="pct"/>
            <w:hideMark/>
          </w:tcPr>
          <w:p w:rsidR="00AC52F2" w:rsidRPr="00AC52F2" w:rsidRDefault="00AC52F2" w:rsidP="00AC52F2">
            <w:pPr>
              <w:spacing w:after="0" w:line="240" w:lineRule="auto"/>
              <w:rPr>
                <w:rFonts w:ascii="Times New Roman" w:eastAsia="Times New Roman" w:hAnsi="Times New Roman" w:cs="Times New Roman"/>
                <w:sz w:val="24"/>
                <w:szCs w:val="24"/>
                <w:lang w:eastAsia="ru-RU"/>
              </w:rPr>
            </w:pPr>
            <w:r w:rsidRPr="00AC52F2">
              <w:rPr>
                <w:rFonts w:ascii="Times New Roman" w:eastAsia="Times New Roman" w:hAnsi="Times New Roman" w:cs="Times New Roman"/>
                <w:sz w:val="24"/>
                <w:szCs w:val="24"/>
                <w:lang w:eastAsia="ru-RU"/>
              </w:rPr>
              <w:t>Заместитель Министра просвещения</w:t>
            </w:r>
            <w:r w:rsidRPr="00AC52F2">
              <w:rPr>
                <w:rFonts w:ascii="Times New Roman" w:eastAsia="Times New Roman" w:hAnsi="Times New Roman" w:cs="Times New Roman"/>
                <w:sz w:val="24"/>
                <w:szCs w:val="24"/>
                <w:lang w:eastAsia="ru-RU"/>
              </w:rPr>
              <w:br/>
              <w:t>Российской Федерации</w:t>
            </w:r>
          </w:p>
        </w:tc>
        <w:tc>
          <w:tcPr>
            <w:tcW w:w="2500" w:type="pct"/>
            <w:hideMark/>
          </w:tcPr>
          <w:p w:rsidR="00AC52F2" w:rsidRPr="00AC52F2" w:rsidRDefault="00AC52F2" w:rsidP="00AC52F2">
            <w:pPr>
              <w:spacing w:after="0" w:line="240" w:lineRule="auto"/>
              <w:rPr>
                <w:rFonts w:ascii="Times New Roman" w:eastAsia="Times New Roman" w:hAnsi="Times New Roman" w:cs="Times New Roman"/>
                <w:sz w:val="24"/>
                <w:szCs w:val="24"/>
                <w:lang w:eastAsia="ru-RU"/>
              </w:rPr>
            </w:pPr>
            <w:r w:rsidRPr="00AC52F2">
              <w:rPr>
                <w:rFonts w:ascii="Times New Roman" w:eastAsia="Times New Roman" w:hAnsi="Times New Roman" w:cs="Times New Roman"/>
                <w:sz w:val="24"/>
                <w:szCs w:val="24"/>
                <w:lang w:eastAsia="ru-RU"/>
              </w:rPr>
              <w:t>B.C. </w:t>
            </w:r>
            <w:proofErr w:type="spellStart"/>
            <w:r w:rsidRPr="00AC52F2">
              <w:rPr>
                <w:rFonts w:ascii="Times New Roman" w:eastAsia="Times New Roman" w:hAnsi="Times New Roman" w:cs="Times New Roman"/>
                <w:sz w:val="24"/>
                <w:szCs w:val="24"/>
                <w:lang w:eastAsia="ru-RU"/>
              </w:rPr>
              <w:t>Басюк</w:t>
            </w:r>
            <w:proofErr w:type="spellEnd"/>
          </w:p>
        </w:tc>
      </w:tr>
    </w:tbl>
    <w:p w:rsidR="00AC52F2" w:rsidRPr="00AC52F2" w:rsidRDefault="00AC52F2" w:rsidP="00AC52F2">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230"/>
        <w:gridCol w:w="4230"/>
      </w:tblGrid>
      <w:tr w:rsidR="00AC52F2" w:rsidRPr="00AC52F2" w:rsidTr="00AC52F2">
        <w:tc>
          <w:tcPr>
            <w:tcW w:w="2500" w:type="pct"/>
            <w:hideMark/>
          </w:tcPr>
          <w:p w:rsidR="00AC52F2" w:rsidRPr="00AC52F2" w:rsidRDefault="00AC52F2" w:rsidP="00AC52F2">
            <w:pPr>
              <w:spacing w:after="0" w:line="240" w:lineRule="auto"/>
              <w:rPr>
                <w:rFonts w:ascii="Times New Roman" w:eastAsia="Times New Roman" w:hAnsi="Times New Roman" w:cs="Times New Roman"/>
                <w:sz w:val="24"/>
                <w:szCs w:val="24"/>
                <w:lang w:eastAsia="ru-RU"/>
              </w:rPr>
            </w:pPr>
            <w:r w:rsidRPr="00AC52F2">
              <w:rPr>
                <w:rFonts w:ascii="Times New Roman" w:eastAsia="Times New Roman" w:hAnsi="Times New Roman" w:cs="Times New Roman"/>
                <w:sz w:val="24"/>
                <w:szCs w:val="24"/>
                <w:lang w:eastAsia="ru-RU"/>
              </w:rPr>
              <w:t>Председатель Профессионального союза</w:t>
            </w:r>
            <w:r w:rsidRPr="00AC52F2">
              <w:rPr>
                <w:rFonts w:ascii="Times New Roman" w:eastAsia="Times New Roman" w:hAnsi="Times New Roman" w:cs="Times New Roman"/>
                <w:sz w:val="24"/>
                <w:szCs w:val="24"/>
                <w:lang w:eastAsia="ru-RU"/>
              </w:rPr>
              <w:br/>
              <w:t>работников народного образования и</w:t>
            </w:r>
            <w:r w:rsidRPr="00AC52F2">
              <w:rPr>
                <w:rFonts w:ascii="Times New Roman" w:eastAsia="Times New Roman" w:hAnsi="Times New Roman" w:cs="Times New Roman"/>
                <w:sz w:val="24"/>
                <w:szCs w:val="24"/>
                <w:lang w:eastAsia="ru-RU"/>
              </w:rPr>
              <w:br/>
              <w:t>науки Российской Федерации</w:t>
            </w:r>
          </w:p>
        </w:tc>
        <w:tc>
          <w:tcPr>
            <w:tcW w:w="2500" w:type="pct"/>
            <w:hideMark/>
          </w:tcPr>
          <w:p w:rsidR="00AC52F2" w:rsidRPr="00AC52F2" w:rsidRDefault="00AC52F2" w:rsidP="00AC52F2">
            <w:pPr>
              <w:spacing w:after="0" w:line="240" w:lineRule="auto"/>
              <w:rPr>
                <w:rFonts w:ascii="Times New Roman" w:eastAsia="Times New Roman" w:hAnsi="Times New Roman" w:cs="Times New Roman"/>
                <w:sz w:val="24"/>
                <w:szCs w:val="24"/>
                <w:lang w:eastAsia="ru-RU"/>
              </w:rPr>
            </w:pPr>
            <w:r w:rsidRPr="00AC52F2">
              <w:rPr>
                <w:rFonts w:ascii="Times New Roman" w:eastAsia="Times New Roman" w:hAnsi="Times New Roman" w:cs="Times New Roman"/>
                <w:sz w:val="24"/>
                <w:szCs w:val="24"/>
                <w:lang w:eastAsia="ru-RU"/>
              </w:rPr>
              <w:t>Г.И. Меркулова</w:t>
            </w:r>
          </w:p>
        </w:tc>
      </w:tr>
    </w:tbl>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______________________________</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xml:space="preserve">* Собрание законодательства Российской Федерации, 2018, N 1, ст. 375; N 10, ст. 1500; N 42, ст. 6462; 2019, N 5, ст. 372; N 15, ст. 1747; N 34, ст. 4880; N 46, ст. 6496; N 49, ст. 7142; N 50, ст. 7402; N 52, ст. 7960; 2020, N 1, ст. 70; N 9, ст. 1204; N 12, ст. </w:t>
      </w:r>
      <w:r w:rsidRPr="00AC52F2">
        <w:rPr>
          <w:rFonts w:ascii="Arial" w:eastAsia="Times New Roman" w:hAnsi="Arial" w:cs="Arial"/>
          <w:color w:val="333333"/>
          <w:sz w:val="23"/>
          <w:szCs w:val="23"/>
          <w:lang w:eastAsia="ru-RU"/>
        </w:rPr>
        <w:lastRenderedPageBreak/>
        <w:t>1763; Официальный интернет-портал правовой информации (www.pravo.gov.ru), 2020, 1 апреля, N 000 120200401 0021</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C52F2" w:rsidRPr="00AC52F2" w:rsidRDefault="00AC52F2" w:rsidP="00AC52F2">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AC52F2">
        <w:rPr>
          <w:rFonts w:ascii="Arial" w:eastAsia="Times New Roman" w:hAnsi="Arial" w:cs="Arial"/>
          <w:b/>
          <w:bCs/>
          <w:color w:val="4D4D4D"/>
          <w:sz w:val="27"/>
          <w:szCs w:val="27"/>
          <w:lang w:eastAsia="ru-RU"/>
        </w:rPr>
        <w:t>Обзор документа</w:t>
      </w:r>
    </w:p>
    <w:p w:rsidR="00AC52F2" w:rsidRPr="00AC52F2" w:rsidRDefault="00AC52F2" w:rsidP="00AC52F2">
      <w:pPr>
        <w:spacing w:before="255" w:after="255" w:line="240" w:lineRule="auto"/>
        <w:rPr>
          <w:rFonts w:ascii="Times New Roman" w:eastAsia="Times New Roman" w:hAnsi="Times New Roman" w:cs="Times New Roman"/>
          <w:sz w:val="24"/>
          <w:szCs w:val="24"/>
          <w:lang w:eastAsia="ru-RU"/>
        </w:rPr>
      </w:pPr>
      <w:r w:rsidRPr="00AC52F2">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proofErr w:type="spellStart"/>
      <w:r w:rsidRPr="00AC52F2">
        <w:rPr>
          <w:rFonts w:ascii="Arial" w:eastAsia="Times New Roman" w:hAnsi="Arial" w:cs="Arial"/>
          <w:color w:val="333333"/>
          <w:sz w:val="23"/>
          <w:szCs w:val="23"/>
          <w:lang w:eastAsia="ru-RU"/>
        </w:rPr>
        <w:t>Минпросвещения</w:t>
      </w:r>
      <w:proofErr w:type="spellEnd"/>
      <w:r w:rsidRPr="00AC52F2">
        <w:rPr>
          <w:rFonts w:ascii="Arial" w:eastAsia="Times New Roman" w:hAnsi="Arial" w:cs="Arial"/>
          <w:color w:val="333333"/>
          <w:sz w:val="23"/>
          <w:szCs w:val="23"/>
          <w:lang w:eastAsia="ru-RU"/>
        </w:rPr>
        <w:t xml:space="preserve"> разъяснило порядок выплаты денежного вознаграждения за классное руководство педагогическим работникам школ.</w:t>
      </w:r>
    </w:p>
    <w:p w:rsidR="00AC52F2" w:rsidRPr="00AC52F2" w:rsidRDefault="00AC52F2" w:rsidP="00AC52F2">
      <w:pPr>
        <w:shd w:val="clear" w:color="auto" w:fill="FFFFFF"/>
        <w:spacing w:after="255" w:line="270" w:lineRule="atLeast"/>
        <w:rPr>
          <w:rFonts w:ascii="Arial" w:eastAsia="Times New Roman" w:hAnsi="Arial" w:cs="Arial"/>
          <w:color w:val="333333"/>
          <w:sz w:val="23"/>
          <w:szCs w:val="23"/>
          <w:lang w:eastAsia="ru-RU"/>
        </w:rPr>
      </w:pPr>
      <w:r w:rsidRPr="00AC52F2">
        <w:rPr>
          <w:rFonts w:ascii="Arial" w:eastAsia="Times New Roman" w:hAnsi="Arial" w:cs="Arial"/>
          <w:color w:val="333333"/>
          <w:sz w:val="23"/>
          <w:szCs w:val="23"/>
          <w:lang w:eastAsia="ru-RU"/>
        </w:rPr>
        <w:t>Отмечено, что введение должности классного руководителя взамен суммирования денежного вознаграждения и иных выплат, предназначенных для оплаты классного руководства, не допускается.</w:t>
      </w:r>
    </w:p>
    <w:p w:rsidR="001C219E" w:rsidRDefault="001C219E"/>
    <w:sectPr w:rsidR="001C2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88"/>
    <w:rsid w:val="001C219E"/>
    <w:rsid w:val="00AC52F2"/>
    <w:rsid w:val="00F85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9FB48-AD55-45C1-A86E-1FE79E1A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31480">
      <w:bodyDiv w:val="1"/>
      <w:marLeft w:val="0"/>
      <w:marRight w:val="0"/>
      <w:marTop w:val="0"/>
      <w:marBottom w:val="0"/>
      <w:divBdr>
        <w:top w:val="none" w:sz="0" w:space="0" w:color="auto"/>
        <w:left w:val="none" w:sz="0" w:space="0" w:color="auto"/>
        <w:bottom w:val="none" w:sz="0" w:space="0" w:color="auto"/>
        <w:right w:val="none" w:sz="0" w:space="0" w:color="auto"/>
      </w:divBdr>
      <w:divsChild>
        <w:div w:id="125399135">
          <w:marLeft w:val="0"/>
          <w:marRight w:val="0"/>
          <w:marTop w:val="0"/>
          <w:marBottom w:val="180"/>
          <w:divBdr>
            <w:top w:val="none" w:sz="0" w:space="0" w:color="auto"/>
            <w:left w:val="none" w:sz="0" w:space="0" w:color="auto"/>
            <w:bottom w:val="none" w:sz="0" w:space="0" w:color="auto"/>
            <w:right w:val="none" w:sz="0" w:space="0" w:color="auto"/>
          </w:divBdr>
        </w:div>
        <w:div w:id="1502351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239620/" TargetMode="External"/><Relationship Id="rId5" Type="http://schemas.openxmlformats.org/officeDocument/2006/relationships/hyperlink" Target="https://www.garant.ru/products/ipo/prime/doc/74239620/" TargetMode="External"/><Relationship Id="rId4" Type="http://schemas.openxmlformats.org/officeDocument/2006/relationships/hyperlink" Target="https://www.garant.ru/products/ipo/prime/doc/74239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2380</Words>
  <Characters>13568</Characters>
  <Application>Microsoft Office Word</Application>
  <DocSecurity>0</DocSecurity>
  <Lines>113</Lines>
  <Paragraphs>31</Paragraphs>
  <ScaleCrop>false</ScaleCrop>
  <Company/>
  <LinksUpToDate>false</LinksUpToDate>
  <CharactersWithSpaces>15917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3</cp:revision>
  <dcterms:created xsi:type="dcterms:W3CDTF">2020-08-26T11:06:00Z</dcterms:created>
  <dcterms:modified xsi:type="dcterms:W3CDTF">2020-08-26T11:07:00Z</dcterms:modified>
</cp:coreProperties>
</file>