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5D" w:rsidRDefault="00760EAC">
      <w:pPr>
        <w:pStyle w:val="10"/>
        <w:keepNext/>
        <w:keepLines/>
      </w:pPr>
      <w:bookmarkStart w:id="0" w:name="bookmark4"/>
      <w:bookmarkStart w:id="1" w:name="bookmark5"/>
      <w:bookmarkStart w:id="2" w:name="bookmark6"/>
      <w:r>
        <w:t xml:space="preserve">Особенности спортивной мотивации у </w:t>
      </w:r>
      <w:r w:rsidR="002948CD">
        <w:t>детей-спортсменов</w:t>
      </w:r>
      <w:r>
        <w:br/>
        <w:t xml:space="preserve">с </w:t>
      </w:r>
      <w:bookmarkEnd w:id="0"/>
      <w:bookmarkEnd w:id="1"/>
      <w:bookmarkEnd w:id="2"/>
      <w:r w:rsidR="002948CD">
        <w:t>ОВЗ</w:t>
      </w:r>
    </w:p>
    <w:p w:rsidR="004B645D" w:rsidRDefault="00760EAC">
      <w:pPr>
        <w:pStyle w:val="11"/>
        <w:spacing w:line="262" w:lineRule="auto"/>
        <w:jc w:val="both"/>
      </w:pPr>
      <w:r>
        <w:rPr>
          <w:b/>
          <w:bCs/>
        </w:rPr>
        <w:t>Введение</w:t>
      </w:r>
    </w:p>
    <w:p w:rsidR="008D6F7B" w:rsidRDefault="00760EAC" w:rsidP="008D6F7B">
      <w:pPr>
        <w:pStyle w:val="11"/>
        <w:spacing w:line="262" w:lineRule="auto"/>
        <w:jc w:val="both"/>
      </w:pPr>
      <w:r>
        <w:t>Актуальность темы статьи предопределена тем, что в настоящее время появилось понятие и восприятие личностей с какими-либо отклонениями в развитии как о лицах с ОВЗ. Мы мо</w:t>
      </w:r>
      <w:r>
        <w:softHyphen/>
        <w:t>жем предположить, что для образования условий для всех реализаций интересов лиц с ОВЗ, необходима соответствующая оценка и переориентировка сторон на возможности личностей с ОВЗ. В связи с тем, что растет количество инвалидов во многих странах мира, включая Россию, становится острой проблема их социальной реабилитации и адаптации, вхождения</w:t>
      </w:r>
      <w:r w:rsidR="008D6F7B">
        <w:t xml:space="preserve"> </w:t>
      </w:r>
      <w:r>
        <w:t>в общество в статусе инвалида. Человек, имеющий статус инвалида, должен иметь право при</w:t>
      </w:r>
      <w:r>
        <w:softHyphen/>
        <w:t>нимать активное участие в жизни социума, иметь возможность укреплять свое здоровье и даже добиваться успехов в области адаптивного спорта.</w:t>
      </w:r>
      <w:r w:rsidR="008D6F7B">
        <w:tab/>
      </w:r>
    </w:p>
    <w:p w:rsidR="004B645D" w:rsidRDefault="00760EAC" w:rsidP="008D6F7B">
      <w:pPr>
        <w:pStyle w:val="11"/>
        <w:spacing w:line="262" w:lineRule="auto"/>
        <w:jc w:val="both"/>
      </w:pPr>
      <w:r>
        <w:t>Безусловно, существуют разные государственные программы, проекты для того, чтобы эта возможность у них была. Люди с ОВЗ объединяются в сообщества, их адаптация в социум является важнейшей задачей политики государства [1].</w:t>
      </w:r>
    </w:p>
    <w:p w:rsidR="004B645D" w:rsidRDefault="00760EAC">
      <w:pPr>
        <w:pStyle w:val="11"/>
        <w:jc w:val="both"/>
      </w:pPr>
      <w:r>
        <w:t>Если студенты с ОВЗ смогут развивать свои двигательные способности, занимаясь физ</w:t>
      </w:r>
      <w:r>
        <w:softHyphen/>
        <w:t>культурой, их здоровье будет улучшаться, они смогут изучить потенциал своего организма, у них появится желание постоянно выполнять физические упражнения, вести здоровый образ жизни, подготовиться к дальнейшей жизни [2].</w:t>
      </w:r>
    </w:p>
    <w:p w:rsidR="004B645D" w:rsidRDefault="00760EAC">
      <w:pPr>
        <w:pStyle w:val="11"/>
        <w:jc w:val="both"/>
      </w:pPr>
      <w:r>
        <w:t>Одно из направлений развития физкультурно-спортивной среды для спортсменов с ОВЗ - это занятия спортом. Спортивные упражнения повышают функциональные возможности ор</w:t>
      </w:r>
      <w:r>
        <w:softHyphen/>
        <w:t xml:space="preserve">ганизма, имеют развивающую, усиливающую направленность, укрепляют </w:t>
      </w:r>
      <w:proofErr w:type="gramStart"/>
      <w:r>
        <w:t>сердечно-сосуди</w:t>
      </w:r>
      <w:r>
        <w:softHyphen/>
        <w:t>стую</w:t>
      </w:r>
      <w:proofErr w:type="gramEnd"/>
      <w:r>
        <w:t>, дыхательную пищеварительную системы организма, хорошо воздействуют на психику, мобилизуют волю, несут большое эмоциональное воздействие, увеличивают круг общения. Тем самым повышают мотивацию [3].</w:t>
      </w:r>
    </w:p>
    <w:p w:rsidR="004B645D" w:rsidRDefault="00760EAC">
      <w:pPr>
        <w:pStyle w:val="11"/>
        <w:jc w:val="both"/>
      </w:pPr>
      <w:r>
        <w:t xml:space="preserve">Исследователи спортивной психологии А. Ц. Пуни, П. А. </w:t>
      </w:r>
      <w:proofErr w:type="spellStart"/>
      <w:r>
        <w:t>Рудик</w:t>
      </w:r>
      <w:proofErr w:type="spellEnd"/>
      <w:r>
        <w:t xml:space="preserve">, Г. Д. Горбунов, Е. П. Ильин, А. Л. Попов, А. В. Родионов и др. считали, что занятия спортом способствуют объединению в общество, социальной адаптации, повышению качеств жизни всех членов общества [4]. В свое время вопросами адаптивного спорта занимались Е. П. </w:t>
      </w:r>
      <w:proofErr w:type="spellStart"/>
      <w:r>
        <w:t>Михно</w:t>
      </w:r>
      <w:proofErr w:type="spellEnd"/>
      <w:r>
        <w:t xml:space="preserve">, Ф. Майор, Э. Яковлев, А. И. Осадчих, С. А. Леонов, С. А. Киселев, Е. А. Савостина, С. П. Евсеев, С. Ф. </w:t>
      </w:r>
      <w:proofErr w:type="spellStart"/>
      <w:r>
        <w:t>Курдыбайло</w:t>
      </w:r>
      <w:proofErr w:type="spellEnd"/>
      <w:r>
        <w:t xml:space="preserve">, О. В. Морозова, А. С. </w:t>
      </w:r>
      <w:proofErr w:type="spellStart"/>
      <w:r>
        <w:t>Солодков</w:t>
      </w:r>
      <w:proofErr w:type="spellEnd"/>
      <w:r>
        <w:t xml:space="preserve"> и другие.</w:t>
      </w:r>
    </w:p>
    <w:p w:rsidR="004B645D" w:rsidRDefault="00760EAC">
      <w:pPr>
        <w:pStyle w:val="11"/>
        <w:jc w:val="both"/>
      </w:pPr>
      <w:r>
        <w:t>Исследование мотивации спортивной деятельности спортсменов с ОВЗ используется в ка</w:t>
      </w:r>
      <w:r>
        <w:softHyphen/>
        <w:t>честве способа формирования мотивации в спортивной подготовке, в определении дальней</w:t>
      </w:r>
      <w:r>
        <w:softHyphen/>
        <w:t>шей корректировки двигательной сферы спортсменов и их адаптации к спортивной деятель</w:t>
      </w:r>
      <w:r>
        <w:softHyphen/>
        <w:t>ности. Установлено, что наиболее важными мотивами для всех спортсменов с ОВЗ являются мотивы, направленные на самосовершенствование и на процесс спортивной деятельности.</w:t>
      </w:r>
    </w:p>
    <w:p w:rsidR="00D75A1F" w:rsidRDefault="008D6F7B" w:rsidP="008D6F7B">
      <w:pPr>
        <w:pStyle w:val="11"/>
        <w:jc w:val="both"/>
      </w:pPr>
      <w:r>
        <w:t>У спортсменов с ОВЗ проявляется</w:t>
      </w:r>
      <w:r w:rsidR="00760EAC">
        <w:t xml:space="preserve"> ориентированность на удовлетворение </w:t>
      </w:r>
      <w:proofErr w:type="spellStart"/>
      <w:r w:rsidR="00760EAC">
        <w:t>самоактуализа</w:t>
      </w:r>
      <w:r w:rsidR="00760EAC">
        <w:softHyphen/>
        <w:t>ции</w:t>
      </w:r>
      <w:proofErr w:type="spellEnd"/>
      <w:r w:rsidR="00760EAC">
        <w:t xml:space="preserve">, самоутверждения, самовыражения, исполнения долга, материальных </w:t>
      </w:r>
      <w:r w:rsidR="00D75A1F">
        <w:t>потребностей.</w:t>
      </w:r>
    </w:p>
    <w:p w:rsidR="00D75A1F" w:rsidRDefault="00760EAC" w:rsidP="008D6F7B">
      <w:pPr>
        <w:pStyle w:val="11"/>
        <w:jc w:val="both"/>
      </w:pPr>
      <w:r>
        <w:t>По процессуальным основаниям наблюдается заинтересованность в накоплении сведений о своих противниках, в отсутствии психогенных влияний, отрицательно сказывающихся на процесс соревновательной борьбы</w:t>
      </w:r>
    </w:p>
    <w:p w:rsidR="004B645D" w:rsidRDefault="008D6F7B" w:rsidP="008D6F7B">
      <w:pPr>
        <w:pStyle w:val="11"/>
        <w:jc w:val="both"/>
      </w:pPr>
      <w:r>
        <w:t>У</w:t>
      </w:r>
      <w:r w:rsidR="00760EAC">
        <w:t xml:space="preserve"> спортсменов без ОВЗ ориентированность на удовлетворе</w:t>
      </w:r>
      <w:r w:rsidR="00760EAC">
        <w:softHyphen/>
        <w:t xml:space="preserve">ние </w:t>
      </w:r>
      <w:proofErr w:type="spellStart"/>
      <w:r w:rsidR="00760EAC">
        <w:t>самоактуализации</w:t>
      </w:r>
      <w:proofErr w:type="spellEnd"/>
      <w:r w:rsidR="00760EAC">
        <w:t>, самоутверждения, самовыражения, исполнения долга,</w:t>
      </w:r>
      <w:r w:rsidR="00D75A1F">
        <w:t xml:space="preserve"> материальных потребностей выше.</w:t>
      </w:r>
    </w:p>
    <w:p w:rsidR="004B645D" w:rsidRDefault="00760EAC">
      <w:pPr>
        <w:pStyle w:val="11"/>
        <w:spacing w:line="262" w:lineRule="auto"/>
        <w:jc w:val="both"/>
      </w:pPr>
      <w:r>
        <w:t>По базисным основаниям заинтересованность в благоприятных условиях быта, в получе</w:t>
      </w:r>
      <w:r>
        <w:softHyphen/>
        <w:t>нии знаний о своих болезнях: - высокая степень заинтересованности, сред</w:t>
      </w:r>
      <w:r w:rsidR="00D75A1F">
        <w:t>няя заинтересованности</w:t>
      </w:r>
      <w:r>
        <w:t xml:space="preserve"> спортсменов.</w:t>
      </w:r>
    </w:p>
    <w:p w:rsidR="008D6F7B" w:rsidRDefault="00760EAC" w:rsidP="008D6F7B">
      <w:pPr>
        <w:pStyle w:val="11"/>
        <w:spacing w:line="262" w:lineRule="auto"/>
        <w:jc w:val="both"/>
      </w:pPr>
      <w:r>
        <w:t>По процессуальным основаниям заинтересованность в накоплении сведений о своих про</w:t>
      </w:r>
      <w:r>
        <w:softHyphen/>
        <w:t>тивниках, в отсутствии психогенных влияний, отрицательно сказывающихся на процесс со</w:t>
      </w:r>
      <w:r>
        <w:softHyphen/>
        <w:t xml:space="preserve">ревновательной борьбы: </w:t>
      </w:r>
      <w:r w:rsidR="00D75A1F">
        <w:t>- высокая, средняя.</w:t>
      </w:r>
    </w:p>
    <w:p w:rsidR="004B645D" w:rsidRDefault="008D6F7B" w:rsidP="008D6F7B">
      <w:pPr>
        <w:pStyle w:val="11"/>
        <w:spacing w:line="262" w:lineRule="auto"/>
        <w:jc w:val="both"/>
      </w:pPr>
      <w:r>
        <w:rPr>
          <w:b/>
          <w:bCs/>
        </w:rPr>
        <w:t xml:space="preserve">Также, </w:t>
      </w:r>
      <w:r w:rsidR="00760EAC">
        <w:t>выявлено, что мотивация к успеху</w:t>
      </w:r>
      <w:r w:rsidR="00D75A1F">
        <w:t xml:space="preserve"> умеренно высокая,</w:t>
      </w:r>
      <w:r w:rsidR="00760EAC">
        <w:t xml:space="preserve"> средняя</w:t>
      </w:r>
      <w:r w:rsidR="00D75A1F">
        <w:t>.</w:t>
      </w:r>
    </w:p>
    <w:p w:rsidR="004B645D" w:rsidRDefault="00D75A1F">
      <w:pPr>
        <w:pStyle w:val="11"/>
        <w:jc w:val="both"/>
      </w:pPr>
      <w:r>
        <w:t xml:space="preserve">У спортсменов без ОВЗ </w:t>
      </w:r>
      <w:r w:rsidR="00760EAC">
        <w:t>(80%) спортсменов - умеренно высокая мотивация, у одного (10%) спортсмена - очень высокий уровень, еще у одного (10%) - низкая мотивация к успеху.</w:t>
      </w:r>
    </w:p>
    <w:p w:rsidR="004B645D" w:rsidRDefault="004B645D">
      <w:pPr>
        <w:spacing w:line="1" w:lineRule="exact"/>
      </w:pPr>
    </w:p>
    <w:p w:rsidR="004B645D" w:rsidRDefault="00D75A1F">
      <w:pPr>
        <w:pStyle w:val="11"/>
        <w:jc w:val="both"/>
      </w:pPr>
      <w:r>
        <w:lastRenderedPageBreak/>
        <w:t xml:space="preserve">У </w:t>
      </w:r>
      <w:r w:rsidR="00760EAC">
        <w:t xml:space="preserve">спортсмена с ограниченными возможностями здоровья </w:t>
      </w:r>
      <w:r>
        <w:t>б</w:t>
      </w:r>
      <w:r w:rsidR="00760EAC">
        <w:t>олее выражены такие мотивы, как социальное самоутверждение, социально-эмоциональ</w:t>
      </w:r>
      <w:r w:rsidR="00760EAC">
        <w:softHyphen/>
        <w:t>ный, социально-моральный, спортивно-познавательный мотивы, мотив эмоционального удо</w:t>
      </w:r>
      <w:r w:rsidR="00760EAC">
        <w:softHyphen/>
        <w:t>вольствия и мотивы достижения успеха в спорте.</w:t>
      </w:r>
    </w:p>
    <w:p w:rsidR="004B645D" w:rsidRDefault="00760EAC" w:rsidP="008D6F7B">
      <w:pPr>
        <w:pStyle w:val="11"/>
        <w:jc w:val="both"/>
      </w:pPr>
      <w:r>
        <w:t xml:space="preserve">У спортсменов без ОВЗ </w:t>
      </w:r>
      <w:r w:rsidR="00D75A1F">
        <w:t xml:space="preserve"> </w:t>
      </w:r>
      <w:bookmarkStart w:id="3" w:name="_GoBack"/>
      <w:bookmarkEnd w:id="3"/>
      <w:r>
        <w:t>мотив подготовки к профессиональной деятельности.</w:t>
      </w:r>
    </w:p>
    <w:p w:rsidR="004B645D" w:rsidRDefault="00760EAC">
      <w:pPr>
        <w:pStyle w:val="11"/>
        <w:spacing w:line="266" w:lineRule="auto"/>
        <w:jc w:val="both"/>
      </w:pPr>
      <w:r>
        <w:t>Таким образом, по результатам исследования выявилось, что у спортсменов с ограничен</w:t>
      </w:r>
      <w:r>
        <w:softHyphen/>
        <w:t>ным возможностями здоровья мотивация более низкая, чем у спортсменов без ОВЗ.</w:t>
      </w:r>
    </w:p>
    <w:p w:rsidR="004B645D" w:rsidRDefault="00760EAC">
      <w:pPr>
        <w:pStyle w:val="11"/>
        <w:spacing w:line="266" w:lineRule="auto"/>
        <w:jc w:val="both"/>
      </w:pPr>
      <w:r>
        <w:t>Важными факторами для спортсменов-инвалидов являются потребность жить в обычном обществе, быть полезным людям и добиваться успехов в своем виде спорта. Отмечено их же</w:t>
      </w:r>
      <w:r>
        <w:softHyphen/>
        <w:t>лание поддерживать спортивную форму постоянно, раскрывать свои способности, быть вос</w:t>
      </w:r>
      <w:r>
        <w:softHyphen/>
        <w:t>требованными в обществе.</w:t>
      </w:r>
    </w:p>
    <w:p w:rsidR="004B645D" w:rsidRDefault="00760EAC">
      <w:pPr>
        <w:pStyle w:val="11"/>
        <w:spacing w:line="266" w:lineRule="auto"/>
        <w:jc w:val="both"/>
      </w:pPr>
      <w:r>
        <w:t>Данные результаты таковы, потому что занятия спортом у спортсменов с ограниченными возможностями здоровья больше способствуют укреплению здоровья, формированию разноо</w:t>
      </w:r>
      <w:r>
        <w:softHyphen/>
        <w:t>бразных двигательных компенсаций, становлению навыков самообслуживания, восстановле</w:t>
      </w:r>
      <w:r>
        <w:softHyphen/>
        <w:t>нию забытых связей с людьми, появлению возможностей для налаживания новых контактов в социуме, чем новые спортивные успехи. Так же спортивные соревнования являются для спортсменов с ограниченными возможностями здоровья способом очень нужного им обще</w:t>
      </w:r>
      <w:r>
        <w:softHyphen/>
        <w:t>ния, возвращают гармонию в психике, создают чувство полезности для общества, укрепляют чувство уверенности и уважения к себе, дают возможность вернуться к активной жизни.</w:t>
      </w:r>
    </w:p>
    <w:p w:rsidR="004B645D" w:rsidRDefault="00760EAC">
      <w:pPr>
        <w:pStyle w:val="11"/>
        <w:spacing w:line="266" w:lineRule="auto"/>
        <w:jc w:val="both"/>
      </w:pPr>
      <w:r>
        <w:t>Если у спортсменов без ОВЗ более ведущими мотивами являются самоутверждение, само</w:t>
      </w:r>
      <w:r>
        <w:softHyphen/>
        <w:t>выражение, то у спортсменов с ОВЗ проявляются такие мотивы, как: накопление специальных знаний и навыков, отсутствие болевых ощущений, социальная значимость. Соревнования при</w:t>
      </w:r>
      <w:r>
        <w:softHyphen/>
        <w:t>водят их к осознанию важности адаптивного спорта и стремлению к передаче своего опыта.</w:t>
      </w:r>
    </w:p>
    <w:p w:rsidR="004B645D" w:rsidRDefault="00760EAC">
      <w:pPr>
        <w:pStyle w:val="11"/>
        <w:spacing w:line="266" w:lineRule="auto"/>
        <w:jc w:val="both"/>
      </w:pPr>
      <w:r>
        <w:t>Для выявления разницы между результатами тестирования спортсменов с ограниченными возможностями здоровья и спортсменов без ограниченной возможности здоровья был прове</w:t>
      </w:r>
      <w:r>
        <w:softHyphen/>
        <w:t>ден анализ сравнения средних Т-критериев для двух независимых выборок.</w:t>
      </w:r>
    </w:p>
    <w:p w:rsidR="004B645D" w:rsidRDefault="00760EAC">
      <w:pPr>
        <w:pStyle w:val="11"/>
        <w:spacing w:line="266" w:lineRule="auto"/>
        <w:jc w:val="both"/>
      </w:pPr>
      <w:r>
        <w:rPr>
          <w:b/>
          <w:bCs/>
        </w:rPr>
        <w:t>Заключение</w:t>
      </w:r>
    </w:p>
    <w:p w:rsidR="004B645D" w:rsidRDefault="00760EAC">
      <w:pPr>
        <w:pStyle w:val="11"/>
        <w:spacing w:line="266" w:lineRule="auto"/>
        <w:jc w:val="both"/>
      </w:pPr>
      <w:r>
        <w:t>Исследование мотивации спортивной деятельности спортсменов с ОВЗ используется в ка</w:t>
      </w:r>
      <w:r>
        <w:softHyphen/>
        <w:t>честве способа формирования мотивации в спортивной подготовке и для определения даль</w:t>
      </w:r>
      <w:r>
        <w:softHyphen/>
        <w:t>нейшей корректировки двигательной сферы спортсменов и их адаптации к спортивной дея</w:t>
      </w:r>
      <w:r>
        <w:softHyphen/>
        <w:t>тельности.</w:t>
      </w:r>
    </w:p>
    <w:p w:rsidR="004B645D" w:rsidRDefault="00760EAC">
      <w:pPr>
        <w:pStyle w:val="11"/>
        <w:spacing w:line="266" w:lineRule="auto"/>
        <w:jc w:val="both"/>
      </w:pPr>
      <w:r>
        <w:t>Спортивная мотивация у спортсменов с ОВЗ отличается от мотивации спортсменов без ОВЗ: она у них значительно ниже. Также у спортсменов с ОВЗ проявляется желание укрепить собственное здоровье, сделать полноценным процесс общения, но все же сильнее других вы</w:t>
      </w:r>
      <w:r>
        <w:softHyphen/>
        <w:t>ражено желание получать удовлетворение от занятий спортом и успехов в нем.</w:t>
      </w:r>
    </w:p>
    <w:p w:rsidR="004B645D" w:rsidRDefault="00760EAC">
      <w:pPr>
        <w:pStyle w:val="11"/>
        <w:spacing w:line="262" w:lineRule="auto"/>
        <w:jc w:val="both"/>
      </w:pPr>
      <w:r>
        <w:t>Адаптивный спорт для лиц с ОВЗ является практически единственной и самой совершен</w:t>
      </w:r>
      <w:r>
        <w:softHyphen/>
        <w:t>ной формой восстановления их психики, физического тела, социальных контактов.</w:t>
      </w:r>
    </w:p>
    <w:p w:rsidR="004B645D" w:rsidRDefault="00760EAC">
      <w:pPr>
        <w:pStyle w:val="11"/>
        <w:spacing w:line="262" w:lineRule="auto"/>
        <w:jc w:val="both"/>
      </w:pPr>
      <w:r>
        <w:t xml:space="preserve">Человек становится человеком благодаря социуму. Объединяясь в группу, он преобразует свою психику и ее деятельность в целом. Спортсмены </w:t>
      </w:r>
      <w:proofErr w:type="spellStart"/>
      <w:r>
        <w:t>вобще</w:t>
      </w:r>
      <w:proofErr w:type="spellEnd"/>
      <w:r>
        <w:t xml:space="preserve"> не могут быть изолированы от социума, так как спорт - это командный вид деятельности, даже если это одиночный вид. Речь идет о постоянном общении с тренером, психологом, членами команды. В спорте межлич</w:t>
      </w:r>
      <w:r>
        <w:softHyphen/>
        <w:t>ностное общение занимает важное место.</w:t>
      </w:r>
    </w:p>
    <w:p w:rsidR="004B645D" w:rsidRDefault="00760EAC">
      <w:pPr>
        <w:pStyle w:val="11"/>
        <w:spacing w:line="262" w:lineRule="auto"/>
        <w:jc w:val="both"/>
      </w:pPr>
      <w:r>
        <w:t>Спортсмены-инвалиды стремятся выразить через спорт себя, принимают успехи в нем как свою успешность в жизни общества, как популярность среди окружающих людей.</w:t>
      </w:r>
    </w:p>
    <w:p w:rsidR="004B645D" w:rsidRDefault="00760EAC">
      <w:pPr>
        <w:pStyle w:val="11"/>
        <w:spacing w:line="262" w:lineRule="auto"/>
        <w:jc w:val="both"/>
      </w:pPr>
      <w:r>
        <w:t>Итак, благодаря спорту человек удовлетворяет важнейшие потребности в общении, раз</w:t>
      </w:r>
      <w:r>
        <w:softHyphen/>
        <w:t>витии личности, своего статуса в обществе.</w:t>
      </w:r>
    </w:p>
    <w:p w:rsidR="004B645D" w:rsidRDefault="00760EAC">
      <w:pPr>
        <w:pStyle w:val="11"/>
        <w:spacing w:line="262" w:lineRule="auto"/>
        <w:jc w:val="both"/>
      </w:pPr>
      <w:r>
        <w:t>Адаптивный спорт в последние годы стал настоящей формой возвращения спортсменов с ОВЗ в общество и их самореализации в жизни.</w:t>
      </w:r>
    </w:p>
    <w:p w:rsidR="004B645D" w:rsidRDefault="00760EAC">
      <w:pPr>
        <w:pStyle w:val="11"/>
        <w:spacing w:after="180" w:line="262" w:lineRule="auto"/>
        <w:jc w:val="both"/>
      </w:pPr>
      <w:r>
        <w:t>Он обеспечивает некоторым образом условия для исполнения человеком стремлений сам</w:t>
      </w:r>
      <w:proofErr w:type="gramStart"/>
      <w:r>
        <w:t>о-</w:t>
      </w:r>
      <w:proofErr w:type="gramEnd"/>
      <w:r>
        <w:t xml:space="preserve"> раскрыться, стать лучше, добрее, общительнее, полезнее для окружающего мира. Спортсмен с ОВЗ становится активным членом общества.</w:t>
      </w:r>
    </w:p>
    <w:p w:rsidR="004B645D" w:rsidRDefault="00760EAC">
      <w:pPr>
        <w:pStyle w:val="30"/>
        <w:spacing w:after="0" w:line="240" w:lineRule="auto"/>
      </w:pPr>
      <w:r>
        <w:rPr>
          <w:b/>
          <w:bCs/>
          <w:i/>
          <w:iCs/>
        </w:rPr>
        <w:lastRenderedPageBreak/>
        <w:t>Литература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52"/>
        </w:tabs>
        <w:jc w:val="both"/>
      </w:pPr>
      <w:bookmarkStart w:id="4" w:name="bookmark10"/>
      <w:bookmarkEnd w:id="4"/>
      <w:proofErr w:type="gramStart"/>
      <w:r>
        <w:t>Митин</w:t>
      </w:r>
      <w:proofErr w:type="gramEnd"/>
      <w:r>
        <w:t>, А. Е. Изучение мотивов к занятиям баскетболом у спортсменов-колясочников - осно</w:t>
      </w:r>
      <w:r>
        <w:softHyphen/>
        <w:t>ва разработки гуманитарных технологий для повышения эффективности тренировочного процесса / А. Е. Митин. - Текст</w:t>
      </w:r>
      <w:proofErr w:type="gramStart"/>
      <w:r>
        <w:t xml:space="preserve"> :</w:t>
      </w:r>
      <w:proofErr w:type="gramEnd"/>
      <w:r>
        <w:t xml:space="preserve"> непосредственный // Адаптивная физическая культура. - 2011. - Т 46. - № 2. - С. 12-13.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42"/>
        </w:tabs>
        <w:jc w:val="both"/>
      </w:pPr>
      <w:bookmarkStart w:id="5" w:name="bookmark11"/>
      <w:bookmarkEnd w:id="5"/>
      <w:proofErr w:type="spellStart"/>
      <w:r>
        <w:t>Адырхаев</w:t>
      </w:r>
      <w:proofErr w:type="spellEnd"/>
      <w:r>
        <w:t xml:space="preserve">, С. Г. К проблеме физического воспитания студентов с ограниченными возможностями здоровья / С. Г. </w:t>
      </w:r>
      <w:proofErr w:type="spellStart"/>
      <w:r>
        <w:t>Адырхаев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непосредственный // Молодой ученый. - 2014. - №1. - С. 459-465.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57"/>
        </w:tabs>
        <w:jc w:val="both"/>
      </w:pPr>
      <w:bookmarkStart w:id="6" w:name="bookmark12"/>
      <w:bookmarkEnd w:id="6"/>
      <w:r>
        <w:t>Германов, Г. Н. Развитие спортивной мотивации и интереса к парусному спорту у детей с ограни</w:t>
      </w:r>
      <w:r>
        <w:softHyphen/>
        <w:t xml:space="preserve">ченными возможностями здоровья / Г. Н. Германов, С. В. </w:t>
      </w:r>
      <w:proofErr w:type="spellStart"/>
      <w:r>
        <w:t>Седоченко</w:t>
      </w:r>
      <w:proofErr w:type="spellEnd"/>
      <w:r>
        <w:t xml:space="preserve">, И. В. </w:t>
      </w:r>
      <w:proofErr w:type="spellStart"/>
      <w:r>
        <w:t>Машошина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непо</w:t>
      </w:r>
      <w:r>
        <w:softHyphen/>
        <w:t>средственный // Ученые записки университета им. П.Ф. Лесгафта. - 2015. - №5 (123).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47"/>
        </w:tabs>
        <w:jc w:val="both"/>
      </w:pPr>
      <w:bookmarkStart w:id="7" w:name="bookmark13"/>
      <w:bookmarkEnd w:id="7"/>
      <w:r>
        <w:t xml:space="preserve">Козлова, М. А. Формирование мотивации учащихся коррекционных образовательных учреждений к занятиям адаптивной физической культурой: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>. наук / М. А. Козлова. - ГАОУ ВО МГПУ, 2015. - 26 с.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57"/>
        </w:tabs>
        <w:jc w:val="both"/>
      </w:pPr>
      <w:bookmarkStart w:id="8" w:name="bookmark14"/>
      <w:bookmarkEnd w:id="8"/>
      <w:r>
        <w:t>Болотников, А. А. Студенческий спорт: проблемы и способы их решения / А. А. Болотников, Е. Ю. Архипов, Л. А. Трусова // Матер. Всероссийской научно-практической конференции «Перспективы развития современного студенческого спорта». - Казань, 2013. - С. 22-23.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52"/>
        </w:tabs>
        <w:jc w:val="both"/>
      </w:pPr>
      <w:bookmarkStart w:id="9" w:name="bookmark15"/>
      <w:bookmarkEnd w:id="9"/>
      <w:r>
        <w:t xml:space="preserve">Васильева, О. С. Психология здоровья человека: эталоны, представления, установки: </w:t>
      </w:r>
      <w:proofErr w:type="spellStart"/>
      <w:r>
        <w:t>Учебн</w:t>
      </w:r>
      <w:proofErr w:type="spellEnd"/>
      <w:r>
        <w:t>. посо</w:t>
      </w:r>
      <w:r>
        <w:softHyphen/>
        <w:t xml:space="preserve">бие для студентов высших учебных заведений / О. С. Васильева, Ф. </w:t>
      </w:r>
      <w:proofErr w:type="gramStart"/>
      <w:r>
        <w:t>Р</w:t>
      </w:r>
      <w:proofErr w:type="gramEnd"/>
      <w:r>
        <w:t xml:space="preserve"> Филатов // - Москва : издательский центр «Академия», 2001.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47"/>
        </w:tabs>
        <w:jc w:val="both"/>
      </w:pPr>
      <w:bookmarkStart w:id="10" w:name="bookmark16"/>
      <w:bookmarkEnd w:id="10"/>
      <w:r>
        <w:t>Ильин, Е. П. Мотивация и мотивы / Е. П. Ильин. Санкт-Петербург</w:t>
      </w:r>
      <w:proofErr w:type="gramStart"/>
      <w:r>
        <w:t xml:space="preserve"> :</w:t>
      </w:r>
      <w:proofErr w:type="gramEnd"/>
      <w:r>
        <w:t xml:space="preserve"> Издательство Питер. - 2011.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57"/>
        </w:tabs>
        <w:jc w:val="both"/>
      </w:pPr>
      <w:bookmarkStart w:id="11" w:name="bookmark17"/>
      <w:bookmarkEnd w:id="11"/>
      <w:r>
        <w:t>Корнев, А.В. Мотивация детей с умственной отсталостью к физкультурно-спортивной деятель</w:t>
      </w:r>
      <w:r>
        <w:softHyphen/>
        <w:t xml:space="preserve">ности в условиях адаптивной двигательной рекреации / А. В. Корнев, М. А. </w:t>
      </w:r>
      <w:proofErr w:type="spellStart"/>
      <w:r>
        <w:t>Правдов</w:t>
      </w:r>
      <w:proofErr w:type="spellEnd"/>
      <w:r>
        <w:t>, Е. А. Шмелева. - Текст</w:t>
      </w:r>
      <w:proofErr w:type="gramStart"/>
      <w:r>
        <w:t xml:space="preserve"> :</w:t>
      </w:r>
      <w:proofErr w:type="gramEnd"/>
      <w:r>
        <w:t xml:space="preserve"> непосредственный // Научный поиск. - 2015. - № 2.2. - С. 74-77.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557"/>
        </w:tabs>
        <w:jc w:val="both"/>
      </w:pPr>
      <w:bookmarkStart w:id="12" w:name="bookmark18"/>
      <w:bookmarkEnd w:id="12"/>
      <w:r>
        <w:t>Корнева, М. А. Особенности мотивации спортсменов-инвалидов с поражением опорно-двигатель</w:t>
      </w:r>
      <w:r>
        <w:softHyphen/>
        <w:t>ного аппарата к участию в тренировочном процессе по русскому жиму / М.А. Корнева, А.С. Махов, О.Н. Степанова. - Текст</w:t>
      </w:r>
      <w:proofErr w:type="gramStart"/>
      <w:r>
        <w:t xml:space="preserve"> :</w:t>
      </w:r>
      <w:proofErr w:type="gramEnd"/>
      <w:r>
        <w:t xml:space="preserve"> непосредственный // Теория и практика физ. культуры. - 2014. - № 6. - С. 37-43.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629"/>
        </w:tabs>
        <w:jc w:val="both"/>
      </w:pPr>
      <w:bookmarkStart w:id="13" w:name="bookmark19"/>
      <w:bookmarkEnd w:id="13"/>
      <w:r>
        <w:t>Махов, А. С. Проблемы управления развитием адаптивного спорта в России / А. С. Махов, О. Н. Степанова. - Текст</w:t>
      </w:r>
      <w:proofErr w:type="gramStart"/>
      <w:r>
        <w:t xml:space="preserve"> :</w:t>
      </w:r>
      <w:proofErr w:type="gramEnd"/>
      <w:r>
        <w:t xml:space="preserve"> непосредственный // Ученые записки. - №12 (58). - 2009. С. 67-71.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629"/>
        </w:tabs>
        <w:jc w:val="both"/>
      </w:pPr>
      <w:bookmarkStart w:id="14" w:name="bookmark20"/>
      <w:bookmarkEnd w:id="14"/>
      <w:r>
        <w:t>Попов, А. А. Психология: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ИФК / А. А. Попов. - Москва, 2002. - Текст</w:t>
      </w:r>
      <w:proofErr w:type="gramStart"/>
      <w:r>
        <w:t xml:space="preserve"> :</w:t>
      </w:r>
      <w:proofErr w:type="gramEnd"/>
      <w:r>
        <w:t xml:space="preserve"> непо</w:t>
      </w:r>
      <w:r>
        <w:softHyphen/>
        <w:t>средственный.</w:t>
      </w:r>
    </w:p>
    <w:p w:rsidR="004B645D" w:rsidRDefault="00760EAC">
      <w:pPr>
        <w:pStyle w:val="22"/>
        <w:numPr>
          <w:ilvl w:val="0"/>
          <w:numId w:val="3"/>
        </w:numPr>
        <w:tabs>
          <w:tab w:val="left" w:pos="633"/>
        </w:tabs>
        <w:jc w:val="both"/>
      </w:pPr>
      <w:bookmarkStart w:id="15" w:name="bookmark21"/>
      <w:bookmarkEnd w:id="15"/>
      <w:r>
        <w:t>Пуни, А. Ц. Методы! психологического исследования в спорте / А. Ц. Пуни // Спортивная психо</w:t>
      </w:r>
      <w:r>
        <w:softHyphen/>
        <w:t>логия в трудах отечественных специалистов / сост. и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И. П. Волкова. - Санкт-Петербург</w:t>
      </w:r>
      <w:proofErr w:type="gramStart"/>
      <w:r>
        <w:t xml:space="preserve"> :</w:t>
      </w:r>
      <w:proofErr w:type="gramEnd"/>
      <w:r>
        <w:t xml:space="preserve"> Из</w:t>
      </w:r>
      <w:r>
        <w:softHyphen/>
        <w:t>дательство Питер, 2002. - С. 275-279. - Текст</w:t>
      </w:r>
      <w:proofErr w:type="gramStart"/>
      <w:r>
        <w:t xml:space="preserve"> :</w:t>
      </w:r>
      <w:proofErr w:type="gramEnd"/>
      <w:r>
        <w:t xml:space="preserve"> непосредственный</w:t>
      </w:r>
    </w:p>
    <w:p w:rsidR="004B645D" w:rsidRPr="008D6F7B" w:rsidRDefault="00760EAC" w:rsidP="008D6F7B">
      <w:pPr>
        <w:pStyle w:val="22"/>
        <w:numPr>
          <w:ilvl w:val="0"/>
          <w:numId w:val="3"/>
        </w:numPr>
        <w:tabs>
          <w:tab w:val="left" w:pos="635"/>
        </w:tabs>
        <w:jc w:val="both"/>
      </w:pPr>
      <w:bookmarkStart w:id="16" w:name="bookmark22"/>
      <w:bookmarkEnd w:id="16"/>
      <w:r>
        <w:t>Родионов, А. В. Психология физического воспитания и спорта / А. В. Родионов. - М., 2010.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sectPr w:rsidR="004B645D" w:rsidRPr="008D6F7B" w:rsidSect="008D6F7B">
      <w:headerReference w:type="even" r:id="rId8"/>
      <w:headerReference w:type="default" r:id="rId9"/>
      <w:footerReference w:type="even" r:id="rId10"/>
      <w:footerReference w:type="default" r:id="rId11"/>
      <w:pgSz w:w="9922" w:h="15307"/>
      <w:pgMar w:top="705" w:right="930" w:bottom="1071" w:left="932" w:header="0" w:footer="3" w:gutter="0"/>
      <w:pgNumType w:start="6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12" w:rsidRDefault="00ED5812">
      <w:r>
        <w:separator/>
      </w:r>
    </w:p>
  </w:endnote>
  <w:endnote w:type="continuationSeparator" w:id="0">
    <w:p w:rsidR="00ED5812" w:rsidRDefault="00ED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5D" w:rsidRDefault="004B645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5D" w:rsidRDefault="004B645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12" w:rsidRDefault="00ED5812"/>
  </w:footnote>
  <w:footnote w:type="continuationSeparator" w:id="0">
    <w:p w:rsidR="00ED5812" w:rsidRDefault="00ED58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5D" w:rsidRDefault="004B645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5D" w:rsidRDefault="004B645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71A"/>
    <w:multiLevelType w:val="multilevel"/>
    <w:tmpl w:val="EAB4B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D76A27"/>
    <w:multiLevelType w:val="multilevel"/>
    <w:tmpl w:val="48BE2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734341"/>
    <w:multiLevelType w:val="multilevel"/>
    <w:tmpl w:val="9316420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5A5A5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811FCC"/>
    <w:multiLevelType w:val="multilevel"/>
    <w:tmpl w:val="1F6A8E0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5A5A5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B645D"/>
    <w:rsid w:val="002948CD"/>
    <w:rsid w:val="004B645D"/>
    <w:rsid w:val="00760EAC"/>
    <w:rsid w:val="008D6F7B"/>
    <w:rsid w:val="00D75A1F"/>
    <w:rsid w:val="00E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 w:val="0"/>
      <w:iCs w:val="0"/>
      <w:smallCaps w:val="0"/>
      <w:strike w:val="0"/>
      <w:color w:val="231F2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200"/>
    </w:pPr>
    <w:rPr>
      <w:rFonts w:ascii="Calibri" w:eastAsia="Calibri" w:hAnsi="Calibri" w:cs="Calibri"/>
      <w:sz w:val="13"/>
      <w:szCs w:val="13"/>
    </w:rPr>
  </w:style>
  <w:style w:type="paragraph" w:customStyle="1" w:styleId="a4">
    <w:name w:val="Подпись к картинке"/>
    <w:basedOn w:val="a"/>
    <w:link w:val="a3"/>
    <w:pPr>
      <w:spacing w:after="4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200" w:line="245" w:lineRule="auto"/>
      <w:jc w:val="center"/>
    </w:pPr>
    <w:rPr>
      <w:rFonts w:ascii="Cambria" w:eastAsia="Cambria" w:hAnsi="Cambria" w:cs="Cambria"/>
      <w:color w:val="231F20"/>
      <w:sz w:val="18"/>
      <w:szCs w:val="1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00" w:line="228" w:lineRule="auto"/>
      <w:jc w:val="center"/>
      <w:outlineLvl w:val="0"/>
    </w:pPr>
    <w:rPr>
      <w:rFonts w:ascii="Garamond" w:eastAsia="Garamond" w:hAnsi="Garamond" w:cs="Garamond"/>
      <w:b/>
      <w:bCs/>
      <w:color w:val="231F20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54" w:lineRule="auto"/>
      <w:ind w:firstLine="30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11">
    <w:name w:val="Основной текст1"/>
    <w:basedOn w:val="a"/>
    <w:link w:val="a5"/>
    <w:pPr>
      <w:spacing w:line="264" w:lineRule="auto"/>
      <w:ind w:firstLine="30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D6F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F7B"/>
    <w:rPr>
      <w:color w:val="000000"/>
    </w:rPr>
  </w:style>
  <w:style w:type="paragraph" w:styleId="a8">
    <w:name w:val="footer"/>
    <w:basedOn w:val="a"/>
    <w:link w:val="a9"/>
    <w:uiPriority w:val="99"/>
    <w:unhideWhenUsed/>
    <w:rsid w:val="008D6F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F7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6F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F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 w:val="0"/>
      <w:iCs w:val="0"/>
      <w:smallCaps w:val="0"/>
      <w:strike w:val="0"/>
      <w:color w:val="231F2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200"/>
    </w:pPr>
    <w:rPr>
      <w:rFonts w:ascii="Calibri" w:eastAsia="Calibri" w:hAnsi="Calibri" w:cs="Calibri"/>
      <w:sz w:val="13"/>
      <w:szCs w:val="13"/>
    </w:rPr>
  </w:style>
  <w:style w:type="paragraph" w:customStyle="1" w:styleId="a4">
    <w:name w:val="Подпись к картинке"/>
    <w:basedOn w:val="a"/>
    <w:link w:val="a3"/>
    <w:pPr>
      <w:spacing w:after="4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200" w:line="245" w:lineRule="auto"/>
      <w:jc w:val="center"/>
    </w:pPr>
    <w:rPr>
      <w:rFonts w:ascii="Cambria" w:eastAsia="Cambria" w:hAnsi="Cambria" w:cs="Cambria"/>
      <w:color w:val="231F20"/>
      <w:sz w:val="18"/>
      <w:szCs w:val="1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00" w:line="228" w:lineRule="auto"/>
      <w:jc w:val="center"/>
      <w:outlineLvl w:val="0"/>
    </w:pPr>
    <w:rPr>
      <w:rFonts w:ascii="Garamond" w:eastAsia="Garamond" w:hAnsi="Garamond" w:cs="Garamond"/>
      <w:b/>
      <w:bCs/>
      <w:color w:val="231F20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54" w:lineRule="auto"/>
      <w:ind w:firstLine="30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11">
    <w:name w:val="Основной текст1"/>
    <w:basedOn w:val="a"/>
    <w:link w:val="a5"/>
    <w:pPr>
      <w:spacing w:line="264" w:lineRule="auto"/>
      <w:ind w:firstLine="30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D6F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F7B"/>
    <w:rPr>
      <w:color w:val="000000"/>
    </w:rPr>
  </w:style>
  <w:style w:type="paragraph" w:styleId="a8">
    <w:name w:val="footer"/>
    <w:basedOn w:val="a"/>
    <w:link w:val="a9"/>
    <w:uiPriority w:val="99"/>
    <w:unhideWhenUsed/>
    <w:rsid w:val="008D6F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F7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6F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F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Дионис Деллас</cp:lastModifiedBy>
  <cp:revision>6</cp:revision>
  <dcterms:created xsi:type="dcterms:W3CDTF">2022-08-10T06:40:00Z</dcterms:created>
  <dcterms:modified xsi:type="dcterms:W3CDTF">2022-08-11T06:07:00Z</dcterms:modified>
</cp:coreProperties>
</file>