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51" w:rsidRDefault="006F3551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7773"/>
            <wp:effectExtent l="19050" t="0" r="3175" b="0"/>
            <wp:docPr id="1" name="Рисунок 1" descr="C:\Users\111\Desktop\полож об общ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лож об общ соб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551" w:rsidRDefault="006F3551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  <w:lang w:val="en-US"/>
        </w:rPr>
      </w:pPr>
    </w:p>
    <w:p w:rsidR="006F3551" w:rsidRDefault="006F3551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  <w:lang w:val="en-US"/>
        </w:rPr>
      </w:pPr>
    </w:p>
    <w:p w:rsidR="001C340F" w:rsidRPr="001C340F" w:rsidRDefault="001C340F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1C340F">
        <w:rPr>
          <w:sz w:val="28"/>
          <w:szCs w:val="28"/>
        </w:rPr>
        <w:lastRenderedPageBreak/>
        <w:t>голос директора. В случае если директор не согласен с решением Общего собрания, он выносит вопрос на рассмотрение учредителя. Решения Общего собрания, принятые в пределах его компетенции, являются обязательными для всех участников образовательных отношений, исполнение решений организуется директором Организации. Директор отчитывается на очередном Общем собрании об исполнении и (или) о ходе исполнения решений предыдущего Общего собрания.</w:t>
      </w:r>
    </w:p>
    <w:p w:rsidR="006A2E5C" w:rsidRPr="001C340F" w:rsidRDefault="001C340F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1C340F">
        <w:rPr>
          <w:sz w:val="28"/>
          <w:szCs w:val="28"/>
        </w:rPr>
        <w:t xml:space="preserve">      </w:t>
      </w:r>
      <w:r>
        <w:rPr>
          <w:sz w:val="28"/>
          <w:szCs w:val="28"/>
        </w:rPr>
        <w:t>1.7.</w:t>
      </w:r>
      <w:r w:rsidRPr="001C340F">
        <w:rPr>
          <w:sz w:val="28"/>
          <w:szCs w:val="28"/>
        </w:rPr>
        <w:t xml:space="preserve"> Решения по вопросам о внесении предложений об изменении и дополнении устава Организации, утверждения Правил внутреннего трудового распорядка, принятия Положения об Управляющем совете Организации, 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1C340F" w:rsidRPr="001C340F" w:rsidRDefault="001C340F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A2E5C" w:rsidRPr="001C340F" w:rsidRDefault="006A2E5C" w:rsidP="006A2E5C">
      <w:pPr>
        <w:pStyle w:val="a8"/>
        <w:tabs>
          <w:tab w:val="left" w:pos="0"/>
          <w:tab w:val="left" w:pos="284"/>
          <w:tab w:val="left" w:pos="1134"/>
        </w:tabs>
        <w:spacing w:line="276" w:lineRule="auto"/>
        <w:ind w:left="0" w:firstLine="567"/>
        <w:jc w:val="both"/>
        <w:rPr>
          <w:b/>
          <w:spacing w:val="-2"/>
          <w:sz w:val="28"/>
          <w:szCs w:val="28"/>
        </w:rPr>
      </w:pPr>
      <w:r w:rsidRPr="001C340F">
        <w:rPr>
          <w:b/>
          <w:sz w:val="28"/>
          <w:szCs w:val="28"/>
        </w:rPr>
        <w:t xml:space="preserve">2. </w:t>
      </w:r>
      <w:r w:rsidRPr="001C340F">
        <w:rPr>
          <w:b/>
          <w:spacing w:val="-2"/>
          <w:sz w:val="28"/>
          <w:szCs w:val="28"/>
        </w:rPr>
        <w:t xml:space="preserve">Компетенция </w:t>
      </w:r>
      <w:r w:rsidRPr="001C340F">
        <w:rPr>
          <w:b/>
          <w:sz w:val="28"/>
          <w:szCs w:val="28"/>
        </w:rPr>
        <w:t>Общего собрания</w:t>
      </w:r>
      <w:r w:rsidRPr="001C340F">
        <w:rPr>
          <w:b/>
          <w:spacing w:val="-2"/>
          <w:sz w:val="28"/>
          <w:szCs w:val="28"/>
        </w:rPr>
        <w:t>: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z w:val="28"/>
          <w:szCs w:val="28"/>
        </w:rPr>
        <w:t>разрабатывает и принимает устав Организации, изменения и дополнения в него с последующим внесением на утверждение учредителю Организации;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определение приоритетных направлений деятельности Организации, принципов формирования и использования её имущества;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i/>
          <w:spacing w:val="-2"/>
          <w:sz w:val="28"/>
          <w:szCs w:val="28"/>
        </w:rPr>
        <w:t xml:space="preserve"> </w:t>
      </w:r>
      <w:r w:rsidRPr="001C340F">
        <w:rPr>
          <w:spacing w:val="-2"/>
          <w:sz w:val="28"/>
          <w:szCs w:val="28"/>
        </w:rPr>
        <w:t xml:space="preserve">принятие локальных нормативных актов Организации: </w:t>
      </w:r>
      <w:proofErr w:type="gramStart"/>
      <w:r w:rsidRPr="001C340F">
        <w:rPr>
          <w:spacing w:val="-2"/>
          <w:sz w:val="28"/>
          <w:szCs w:val="28"/>
        </w:rPr>
        <w:t>Правил внутреннего трудового распорядка, Положения об оплате труда, Правил внутреннего распорядка обучающихся, Положения о мерах поощрения работников и обучающихся Организации, Положения о комиссии по охране труда, Положения о педагогическом совете, Правил оказания платных образовательных услуг, Кодекса профессиональной этики педагогических работников Организации и иных локальных нормативных актов в соответствии с установленной компетенцией по представлению директора Организации;</w:t>
      </w:r>
      <w:proofErr w:type="gramEnd"/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принятие решения о необходимости заключения коллективного договора; 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утверждение отчета директора о результатах самообследования;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принятие коллективного договора;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заслушивание ежегодного отчета администрации Организации о выполнении коллективного договора;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избрание представителей работников в комиссию по трудовым спорам;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поручение представления интересов работников представительному органу работников либо иному представителю;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lastRenderedPageBreak/>
        <w:t xml:space="preserve"> утверждение требований в ходе коллективного трудового спора, выдвинутых работниками Организации или их представителями;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создание необходимых условий, обеспечивающих безопасность обучения, воспитания обучающихся;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создание условий, необходимых для охраны и укрепления здоровья, организации питания обучающихся и работников Организации;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 принятие положения об Управляющем совете Организации;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заслушивание ежегодного отчёта Управляющего совета о проделанной работе;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принятие решения о прекращении деятельности Управляющего совета и формирование нового состава;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ходатайствует о награждении работников Организации;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 xml:space="preserve">обсуждает вопросы состояния трудовой дисциплины в Организации, дает рекомендации по её укреплению; </w:t>
      </w:r>
    </w:p>
    <w:p w:rsidR="006A2E5C" w:rsidRPr="001C340F" w:rsidRDefault="006A2E5C" w:rsidP="006A2E5C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C340F">
        <w:rPr>
          <w:spacing w:val="-2"/>
          <w:sz w:val="28"/>
          <w:szCs w:val="28"/>
        </w:rPr>
        <w:t>принятие решения об объявлении забастовки и выборы органа, возглавляющего забастовку;</w:t>
      </w:r>
    </w:p>
    <w:p w:rsidR="006A2E5C" w:rsidRDefault="006A2E5C" w:rsidP="001C34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C340F">
        <w:rPr>
          <w:sz w:val="28"/>
          <w:szCs w:val="28"/>
        </w:rPr>
        <w:t xml:space="preserve"> рассматривает иные вопросы деятельности Организации, принятые Общим собранием к своему рассмотрению либо вынесенные на его рассмотрение директором Организации.</w:t>
      </w:r>
    </w:p>
    <w:p w:rsidR="001C340F" w:rsidRPr="001C340F" w:rsidRDefault="001C340F" w:rsidP="001C340F">
      <w:pPr>
        <w:spacing w:line="276" w:lineRule="auto"/>
        <w:ind w:left="567"/>
        <w:jc w:val="both"/>
        <w:rPr>
          <w:sz w:val="28"/>
          <w:szCs w:val="28"/>
        </w:rPr>
      </w:pPr>
    </w:p>
    <w:p w:rsidR="00F203C6" w:rsidRPr="001C340F" w:rsidRDefault="00F203C6" w:rsidP="00F203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C340F">
        <w:rPr>
          <w:rFonts w:ascii="Times New Roman" w:hAnsi="Times New Roman"/>
          <w:b/>
          <w:sz w:val="28"/>
          <w:szCs w:val="28"/>
        </w:rPr>
        <w:t>5.  Документация Общего собрания трудового коллектива.</w:t>
      </w:r>
    </w:p>
    <w:p w:rsidR="006A2E5C" w:rsidRPr="001C340F" w:rsidRDefault="006A2E5C" w:rsidP="006A2E5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1C340F">
        <w:rPr>
          <w:sz w:val="28"/>
          <w:szCs w:val="28"/>
        </w:rPr>
        <w:t xml:space="preserve">       </w:t>
      </w:r>
      <w:r w:rsidR="00F203C6" w:rsidRPr="001C340F">
        <w:rPr>
          <w:sz w:val="28"/>
          <w:szCs w:val="28"/>
        </w:rPr>
        <w:t xml:space="preserve">- </w:t>
      </w:r>
      <w:r w:rsidRPr="001C340F">
        <w:rPr>
          <w:sz w:val="28"/>
          <w:szCs w:val="28"/>
        </w:rPr>
        <w:t>Ведение протоколов Общего собрания осуществляется секретарем, который избирается на первом заседании Общего собрания из числа присутствующих открытым голосованием  простым большинством голосов сроком на один календарный год. Протоколы хранятся в составе отдельного дела в канцелярии Организации. Ответственность за делопроизводство возлагается на директора Организации.</w:t>
      </w:r>
    </w:p>
    <w:p w:rsidR="006A2E5C" w:rsidRPr="001C340F" w:rsidRDefault="006A2E5C" w:rsidP="001C340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1C340F">
        <w:rPr>
          <w:sz w:val="28"/>
          <w:szCs w:val="28"/>
        </w:rPr>
        <w:t xml:space="preserve">       - Председатель и секретарь Общего собрания выполняют свои обязанности на общественных началах.</w:t>
      </w:r>
      <w:r w:rsidR="00F203C6" w:rsidRPr="001C340F">
        <w:rPr>
          <w:sz w:val="28"/>
          <w:szCs w:val="28"/>
        </w:rPr>
        <w:t xml:space="preserve"> </w:t>
      </w:r>
    </w:p>
    <w:p w:rsidR="00F203C6" w:rsidRPr="001C340F" w:rsidRDefault="00F203C6" w:rsidP="001C34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C340F">
        <w:rPr>
          <w:rFonts w:ascii="Times New Roman" w:hAnsi="Times New Roman"/>
          <w:sz w:val="28"/>
          <w:szCs w:val="28"/>
        </w:rPr>
        <w:t>- Протоколы записываются в журнал протоколов Общего собрания трудового коллектива. Каждый протокол подписывается председателем и секретарем. Книга протоколов должна быть пронумерована, прошнурована и подписана председателем с указанием количества страниц.</w:t>
      </w:r>
    </w:p>
    <w:p w:rsidR="00581114" w:rsidRPr="001C340F" w:rsidRDefault="00581114"/>
    <w:sectPr w:rsidR="00581114" w:rsidRPr="001C340F" w:rsidSect="005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AD" w:rsidRDefault="009529AD" w:rsidP="00F203C6">
      <w:r>
        <w:separator/>
      </w:r>
    </w:p>
  </w:endnote>
  <w:endnote w:type="continuationSeparator" w:id="0">
    <w:p w:rsidR="009529AD" w:rsidRDefault="009529AD" w:rsidP="00F2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AD" w:rsidRDefault="009529AD" w:rsidP="00F203C6">
      <w:r>
        <w:separator/>
      </w:r>
    </w:p>
  </w:footnote>
  <w:footnote w:type="continuationSeparator" w:id="0">
    <w:p w:rsidR="009529AD" w:rsidRDefault="009529AD" w:rsidP="00F20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98A5C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452906"/>
    <w:multiLevelType w:val="multilevel"/>
    <w:tmpl w:val="FC1C75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1811690C"/>
    <w:multiLevelType w:val="multilevel"/>
    <w:tmpl w:val="39C2526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56E30374"/>
    <w:multiLevelType w:val="multilevel"/>
    <w:tmpl w:val="39C2526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C80"/>
    <w:rsid w:val="001C340F"/>
    <w:rsid w:val="00274C80"/>
    <w:rsid w:val="004D0AC3"/>
    <w:rsid w:val="00581114"/>
    <w:rsid w:val="006A2E5C"/>
    <w:rsid w:val="006F3551"/>
    <w:rsid w:val="008C45C6"/>
    <w:rsid w:val="009529AD"/>
    <w:rsid w:val="009D518A"/>
    <w:rsid w:val="00AE47EA"/>
    <w:rsid w:val="00D216C3"/>
    <w:rsid w:val="00F2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0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3C6"/>
  </w:style>
  <w:style w:type="paragraph" w:styleId="a6">
    <w:name w:val="footer"/>
    <w:basedOn w:val="a"/>
    <w:link w:val="a7"/>
    <w:uiPriority w:val="99"/>
    <w:semiHidden/>
    <w:unhideWhenUsed/>
    <w:rsid w:val="00F20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3C6"/>
  </w:style>
  <w:style w:type="paragraph" w:customStyle="1" w:styleId="Style1">
    <w:name w:val="Style1"/>
    <w:basedOn w:val="a"/>
    <w:uiPriority w:val="99"/>
    <w:rsid w:val="006A2E5C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6A2E5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8">
    <w:name w:val="List"/>
    <w:basedOn w:val="a"/>
    <w:rsid w:val="006A2E5C"/>
    <w:pPr>
      <w:ind w:left="283" w:hanging="283"/>
    </w:pPr>
  </w:style>
  <w:style w:type="paragraph" w:styleId="2">
    <w:name w:val="List Bullet 2"/>
    <w:basedOn w:val="a"/>
    <w:rsid w:val="006A2E5C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6F3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E563-76E4-4F26-B1CD-ACADB0D6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111</cp:lastModifiedBy>
  <cp:revision>5</cp:revision>
  <cp:lastPrinted>2015-11-27T14:45:00Z</cp:lastPrinted>
  <dcterms:created xsi:type="dcterms:W3CDTF">2002-01-02T15:51:00Z</dcterms:created>
  <dcterms:modified xsi:type="dcterms:W3CDTF">2015-11-27T14:45:00Z</dcterms:modified>
</cp:coreProperties>
</file>