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40" w:rsidRPr="00CA4E84" w:rsidRDefault="00686D40" w:rsidP="00CA4E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</w:pPr>
      <w:r w:rsidRPr="00CA4E84">
        <w:rPr>
          <w:rFonts w:ascii="Times New Roman" w:eastAsia="Times New Roman" w:hAnsi="Times New Roman" w:cs="Times New Roman"/>
          <w:b/>
          <w:color w:val="020C22"/>
          <w:kern w:val="36"/>
          <w:sz w:val="28"/>
          <w:szCs w:val="28"/>
          <w:lang w:eastAsia="ru-RU"/>
        </w:rPr>
        <w:t>Установлена административная ответственность за публичные действия, направленные на дискредитацию Вооружённых Сил России</w:t>
      </w:r>
    </w:p>
    <w:p w:rsidR="00CA4E84" w:rsidRDefault="00CA4E84" w:rsidP="00CA4E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686D40" w:rsidRPr="00CA4E84" w:rsidRDefault="00CA4E84" w:rsidP="00CA4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4 марта 2022 года Президент</w:t>
      </w:r>
      <w:r w:rsidR="00686D40" w:rsidRPr="00CA4E8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подписал Федеральный закон «О внесении изменений в Кодекс Российской Федерации об административных правонарушениях».</w:t>
      </w:r>
    </w:p>
    <w:p w:rsidR="00686D40" w:rsidRPr="00CA4E84" w:rsidRDefault="00686D40" w:rsidP="00CA4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A4E8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 устанавливается административная ответственность за совершение в интересах юридического лица сделок или финансовых операций с денежными средствами или иным имуществом, заведомо полученными для совершающего указанные сделки или финансовые операции лица преступным путём, в целях придания правомерного вида владению, пользованию и распоряжению указанными денежными средствами или иным имуществом.</w:t>
      </w:r>
    </w:p>
    <w:p w:rsidR="00686D40" w:rsidRPr="00CA4E84" w:rsidRDefault="00686D40" w:rsidP="00CA4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CA4E8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Федеральным законом также устанавливается административная ответственность за публичные действия, направленные на дискредитацию использования Вооружённых Сил Российской Федерации в целях защиты интересов Российской Федерации и её граждан, поддержания международного мира и безопасности, в том числе за публичные призывы к воспрепятствованию использования Вооружённых Сил Российской Федерации в указанных целях, если эти действия не содержат уголовно наказуемого деяния.</w:t>
      </w:r>
    </w:p>
    <w:p w:rsidR="00686D40" w:rsidRPr="00CA4E84" w:rsidRDefault="00686D40" w:rsidP="00CA4E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bookmarkStart w:id="0" w:name="_GoBack"/>
      <w:bookmarkEnd w:id="0"/>
      <w:r w:rsidRPr="00CA4E84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 соответствии с Федеральным законом административная ответственность наступает также за призывы к осуществлению иностранным государством, государственным объединением и (или) союзом и (или) государственным (межгосударственным) учреждением иностранного государства или государственного объединения и (или) союза мер ограничительного характера, выражающихся во введении или продлении политических или экономических санкций в отношении Российской Федерации, граждан Российской Федерации либо российских юридических лиц, совершённые гражданином Российской Федерации и (или) российским юридическим лицом, если эти действия не содержат уголовно наказуемого деяния.</w:t>
      </w:r>
    </w:p>
    <w:p w:rsidR="00503B84" w:rsidRPr="00CA4E84" w:rsidRDefault="00503B84" w:rsidP="00CA4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3B84" w:rsidRPr="00CA4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72"/>
    <w:rsid w:val="00406D72"/>
    <w:rsid w:val="00503B84"/>
    <w:rsid w:val="00686D40"/>
    <w:rsid w:val="00CA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1982"/>
  <w15:chartTrackingRefBased/>
  <w15:docId w15:val="{FE39F0EC-91A6-406C-97BE-21BE5C38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6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6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26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961687984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988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46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487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6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prokuratura</cp:lastModifiedBy>
  <cp:revision>4</cp:revision>
  <dcterms:created xsi:type="dcterms:W3CDTF">2022-03-25T09:20:00Z</dcterms:created>
  <dcterms:modified xsi:type="dcterms:W3CDTF">2022-03-25T11:29:00Z</dcterms:modified>
</cp:coreProperties>
</file>