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AA42" w14:textId="77777777" w:rsidR="00A32014" w:rsidRDefault="00A32014" w:rsidP="00B94C91">
      <w:pPr>
        <w:jc w:val="center"/>
        <w:rPr>
          <w:b/>
          <w:sz w:val="36"/>
          <w:szCs w:val="36"/>
        </w:rPr>
      </w:pPr>
    </w:p>
    <w:p w14:paraId="664681B0" w14:textId="77777777" w:rsidR="00D34566" w:rsidRDefault="00D34566" w:rsidP="00B94C91">
      <w:pPr>
        <w:jc w:val="center"/>
        <w:rPr>
          <w:b/>
          <w:sz w:val="36"/>
          <w:szCs w:val="36"/>
        </w:rPr>
      </w:pPr>
      <w:r w:rsidRPr="005C5CE1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9B36782" wp14:editId="3296AB63">
            <wp:simplePos x="0" y="0"/>
            <wp:positionH relativeFrom="margin">
              <wp:posOffset>1958975</wp:posOffset>
            </wp:positionH>
            <wp:positionV relativeFrom="margin">
              <wp:posOffset>-3175</wp:posOffset>
            </wp:positionV>
            <wp:extent cx="3105150" cy="1384300"/>
            <wp:effectExtent l="114300" t="133350" r="304800" b="311150"/>
            <wp:wrapSquare wrapText="bothSides"/>
            <wp:docPr id="7" name="Рисунок 7" descr="Описание: горы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оры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9EA235D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65B8C3C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11FD7C0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1DA4C78E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5884E27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92B1784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35320BA1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BF4EFCF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EA0CD9C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9FCCBB6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21FF07D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2E59D06A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469D46A7" w14:textId="77777777" w:rsidR="00B433FA" w:rsidRPr="00F307BE" w:rsidRDefault="00717242" w:rsidP="00B94C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СВОДНЫЙ </w:t>
      </w:r>
      <w:r w:rsidR="00F307BE" w:rsidRPr="00F307BE">
        <w:rPr>
          <w:b/>
          <w:sz w:val="36"/>
          <w:szCs w:val="36"/>
        </w:rPr>
        <w:t>АНАЛИТИЧЕСКИЙ ОТЧЕТ</w:t>
      </w:r>
    </w:p>
    <w:p w14:paraId="1AAC4DD6" w14:textId="77777777" w:rsidR="00CA4632" w:rsidRPr="00F307BE" w:rsidRDefault="00CA4632" w:rsidP="00B94C91">
      <w:pPr>
        <w:jc w:val="center"/>
        <w:rPr>
          <w:b/>
          <w:sz w:val="32"/>
          <w:szCs w:val="32"/>
        </w:rPr>
      </w:pPr>
    </w:p>
    <w:p w14:paraId="5F32C410" w14:textId="77777777" w:rsidR="00CA4632" w:rsidRPr="00D34566" w:rsidRDefault="00CA4632" w:rsidP="00B94C91">
      <w:pPr>
        <w:jc w:val="center"/>
        <w:rPr>
          <w:b/>
          <w:sz w:val="28"/>
          <w:szCs w:val="28"/>
        </w:rPr>
      </w:pPr>
    </w:p>
    <w:p w14:paraId="399871EE" w14:textId="34610362" w:rsidR="00B433FA" w:rsidRPr="00D34566" w:rsidRDefault="00B433FA" w:rsidP="00B94C91">
      <w:pPr>
        <w:jc w:val="center"/>
        <w:rPr>
          <w:sz w:val="28"/>
          <w:szCs w:val="28"/>
        </w:rPr>
      </w:pPr>
      <w:r w:rsidRPr="00D34566">
        <w:rPr>
          <w:sz w:val="28"/>
          <w:szCs w:val="28"/>
        </w:rPr>
        <w:t xml:space="preserve">о качестве условий оказания </w:t>
      </w:r>
      <w:r w:rsidR="00597619" w:rsidRPr="003F5939">
        <w:rPr>
          <w:noProof/>
          <w:sz w:val="28"/>
          <w:szCs w:val="28"/>
        </w:rPr>
        <w:t xml:space="preserve">услуг </w:t>
      </w:r>
      <w:r w:rsidR="00865519">
        <w:rPr>
          <w:noProof/>
          <w:sz w:val="28"/>
          <w:szCs w:val="28"/>
        </w:rPr>
        <w:t>учреждениями культуры</w:t>
      </w:r>
      <w:r w:rsidR="003B2563">
        <w:rPr>
          <w:noProof/>
          <w:sz w:val="28"/>
          <w:szCs w:val="28"/>
        </w:rPr>
        <w:t xml:space="preserve"> </w:t>
      </w:r>
      <w:r w:rsidR="00865519">
        <w:rPr>
          <w:noProof/>
          <w:sz w:val="28"/>
          <w:szCs w:val="28"/>
        </w:rPr>
        <w:t>муниципального образования Ленинградский район</w:t>
      </w:r>
      <w:r w:rsidR="007D70BA">
        <w:rPr>
          <w:noProof/>
          <w:sz w:val="28"/>
          <w:szCs w:val="28"/>
        </w:rPr>
        <w:t xml:space="preserve"> </w:t>
      </w:r>
      <w:r w:rsidRPr="00D34566">
        <w:rPr>
          <w:sz w:val="28"/>
          <w:szCs w:val="28"/>
        </w:rPr>
        <w:t xml:space="preserve">в соответствии с показателями, характеризующими общие критерии оценки качества условий оказания услуг </w:t>
      </w:r>
      <w:r w:rsidR="00865519">
        <w:rPr>
          <w:sz w:val="28"/>
          <w:szCs w:val="28"/>
        </w:rPr>
        <w:t>учреждениями культуры</w:t>
      </w:r>
      <w:r w:rsidRPr="00D34566">
        <w:rPr>
          <w:sz w:val="28"/>
          <w:szCs w:val="28"/>
        </w:rPr>
        <w:t xml:space="preserve">, в </w:t>
      </w:r>
      <w:r w:rsidR="00794B29" w:rsidRPr="003F5939">
        <w:rPr>
          <w:noProof/>
          <w:sz w:val="28"/>
          <w:szCs w:val="28"/>
        </w:rPr>
        <w:t xml:space="preserve">отношении которых проводится независимая оценка </w:t>
      </w:r>
      <w:r w:rsidR="00794B29">
        <w:rPr>
          <w:noProof/>
          <w:sz w:val="28"/>
          <w:szCs w:val="28"/>
        </w:rPr>
        <w:t xml:space="preserve">качества условий оказания услуг </w:t>
      </w:r>
      <w:r w:rsidR="00794B29" w:rsidRPr="003F5939">
        <w:rPr>
          <w:noProof/>
          <w:sz w:val="28"/>
          <w:szCs w:val="28"/>
        </w:rPr>
        <w:t>в 20</w:t>
      </w:r>
      <w:r w:rsidR="00794B29">
        <w:rPr>
          <w:noProof/>
          <w:sz w:val="28"/>
          <w:szCs w:val="28"/>
        </w:rPr>
        <w:t>2</w:t>
      </w:r>
      <w:r w:rsidR="00601368">
        <w:rPr>
          <w:noProof/>
          <w:sz w:val="28"/>
          <w:szCs w:val="28"/>
        </w:rPr>
        <w:t>3</w:t>
      </w:r>
      <w:r w:rsidR="00794B29">
        <w:rPr>
          <w:noProof/>
          <w:sz w:val="28"/>
          <w:szCs w:val="28"/>
        </w:rPr>
        <w:t> </w:t>
      </w:r>
      <w:r w:rsidR="00794B29" w:rsidRPr="003F5939">
        <w:rPr>
          <w:noProof/>
          <w:sz w:val="28"/>
          <w:szCs w:val="28"/>
        </w:rPr>
        <w:t>году</w:t>
      </w:r>
      <w:r w:rsidR="00794B29">
        <w:rPr>
          <w:noProof/>
          <w:sz w:val="28"/>
          <w:szCs w:val="28"/>
        </w:rPr>
        <w:t xml:space="preserve"> </w:t>
      </w:r>
    </w:p>
    <w:p w14:paraId="28578251" w14:textId="77777777" w:rsidR="00060113" w:rsidRPr="00D34566" w:rsidRDefault="00060113" w:rsidP="005C7BE6">
      <w:pPr>
        <w:spacing w:line="276" w:lineRule="auto"/>
        <w:jc w:val="center"/>
        <w:rPr>
          <w:sz w:val="28"/>
          <w:szCs w:val="28"/>
        </w:rPr>
      </w:pPr>
    </w:p>
    <w:p w14:paraId="402F2283" w14:textId="77777777" w:rsidR="00D42EEF" w:rsidRPr="005C5CE1" w:rsidRDefault="00D42EEF" w:rsidP="005C7BE6">
      <w:pPr>
        <w:spacing w:line="276" w:lineRule="auto"/>
        <w:jc w:val="center"/>
        <w:rPr>
          <w:sz w:val="28"/>
          <w:szCs w:val="28"/>
        </w:rPr>
      </w:pPr>
    </w:p>
    <w:p w14:paraId="6B4BC132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43F918D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25BFA7C4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4493C000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339A9DF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636C31B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DE79648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87D4031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8147157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34CF2C5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A0A3314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45652FF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6EBACB1D" w14:textId="77777777" w:rsidR="00025A15" w:rsidRDefault="00025A15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F0F0682" w14:textId="77777777" w:rsidR="00F307BE" w:rsidRDefault="00F307BE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4E795D27" w14:textId="77777777" w:rsidR="00DE7519" w:rsidRDefault="00DE7519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081B58C" w14:textId="2F2DB79A" w:rsidR="00597619" w:rsidRDefault="00865519" w:rsidP="009E6BBD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Ленинградская, 202</w:t>
      </w:r>
      <w:r w:rsidR="00601368">
        <w:rPr>
          <w:sz w:val="28"/>
          <w:szCs w:val="28"/>
        </w:rPr>
        <w:t>3</w:t>
      </w:r>
    </w:p>
    <w:p w14:paraId="1B1E8C56" w14:textId="77777777" w:rsidR="005C5CE1" w:rsidRPr="005C5CE1" w:rsidRDefault="00597619" w:rsidP="00597619">
      <w:pPr>
        <w:tabs>
          <w:tab w:val="left" w:pos="3155"/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225A">
        <w:rPr>
          <w:sz w:val="28"/>
          <w:szCs w:val="28"/>
        </w:rPr>
        <w:t>Сводный а</w:t>
      </w:r>
      <w:r w:rsidR="005C5CE1" w:rsidRPr="005C5CE1">
        <w:rPr>
          <w:sz w:val="28"/>
          <w:szCs w:val="28"/>
        </w:rPr>
        <w:t>налитический отчет</w:t>
      </w:r>
    </w:p>
    <w:p w14:paraId="7DFA75DD" w14:textId="20DF9FCC" w:rsidR="00D34566" w:rsidRDefault="00865519" w:rsidP="00865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519">
        <w:rPr>
          <w:rFonts w:ascii="Times New Roman" w:hAnsi="Times New Roman" w:cs="Times New Roman"/>
          <w:sz w:val="28"/>
          <w:szCs w:val="28"/>
        </w:rPr>
        <w:t>о качестве условий оказания услуг учреждениями культуры муниципального образования Ленинградский район в соответствии с показателями, характеризующими общие критерии оценки качества условий оказания услуг учреждениями культуры, в отношении которых проводится независимая оценка качества условий оказания услуг в 202</w:t>
      </w:r>
      <w:r w:rsidR="00601368">
        <w:rPr>
          <w:rFonts w:ascii="Times New Roman" w:hAnsi="Times New Roman" w:cs="Times New Roman"/>
          <w:sz w:val="28"/>
          <w:szCs w:val="28"/>
        </w:rPr>
        <w:t>3</w:t>
      </w:r>
      <w:r w:rsidRPr="00865519">
        <w:rPr>
          <w:rFonts w:ascii="Times New Roman" w:hAnsi="Times New Roman" w:cs="Times New Roman"/>
          <w:sz w:val="28"/>
          <w:szCs w:val="28"/>
        </w:rPr>
        <w:t> году</w:t>
      </w:r>
    </w:p>
    <w:p w14:paraId="0C888916" w14:textId="77777777" w:rsidR="00865519" w:rsidRDefault="00865519" w:rsidP="00865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FFD6BF" w14:textId="77777777" w:rsidR="00865519" w:rsidRPr="00865519" w:rsidRDefault="00865519" w:rsidP="008655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DE61B6" w14:textId="5C965DDC" w:rsidR="00F5225A" w:rsidRPr="00423CEB" w:rsidRDefault="00F57DB5" w:rsidP="00F52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5225A" w:rsidRPr="00423CEB">
        <w:rPr>
          <w:rFonts w:ascii="Times New Roman" w:hAnsi="Times New Roman" w:cs="Times New Roman"/>
          <w:sz w:val="26"/>
          <w:szCs w:val="26"/>
        </w:rPr>
        <w:t xml:space="preserve"> 01 января 20</w:t>
      </w:r>
      <w:r w:rsidR="007B6D0C">
        <w:rPr>
          <w:rFonts w:ascii="Times New Roman" w:hAnsi="Times New Roman" w:cs="Times New Roman"/>
          <w:sz w:val="26"/>
          <w:szCs w:val="26"/>
        </w:rPr>
        <w:t>2</w:t>
      </w:r>
      <w:r w:rsidR="00601368">
        <w:rPr>
          <w:rFonts w:ascii="Times New Roman" w:hAnsi="Times New Roman" w:cs="Times New Roman"/>
          <w:sz w:val="26"/>
          <w:szCs w:val="26"/>
        </w:rPr>
        <w:t>3</w:t>
      </w:r>
      <w:r w:rsidR="00D34566">
        <w:rPr>
          <w:rFonts w:ascii="Times New Roman" w:hAnsi="Times New Roman" w:cs="Times New Roman"/>
          <w:sz w:val="26"/>
          <w:szCs w:val="26"/>
        </w:rPr>
        <w:t xml:space="preserve"> </w:t>
      </w:r>
      <w:r w:rsidR="00F5225A" w:rsidRPr="00423CEB">
        <w:rPr>
          <w:rFonts w:ascii="Times New Roman" w:hAnsi="Times New Roman" w:cs="Times New Roman"/>
          <w:sz w:val="26"/>
          <w:szCs w:val="26"/>
        </w:rPr>
        <w:t>г.</w:t>
      </w:r>
      <w:r w:rsidR="0060364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B256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3643">
        <w:rPr>
          <w:rFonts w:ascii="Times New Roman" w:hAnsi="Times New Roman" w:cs="Times New Roman"/>
          <w:sz w:val="26"/>
          <w:szCs w:val="26"/>
        </w:rPr>
        <w:t xml:space="preserve">    </w:t>
      </w:r>
      <w:r w:rsidR="00F5225A" w:rsidRPr="00423CEB">
        <w:rPr>
          <w:rFonts w:ascii="Times New Roman" w:hAnsi="Times New Roman" w:cs="Times New Roman"/>
          <w:sz w:val="26"/>
          <w:szCs w:val="26"/>
        </w:rPr>
        <w:t xml:space="preserve"> по 31 декабря 20</w:t>
      </w:r>
      <w:r w:rsidR="00D34566">
        <w:rPr>
          <w:rFonts w:ascii="Times New Roman" w:hAnsi="Times New Roman" w:cs="Times New Roman"/>
          <w:sz w:val="26"/>
          <w:szCs w:val="26"/>
        </w:rPr>
        <w:t>2</w:t>
      </w:r>
      <w:r w:rsidR="00601368">
        <w:rPr>
          <w:rFonts w:ascii="Times New Roman" w:hAnsi="Times New Roman" w:cs="Times New Roman"/>
          <w:sz w:val="26"/>
          <w:szCs w:val="26"/>
        </w:rPr>
        <w:t>3</w:t>
      </w:r>
      <w:r w:rsidR="00F5225A" w:rsidRPr="00423CEB">
        <w:rPr>
          <w:rFonts w:ascii="Times New Roman" w:hAnsi="Times New Roman" w:cs="Times New Roman"/>
          <w:sz w:val="26"/>
          <w:szCs w:val="26"/>
        </w:rPr>
        <w:t>г.</w:t>
      </w:r>
    </w:p>
    <w:p w14:paraId="47575490" w14:textId="77777777" w:rsidR="00F5225A" w:rsidRPr="00423CEB" w:rsidRDefault="00F5225A" w:rsidP="00F52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3CEB">
        <w:rPr>
          <w:rFonts w:ascii="Times New Roman" w:hAnsi="Times New Roman" w:cs="Times New Roman"/>
          <w:sz w:val="26"/>
          <w:szCs w:val="26"/>
        </w:rPr>
        <w:t>(отчетный период)</w:t>
      </w:r>
    </w:p>
    <w:p w14:paraId="7C540328" w14:textId="2A6FBA4E" w:rsidR="00CA4632" w:rsidRPr="005C5CE1" w:rsidRDefault="0060136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  <w:t xml:space="preserve">   </w:t>
      </w: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1A575B" w:rsidRPr="00F57DB5" w14:paraId="2FD26C43" w14:textId="77777777" w:rsidTr="00DE7519">
        <w:tc>
          <w:tcPr>
            <w:tcW w:w="4814" w:type="dxa"/>
          </w:tcPr>
          <w:p w14:paraId="3E0A167C" w14:textId="77777777" w:rsidR="001A575B" w:rsidRPr="00F61B83" w:rsidRDefault="00865519" w:rsidP="008655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ст. Ленинградская</w:t>
            </w:r>
          </w:p>
        </w:tc>
        <w:tc>
          <w:tcPr>
            <w:tcW w:w="5217" w:type="dxa"/>
          </w:tcPr>
          <w:p w14:paraId="240D5DC1" w14:textId="4DAD8E64" w:rsidR="001A575B" w:rsidRPr="00F57DB5" w:rsidRDefault="00597619" w:rsidP="00910C58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B2563">
              <w:rPr>
                <w:sz w:val="28"/>
                <w:szCs w:val="28"/>
              </w:rPr>
              <w:t xml:space="preserve">                          </w:t>
            </w:r>
            <w:r w:rsidR="00865519">
              <w:rPr>
                <w:sz w:val="28"/>
                <w:szCs w:val="28"/>
              </w:rPr>
              <w:t xml:space="preserve">     </w:t>
            </w:r>
            <w:r w:rsidR="003B2563">
              <w:rPr>
                <w:sz w:val="28"/>
                <w:szCs w:val="28"/>
              </w:rPr>
              <w:t xml:space="preserve">   </w:t>
            </w:r>
            <w:r w:rsidR="00601368">
              <w:rPr>
                <w:sz w:val="28"/>
                <w:szCs w:val="28"/>
              </w:rPr>
              <w:t xml:space="preserve">     </w:t>
            </w:r>
            <w:r w:rsidR="00910C58">
              <w:rPr>
                <w:sz w:val="28"/>
                <w:szCs w:val="28"/>
              </w:rPr>
              <w:t>29</w:t>
            </w:r>
            <w:r w:rsidR="00AC3A6E">
              <w:rPr>
                <w:sz w:val="28"/>
                <w:szCs w:val="28"/>
              </w:rPr>
              <w:t xml:space="preserve"> </w:t>
            </w:r>
            <w:r w:rsidR="00601368">
              <w:rPr>
                <w:sz w:val="28"/>
                <w:szCs w:val="28"/>
              </w:rPr>
              <w:t>ма</w:t>
            </w:r>
            <w:r w:rsidR="00AC3A6E">
              <w:rPr>
                <w:sz w:val="28"/>
                <w:szCs w:val="28"/>
              </w:rPr>
              <w:t>я</w:t>
            </w:r>
            <w:r w:rsidR="00F57DB5" w:rsidRPr="00F57DB5">
              <w:rPr>
                <w:sz w:val="28"/>
                <w:szCs w:val="28"/>
              </w:rPr>
              <w:t xml:space="preserve"> 202</w:t>
            </w:r>
            <w:r w:rsidR="00601368">
              <w:rPr>
                <w:sz w:val="28"/>
                <w:szCs w:val="28"/>
              </w:rPr>
              <w:t>3</w:t>
            </w:r>
            <w:r w:rsidR="00F61B83" w:rsidRPr="00F57DB5">
              <w:rPr>
                <w:sz w:val="28"/>
                <w:szCs w:val="28"/>
              </w:rPr>
              <w:t>г.</w:t>
            </w:r>
          </w:p>
        </w:tc>
      </w:tr>
    </w:tbl>
    <w:p w14:paraId="36901431" w14:textId="77777777"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CE1">
        <w:rPr>
          <w:sz w:val="28"/>
          <w:szCs w:val="28"/>
        </w:rPr>
        <w:tab/>
      </w:r>
    </w:p>
    <w:p w14:paraId="50636B13" w14:textId="6E66D3CB" w:rsidR="00F5225A" w:rsidRDefault="00F5225A" w:rsidP="00F522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5A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192021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 w:rsidR="002C1695">
        <w:rPr>
          <w:rFonts w:ascii="Times New Roman" w:hAnsi="Times New Roman" w:cs="Times New Roman"/>
          <w:b/>
          <w:sz w:val="28"/>
          <w:szCs w:val="28"/>
        </w:rPr>
        <w:t>-</w:t>
      </w:r>
      <w:r w:rsidR="00192021">
        <w:rPr>
          <w:rFonts w:ascii="Times New Roman" w:hAnsi="Times New Roman" w:cs="Times New Roman"/>
          <w:b/>
          <w:sz w:val="28"/>
          <w:szCs w:val="28"/>
        </w:rPr>
        <w:t>правовая база</w:t>
      </w:r>
    </w:p>
    <w:p w14:paraId="110F987D" w14:textId="77777777" w:rsidR="00F5225A" w:rsidRDefault="00F5225A" w:rsidP="00F5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59AC0F" w14:textId="77777777" w:rsidR="00F5225A" w:rsidRPr="00F5225A" w:rsidRDefault="00F5225A" w:rsidP="00F522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A">
        <w:rPr>
          <w:rFonts w:ascii="Times New Roman" w:hAnsi="Times New Roman" w:cs="Times New Roman"/>
          <w:sz w:val="28"/>
          <w:szCs w:val="28"/>
        </w:rPr>
        <w:t xml:space="preserve">Нормативные   правовые   акты  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865519">
        <w:rPr>
          <w:rFonts w:ascii="Times New Roman" w:hAnsi="Times New Roman" w:cs="Times New Roman"/>
          <w:sz w:val="28"/>
          <w:szCs w:val="28"/>
        </w:rPr>
        <w:t>,</w:t>
      </w:r>
      <w:r w:rsidRPr="00F5225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рекомендации федеральных органов исполнительной власти,</w:t>
      </w:r>
      <w:r w:rsidRPr="00F5225A">
        <w:rPr>
          <w:rFonts w:ascii="Times New Roman" w:hAnsi="Times New Roman" w:cs="Times New Roman"/>
          <w:sz w:val="28"/>
          <w:szCs w:val="28"/>
        </w:rPr>
        <w:t xml:space="preserve"> определяющие проведение независимой оценки качества условий оказания услуг организациями в сфере культуры, охраны здоровья, образования, социального обслуживания (далее   соответственно   -   независимая оценка качества, организации социальной сферы, отрасли социальной сферы):</w:t>
      </w:r>
    </w:p>
    <w:p w14:paraId="712A7B36" w14:textId="77777777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Закон Российской Федерации от 9 октября 1992 г. № 3612-1 «Основы законодательства Российской Федерации о культуре» (в ред. Федерального закона № 392-ФЗ от 05.12.2017) (далее – Закон РФ № 3612-1);</w:t>
      </w:r>
    </w:p>
    <w:p w14:paraId="05C5B690" w14:textId="77777777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политики», Постановления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14:paraId="0CF9742E" w14:textId="77777777" w:rsidR="00F5225A" w:rsidRPr="00433B91" w:rsidRDefault="00433B91" w:rsidP="00433B91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33B91">
        <w:rPr>
          <w:bCs/>
          <w:spacing w:val="-7"/>
          <w:sz w:val="28"/>
          <w:szCs w:val="28"/>
        </w:rPr>
        <w:t xml:space="preserve">Приказ Минфина России от 07.05.2019 </w:t>
      </w:r>
      <w:r>
        <w:rPr>
          <w:bCs/>
          <w:spacing w:val="-7"/>
          <w:sz w:val="28"/>
          <w:szCs w:val="28"/>
        </w:rPr>
        <w:t xml:space="preserve">№ </w:t>
      </w:r>
      <w:r w:rsidRPr="00433B91">
        <w:rPr>
          <w:bCs/>
          <w:spacing w:val="-7"/>
          <w:sz w:val="28"/>
          <w:szCs w:val="28"/>
        </w:rPr>
        <w:t>66н</w:t>
      </w:r>
      <w:r>
        <w:rPr>
          <w:bCs/>
          <w:spacing w:val="-7"/>
          <w:sz w:val="28"/>
          <w:szCs w:val="28"/>
        </w:rPr>
        <w:t xml:space="preserve"> «</w:t>
      </w:r>
      <w:r w:rsidRPr="00433B91">
        <w:rPr>
          <w:bCs/>
          <w:spacing w:val="-7"/>
          <w:sz w:val="28"/>
          <w:szCs w:val="28"/>
        </w:rPr>
        <w:t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</w:r>
      <w:r>
        <w:rPr>
          <w:bCs/>
          <w:spacing w:val="-7"/>
          <w:sz w:val="28"/>
          <w:szCs w:val="28"/>
        </w:rPr>
        <w:t>»</w:t>
      </w:r>
      <w:r w:rsidR="00F5225A" w:rsidRPr="00433B91">
        <w:rPr>
          <w:bCs/>
          <w:spacing w:val="-7"/>
          <w:sz w:val="28"/>
          <w:szCs w:val="28"/>
        </w:rPr>
        <w:t>;</w:t>
      </w:r>
    </w:p>
    <w:p w14:paraId="58EAAF39" w14:textId="77777777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 xml:space="preserve">Приказ Минкультуры России от 27.04.2018 № 599 «Об утверждении показателей, характеризующих общие критерии оценки качества условий оказания услуг </w:t>
      </w:r>
      <w:r w:rsidR="00433B91">
        <w:rPr>
          <w:bCs/>
          <w:spacing w:val="-7"/>
          <w:sz w:val="28"/>
          <w:szCs w:val="28"/>
        </w:rPr>
        <w:t>организациями</w:t>
      </w:r>
      <w:r w:rsidR="00865519">
        <w:rPr>
          <w:bCs/>
          <w:spacing w:val="-7"/>
          <w:sz w:val="28"/>
          <w:szCs w:val="28"/>
        </w:rPr>
        <w:t xml:space="preserve"> культуры</w:t>
      </w:r>
      <w:r w:rsidRPr="00446EAF">
        <w:rPr>
          <w:bCs/>
          <w:spacing w:val="-7"/>
          <w:sz w:val="28"/>
          <w:szCs w:val="28"/>
        </w:rPr>
        <w:t>» (далее – приказ Минкультуры РФ № 599);</w:t>
      </w:r>
    </w:p>
    <w:p w14:paraId="3E51057C" w14:textId="77777777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 xml:space="preserve">Приказ Минкультуры России от 20 февраля 2015 г. № 277 «Об утверждении </w:t>
      </w:r>
      <w:r w:rsidRPr="00446EAF">
        <w:rPr>
          <w:bCs/>
          <w:spacing w:val="-7"/>
          <w:sz w:val="28"/>
          <w:szCs w:val="28"/>
        </w:rPr>
        <w:lastRenderedPageBreak/>
        <w:t>требований к содержанию и форме информации о деятельности организаций культуры, размещаемой на официальных сайтах организаций 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исполнительной власти в сети «Интернет» (далее – приказ Минкультуры РФ № 277).</w:t>
      </w:r>
    </w:p>
    <w:p w14:paraId="454C2F7A" w14:textId="77777777" w:rsidR="00F5225A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Приказ Минкультуры России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14:paraId="16C63576" w14:textId="77777777" w:rsidR="007B6D0C" w:rsidRDefault="00F5225A" w:rsidP="007B6D0C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Приказ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4CFDB70C" w14:textId="77777777" w:rsidR="007B6D0C" w:rsidRPr="007B6D0C" w:rsidRDefault="007B6D0C" w:rsidP="007B6D0C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7B6D0C">
        <w:rPr>
          <w:bCs/>
          <w:spacing w:val="-7"/>
          <w:sz w:val="28"/>
          <w:szCs w:val="28"/>
        </w:rPr>
        <w:t>Распоряжение Министерства культуры Российской Федерации от 18.12.2020г. № Р-1681</w:t>
      </w:r>
      <w:r>
        <w:rPr>
          <w:bCs/>
          <w:spacing w:val="-7"/>
          <w:sz w:val="28"/>
          <w:szCs w:val="28"/>
        </w:rPr>
        <w:t xml:space="preserve"> «</w:t>
      </w:r>
      <w:r w:rsidRPr="007B6D0C">
        <w:rPr>
          <w:bCs/>
          <w:spacing w:val="-7"/>
          <w:sz w:val="28"/>
          <w:szCs w:val="28"/>
        </w:rPr>
        <w:t>Методически</w:t>
      </w:r>
      <w:r>
        <w:rPr>
          <w:bCs/>
          <w:spacing w:val="-7"/>
          <w:sz w:val="28"/>
          <w:szCs w:val="28"/>
        </w:rPr>
        <w:t>е</w:t>
      </w:r>
      <w:r w:rsidRPr="007B6D0C">
        <w:rPr>
          <w:bCs/>
          <w:spacing w:val="-7"/>
          <w:sz w:val="28"/>
          <w:szCs w:val="28"/>
        </w:rPr>
        <w:t xml:space="preserve"> рекомендации по организации и проведению независимой оценки качества условий оказания услуг организациями в сфере культуры, утвержденными</w:t>
      </w:r>
      <w:r>
        <w:rPr>
          <w:bCs/>
          <w:spacing w:val="-7"/>
          <w:sz w:val="28"/>
          <w:szCs w:val="28"/>
        </w:rPr>
        <w:t>».</w:t>
      </w:r>
    </w:p>
    <w:p w14:paraId="3C6436A1" w14:textId="79D8030F" w:rsidR="005D14AD" w:rsidRDefault="005D14A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908E36" w14:textId="77777777" w:rsidR="00597619" w:rsidRPr="00761FFB" w:rsidRDefault="00E75596" w:rsidP="00597619">
      <w:pPr>
        <w:jc w:val="center"/>
        <w:rPr>
          <w:b/>
          <w:sz w:val="28"/>
          <w:szCs w:val="28"/>
        </w:rPr>
      </w:pPr>
      <w:r w:rsidRPr="00761FFB">
        <w:rPr>
          <w:b/>
          <w:sz w:val="28"/>
          <w:szCs w:val="28"/>
        </w:rPr>
        <w:lastRenderedPageBreak/>
        <w:t>Раздел 2</w:t>
      </w:r>
      <w:r w:rsidR="00192021" w:rsidRPr="00761FFB">
        <w:rPr>
          <w:b/>
          <w:sz w:val="28"/>
          <w:szCs w:val="28"/>
        </w:rPr>
        <w:t>.</w:t>
      </w:r>
      <w:r w:rsidR="006D3AE9" w:rsidRPr="00761FFB">
        <w:rPr>
          <w:b/>
          <w:sz w:val="28"/>
          <w:szCs w:val="28"/>
        </w:rPr>
        <w:t xml:space="preserve"> Общественный совет по проведению независимой оценки качества условий оказания услуг </w:t>
      </w:r>
      <w:r w:rsidR="00865519">
        <w:rPr>
          <w:b/>
          <w:sz w:val="28"/>
          <w:szCs w:val="28"/>
        </w:rPr>
        <w:t>учреждениями культуры</w:t>
      </w:r>
      <w:r w:rsidR="006D3AE9" w:rsidRPr="00761FFB">
        <w:rPr>
          <w:b/>
          <w:sz w:val="28"/>
          <w:szCs w:val="28"/>
        </w:rPr>
        <w:t xml:space="preserve"> </w:t>
      </w:r>
      <w:r w:rsidR="00433B91">
        <w:rPr>
          <w:b/>
          <w:sz w:val="28"/>
          <w:szCs w:val="28"/>
        </w:rPr>
        <w:t>м</w:t>
      </w:r>
      <w:r w:rsidR="00865519">
        <w:rPr>
          <w:b/>
          <w:sz w:val="28"/>
          <w:szCs w:val="28"/>
        </w:rPr>
        <w:t>униципального образования Ленинградский район</w:t>
      </w:r>
    </w:p>
    <w:p w14:paraId="23AC91A6" w14:textId="77777777" w:rsidR="002B3E7B" w:rsidRDefault="002B3E7B" w:rsidP="007836B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2E5C53AA" w14:textId="77777777" w:rsidR="00192021" w:rsidRDefault="00192021" w:rsidP="008654B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5596">
        <w:rPr>
          <w:rFonts w:ascii="Times New Roman" w:hAnsi="Times New Roman" w:cs="Times New Roman"/>
          <w:b/>
          <w:sz w:val="28"/>
          <w:szCs w:val="28"/>
          <w:u w:val="single"/>
        </w:rPr>
        <w:t>2.1.</w:t>
      </w:r>
      <w:r w:rsidR="006036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54B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E75596" w:rsidRPr="00E75596">
        <w:rPr>
          <w:rFonts w:ascii="Times New Roman" w:hAnsi="Times New Roman" w:cs="Times New Roman"/>
          <w:sz w:val="28"/>
          <w:szCs w:val="28"/>
          <w:u w:val="single"/>
        </w:rPr>
        <w:t xml:space="preserve">ункции </w:t>
      </w:r>
      <w:r w:rsidR="008654B5">
        <w:rPr>
          <w:rFonts w:ascii="Times New Roman" w:hAnsi="Times New Roman" w:cs="Times New Roman"/>
          <w:sz w:val="28"/>
          <w:szCs w:val="28"/>
          <w:u w:val="single"/>
        </w:rPr>
        <w:t xml:space="preserve">и права </w:t>
      </w:r>
      <w:r w:rsidR="00E75596" w:rsidRPr="00E7559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75596">
        <w:rPr>
          <w:rFonts w:ascii="Times New Roman" w:hAnsi="Times New Roman" w:cs="Times New Roman"/>
          <w:sz w:val="28"/>
          <w:szCs w:val="28"/>
          <w:u w:val="single"/>
        </w:rPr>
        <w:t>бщественного совета</w:t>
      </w:r>
    </w:p>
    <w:p w14:paraId="270269BD" w14:textId="77777777" w:rsidR="00093D89" w:rsidRPr="00093D89" w:rsidRDefault="00093D89" w:rsidP="00CD4A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9F4E5B" w14:textId="77777777" w:rsidR="006D3AE9" w:rsidRDefault="00C6505A" w:rsidP="006D3AE9">
      <w:pPr>
        <w:ind w:firstLine="708"/>
        <w:contextualSpacing/>
        <w:jc w:val="both"/>
        <w:rPr>
          <w:rStyle w:val="5"/>
          <w:b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865519">
        <w:rPr>
          <w:sz w:val="28"/>
          <w:szCs w:val="28"/>
        </w:rPr>
        <w:t>Муниципального образования Ленинградский район</w:t>
      </w:r>
      <w:r w:rsidR="006D3A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="006D3AE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D3AE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7B6D0C">
        <w:rPr>
          <w:sz w:val="28"/>
          <w:szCs w:val="28"/>
        </w:rPr>
        <w:t xml:space="preserve">г. № </w:t>
      </w:r>
      <w:r>
        <w:rPr>
          <w:sz w:val="28"/>
          <w:szCs w:val="28"/>
        </w:rPr>
        <w:t>780</w:t>
      </w:r>
      <w:r w:rsidR="00597619">
        <w:rPr>
          <w:sz w:val="28"/>
          <w:szCs w:val="28"/>
        </w:rPr>
        <w:t xml:space="preserve"> </w:t>
      </w:r>
      <w:r w:rsidR="00597619" w:rsidRPr="006D3AE9">
        <w:rPr>
          <w:sz w:val="28"/>
          <w:szCs w:val="28"/>
        </w:rPr>
        <w:t>«</w:t>
      </w:r>
      <w:r w:rsidR="006D3AE9" w:rsidRPr="006D3AE9">
        <w:rPr>
          <w:sz w:val="28"/>
        </w:rPr>
        <w:t>Об утверждении Положения об Общественном совете по</w:t>
      </w:r>
      <w:r>
        <w:rPr>
          <w:sz w:val="28"/>
        </w:rPr>
        <w:t xml:space="preserve"> проведению</w:t>
      </w:r>
      <w:r w:rsidR="006D3AE9" w:rsidRPr="006D3AE9">
        <w:rPr>
          <w:sz w:val="28"/>
        </w:rPr>
        <w:t xml:space="preserve"> независимой оценк</w:t>
      </w:r>
      <w:r w:rsidR="007B6D0C">
        <w:rPr>
          <w:sz w:val="28"/>
        </w:rPr>
        <w:t>и</w:t>
      </w:r>
      <w:r w:rsidR="006D3AE9" w:rsidRPr="006D3AE9">
        <w:rPr>
          <w:sz w:val="28"/>
        </w:rPr>
        <w:t xml:space="preserve"> качества условий оказания услуг </w:t>
      </w:r>
      <w:r w:rsidR="007B6D0C">
        <w:rPr>
          <w:sz w:val="28"/>
        </w:rPr>
        <w:t xml:space="preserve">учреждениями культуры </w:t>
      </w:r>
      <w:r w:rsidR="00865519">
        <w:rPr>
          <w:sz w:val="28"/>
        </w:rPr>
        <w:t>Муниципального образования Ленинградский район</w:t>
      </w:r>
      <w:r w:rsidR="00597619" w:rsidRPr="006D3AE9">
        <w:rPr>
          <w:sz w:val="28"/>
          <w:szCs w:val="28"/>
        </w:rPr>
        <w:t>»</w:t>
      </w:r>
      <w:r w:rsidR="00597619">
        <w:rPr>
          <w:sz w:val="28"/>
          <w:szCs w:val="28"/>
        </w:rPr>
        <w:t xml:space="preserve"> </w:t>
      </w:r>
      <w:r w:rsidR="00A85105" w:rsidRPr="00A85105">
        <w:rPr>
          <w:rStyle w:val="5"/>
          <w:sz w:val="28"/>
          <w:szCs w:val="28"/>
        </w:rPr>
        <w:t>определен</w:t>
      </w:r>
      <w:r w:rsidR="00460AA0">
        <w:rPr>
          <w:rStyle w:val="5"/>
          <w:sz w:val="28"/>
          <w:szCs w:val="28"/>
        </w:rPr>
        <w:t>о следующее</w:t>
      </w:r>
      <w:r w:rsidR="006D3AE9">
        <w:rPr>
          <w:rStyle w:val="5"/>
          <w:b/>
          <w:sz w:val="28"/>
          <w:szCs w:val="28"/>
        </w:rPr>
        <w:t>:</w:t>
      </w:r>
    </w:p>
    <w:p w14:paraId="548DB29A" w14:textId="78EA268F" w:rsidR="007C3753" w:rsidRDefault="00C6505A" w:rsidP="006D3AE9">
      <w:pPr>
        <w:ind w:firstLine="708"/>
        <w:contextualSpacing/>
        <w:jc w:val="both"/>
        <w:rPr>
          <w:sz w:val="28"/>
          <w:szCs w:val="28"/>
        </w:rPr>
      </w:pPr>
      <w:r>
        <w:rPr>
          <w:rStyle w:val="5"/>
          <w:b/>
          <w:sz w:val="28"/>
          <w:szCs w:val="28"/>
        </w:rPr>
        <w:t>- целями</w:t>
      </w:r>
      <w:r w:rsidR="00460AA0">
        <w:rPr>
          <w:rStyle w:val="5"/>
          <w:b/>
          <w:sz w:val="28"/>
          <w:szCs w:val="28"/>
        </w:rPr>
        <w:t xml:space="preserve"> </w:t>
      </w:r>
      <w:r w:rsidR="006E2EAF" w:rsidRPr="006E2EAF">
        <w:rPr>
          <w:rStyle w:val="5"/>
          <w:bCs/>
          <w:sz w:val="28"/>
          <w:szCs w:val="28"/>
        </w:rPr>
        <w:t>деятельности</w:t>
      </w:r>
      <w:r w:rsidR="006E2EAF">
        <w:rPr>
          <w:rStyle w:val="5"/>
          <w:b/>
          <w:sz w:val="28"/>
          <w:szCs w:val="28"/>
        </w:rPr>
        <w:t xml:space="preserve"> </w:t>
      </w:r>
      <w:r w:rsidR="00460AA0" w:rsidRPr="00460AA0">
        <w:rPr>
          <w:sz w:val="28"/>
          <w:szCs w:val="28"/>
        </w:rPr>
        <w:t>Общественн</w:t>
      </w:r>
      <w:r w:rsidR="00460AA0">
        <w:rPr>
          <w:sz w:val="28"/>
          <w:szCs w:val="28"/>
        </w:rPr>
        <w:t>ого</w:t>
      </w:r>
      <w:r w:rsidR="00460AA0" w:rsidRPr="00460AA0">
        <w:rPr>
          <w:sz w:val="28"/>
          <w:szCs w:val="28"/>
        </w:rPr>
        <w:t xml:space="preserve"> совет</w:t>
      </w:r>
      <w:r w:rsidR="00460AA0">
        <w:rPr>
          <w:sz w:val="28"/>
          <w:szCs w:val="28"/>
        </w:rPr>
        <w:t>а является</w:t>
      </w:r>
      <w:r w:rsidR="007C3753">
        <w:rPr>
          <w:sz w:val="28"/>
          <w:szCs w:val="28"/>
        </w:rPr>
        <w:t>:</w:t>
      </w:r>
    </w:p>
    <w:p w14:paraId="5B09AAF7" w14:textId="77777777" w:rsidR="007C3753" w:rsidRDefault="00460AA0" w:rsidP="006D3AE9">
      <w:pPr>
        <w:ind w:firstLine="708"/>
        <w:contextualSpacing/>
        <w:jc w:val="both"/>
        <w:rPr>
          <w:sz w:val="28"/>
          <w:szCs w:val="28"/>
        </w:rPr>
      </w:pPr>
      <w:r w:rsidRPr="00460AA0">
        <w:rPr>
          <w:sz w:val="28"/>
          <w:szCs w:val="28"/>
        </w:rPr>
        <w:t xml:space="preserve"> </w:t>
      </w:r>
      <w:r w:rsidR="007C3753">
        <w:rPr>
          <w:sz w:val="28"/>
          <w:szCs w:val="28"/>
        </w:rPr>
        <w:t xml:space="preserve">1) </w:t>
      </w:r>
      <w:r w:rsidRPr="00460AA0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460AA0">
        <w:rPr>
          <w:sz w:val="28"/>
          <w:szCs w:val="28"/>
        </w:rPr>
        <w:t xml:space="preserve"> условий для проведения независимой оценки качества оказания услуг учреждениями культуры</w:t>
      </w:r>
      <w:r w:rsidR="007C3753">
        <w:rPr>
          <w:sz w:val="28"/>
          <w:szCs w:val="28"/>
        </w:rPr>
        <w:t>;</w:t>
      </w:r>
    </w:p>
    <w:p w14:paraId="1CF0AA96" w14:textId="77777777" w:rsidR="00460AA0" w:rsidRDefault="007C3753" w:rsidP="006D3A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6505A">
        <w:rPr>
          <w:sz w:val="28"/>
          <w:szCs w:val="28"/>
        </w:rPr>
        <w:t xml:space="preserve"> повышение качества деятельности учреждений культуры</w:t>
      </w:r>
      <w:r w:rsidR="00460AA0">
        <w:rPr>
          <w:sz w:val="28"/>
          <w:szCs w:val="28"/>
        </w:rPr>
        <w:t>;</w:t>
      </w:r>
    </w:p>
    <w:p w14:paraId="57CD02B3" w14:textId="77777777" w:rsidR="007C3753" w:rsidRDefault="007C3753" w:rsidP="006D3A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выявление, анализ и обсуждение актуальных проблем в деятельности учреждений культуры, а также повышение качества условий оказания учреждениями культуры соответствующих услуг;</w:t>
      </w:r>
    </w:p>
    <w:p w14:paraId="6EED6E6E" w14:textId="77777777" w:rsidR="007C3753" w:rsidRDefault="007C3753" w:rsidP="006D3A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взаимодействия отдела культуры администрации муниципального образования Ленинградский район с представителями общественных организаций, созданных в целях защиты прав и интересов граждан, общественных объединений инвалидов и иными некоммерческими организациями по вопросам повышения качества работы учреждений, оказывающих услуги в сфере культуры.</w:t>
      </w:r>
    </w:p>
    <w:p w14:paraId="25B27743" w14:textId="77777777" w:rsidR="00460AA0" w:rsidRPr="007C3753" w:rsidRDefault="00460AA0" w:rsidP="006D3AE9">
      <w:pPr>
        <w:ind w:firstLine="708"/>
        <w:contextualSpacing/>
        <w:jc w:val="both"/>
        <w:rPr>
          <w:sz w:val="28"/>
          <w:szCs w:val="28"/>
        </w:rPr>
      </w:pPr>
      <w:r w:rsidRPr="007C3753">
        <w:rPr>
          <w:sz w:val="28"/>
          <w:szCs w:val="28"/>
        </w:rPr>
        <w:t xml:space="preserve">- </w:t>
      </w:r>
      <w:r w:rsidR="007C3753">
        <w:rPr>
          <w:sz w:val="28"/>
          <w:szCs w:val="28"/>
        </w:rPr>
        <w:t xml:space="preserve">одной из </w:t>
      </w:r>
      <w:r w:rsidR="007C3753" w:rsidRPr="007C3753">
        <w:rPr>
          <w:b/>
          <w:sz w:val="28"/>
          <w:szCs w:val="28"/>
        </w:rPr>
        <w:t>задач</w:t>
      </w:r>
      <w:r w:rsidRPr="007C3753">
        <w:rPr>
          <w:b/>
          <w:sz w:val="28"/>
          <w:szCs w:val="28"/>
        </w:rPr>
        <w:t xml:space="preserve"> </w:t>
      </w:r>
      <w:r w:rsidRPr="007C3753">
        <w:rPr>
          <w:sz w:val="28"/>
          <w:szCs w:val="28"/>
        </w:rPr>
        <w:t>деятельности Общественного совета является осуществление независимой оценки качества условий оказания услуг учреждениями культуры; подготовка предложений и рекомендаций, направленных на улучшение качества работы учреждений культуры; обеспечение открытости и доступности объективной информации об учреждениях культуры, качестве оказания ими услуг всем категориям пользователей; взаимодействие со средствами массовой информации по освещению вопросов, обсуждаемых на заседаниях Общественного совета;</w:t>
      </w:r>
    </w:p>
    <w:p w14:paraId="4A95FE36" w14:textId="77777777" w:rsidR="00460AA0" w:rsidRPr="007C3753" w:rsidRDefault="00460AA0" w:rsidP="006D3AE9">
      <w:pPr>
        <w:ind w:firstLine="708"/>
        <w:contextualSpacing/>
        <w:jc w:val="both"/>
        <w:rPr>
          <w:sz w:val="28"/>
          <w:szCs w:val="28"/>
        </w:rPr>
      </w:pPr>
      <w:r w:rsidRPr="007C3753">
        <w:rPr>
          <w:sz w:val="28"/>
          <w:szCs w:val="28"/>
        </w:rPr>
        <w:t xml:space="preserve">- Общественный совет для осуществления поставленных задач осуществляет следующие </w:t>
      </w:r>
      <w:r w:rsidRPr="007C3753">
        <w:rPr>
          <w:b/>
          <w:sz w:val="28"/>
          <w:szCs w:val="28"/>
        </w:rPr>
        <w:t>полномочия</w:t>
      </w:r>
      <w:r w:rsidRPr="007C3753">
        <w:rPr>
          <w:sz w:val="28"/>
          <w:szCs w:val="28"/>
        </w:rPr>
        <w:t>:</w:t>
      </w:r>
    </w:p>
    <w:p w14:paraId="77463248" w14:textId="77777777" w:rsidR="007C3753" w:rsidRDefault="007C3753" w:rsidP="00460AA0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1) </w:t>
      </w:r>
      <w:r w:rsidR="00460AA0" w:rsidRPr="00460AA0">
        <w:rPr>
          <w:rStyle w:val="5"/>
          <w:sz w:val="28"/>
          <w:szCs w:val="28"/>
        </w:rPr>
        <w:t>определяет перечень учреждений культуры, в отношении которых проводится независимая оценка качества</w:t>
      </w:r>
      <w:r>
        <w:rPr>
          <w:rStyle w:val="5"/>
          <w:sz w:val="28"/>
          <w:szCs w:val="28"/>
        </w:rPr>
        <w:t xml:space="preserve"> </w:t>
      </w:r>
      <w:r w:rsidR="00460AA0" w:rsidRPr="00460AA0">
        <w:rPr>
          <w:rStyle w:val="5"/>
          <w:sz w:val="28"/>
          <w:szCs w:val="28"/>
        </w:rPr>
        <w:t>(далее</w:t>
      </w:r>
      <w:r>
        <w:rPr>
          <w:rStyle w:val="5"/>
          <w:sz w:val="28"/>
          <w:szCs w:val="28"/>
        </w:rPr>
        <w:t xml:space="preserve"> -</w:t>
      </w:r>
      <w:r w:rsidR="00460AA0" w:rsidRPr="00460AA0">
        <w:rPr>
          <w:rStyle w:val="5"/>
          <w:sz w:val="28"/>
          <w:szCs w:val="28"/>
        </w:rPr>
        <w:t xml:space="preserve"> Перечень);</w:t>
      </w:r>
    </w:p>
    <w:p w14:paraId="5B03FE19" w14:textId="77777777" w:rsidR="00460AA0" w:rsidRDefault="007C3753" w:rsidP="00460AA0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2) принимает участие в рассмотрении проектов документов о закупке работ, услуг, а также проектов государственного, муниципального контрактов, заключаемых отделом культуры администрации муниципального образования Ленинградский район с оператором (далее – отдел культуры);</w:t>
      </w:r>
    </w:p>
    <w:p w14:paraId="4337EE5B" w14:textId="77777777" w:rsidR="007C3753" w:rsidRDefault="007C3753" w:rsidP="00460AA0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3) осуществляет независимую оценку качества с учетом информации, предоставленной оператором;</w:t>
      </w:r>
    </w:p>
    <w:p w14:paraId="53BFFAC4" w14:textId="77777777" w:rsidR="007C3753" w:rsidRDefault="007C3753" w:rsidP="00460AA0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4) формирует результаты независимой оценки ка</w:t>
      </w:r>
      <w:r w:rsidR="00DA267A">
        <w:rPr>
          <w:rStyle w:val="5"/>
          <w:sz w:val="28"/>
          <w:szCs w:val="28"/>
        </w:rPr>
        <w:t>чества и разрабатывает предложения по улучшению деятельности учреждений культуры;</w:t>
      </w:r>
    </w:p>
    <w:p w14:paraId="070405A7" w14:textId="77777777" w:rsidR="00DA267A" w:rsidRDefault="00DA267A" w:rsidP="00460AA0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lastRenderedPageBreak/>
        <w:t>5) направляет решение общественного совета о результатах независимой оценки в отдел культуры;</w:t>
      </w:r>
    </w:p>
    <w:p w14:paraId="40597FFB" w14:textId="77777777" w:rsidR="00460AA0" w:rsidRPr="00460AA0" w:rsidRDefault="00DA267A" w:rsidP="00DA267A">
      <w:pPr>
        <w:ind w:firstLine="708"/>
        <w:contextualSpacing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6) вносит предложения по организации проведения независимой оценки качества условий оказания услуг учреждениями культуры, а также об улучшении условий их предоставления.</w:t>
      </w:r>
    </w:p>
    <w:p w14:paraId="448F8F62" w14:textId="77777777" w:rsidR="006D3AE9" w:rsidRDefault="006D3AE9" w:rsidP="00A85105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7C7C37" w14:textId="77777777" w:rsidR="00DB7D93" w:rsidRDefault="001B43B0" w:rsidP="008654B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D93">
        <w:rPr>
          <w:rFonts w:ascii="Times New Roman" w:hAnsi="Times New Roman" w:cs="Times New Roman"/>
          <w:b/>
          <w:sz w:val="28"/>
          <w:szCs w:val="28"/>
          <w:u w:val="single"/>
        </w:rPr>
        <w:t>2.2.</w:t>
      </w:r>
      <w:r w:rsidR="006D7DDA" w:rsidRPr="00DB7D9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составе О</w:t>
      </w:r>
      <w:r w:rsidRPr="00DB7D93">
        <w:rPr>
          <w:rFonts w:ascii="Times New Roman" w:hAnsi="Times New Roman" w:cs="Times New Roman"/>
          <w:sz w:val="28"/>
          <w:szCs w:val="28"/>
          <w:u w:val="single"/>
        </w:rPr>
        <w:t xml:space="preserve">бщественного </w:t>
      </w:r>
      <w:r w:rsidR="00DB7D93" w:rsidRPr="00DB7D93">
        <w:rPr>
          <w:rFonts w:ascii="Times New Roman" w:hAnsi="Times New Roman" w:cs="Times New Roman"/>
          <w:sz w:val="28"/>
          <w:szCs w:val="28"/>
          <w:u w:val="single"/>
        </w:rPr>
        <w:t>совета</w:t>
      </w:r>
      <w:r w:rsidR="00DB7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62D1D" w14:textId="77777777" w:rsidR="008778E9" w:rsidRDefault="008778E9" w:rsidP="008654B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ED70ED" w14:textId="31F21ABF" w:rsidR="008778E9" w:rsidRPr="003258AB" w:rsidRDefault="008778E9" w:rsidP="008778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B">
        <w:rPr>
          <w:rFonts w:ascii="Times New Roman" w:hAnsi="Times New Roman" w:cs="Times New Roman"/>
          <w:sz w:val="28"/>
          <w:szCs w:val="28"/>
        </w:rPr>
        <w:t>В соответствии с выписк</w:t>
      </w:r>
      <w:r w:rsidR="002B3876" w:rsidRPr="003258AB">
        <w:rPr>
          <w:rFonts w:ascii="Times New Roman" w:hAnsi="Times New Roman" w:cs="Times New Roman"/>
          <w:sz w:val="28"/>
          <w:szCs w:val="28"/>
        </w:rPr>
        <w:t>ами</w:t>
      </w:r>
      <w:r w:rsidRPr="003258AB">
        <w:rPr>
          <w:rFonts w:ascii="Times New Roman" w:hAnsi="Times New Roman" w:cs="Times New Roman"/>
          <w:sz w:val="28"/>
          <w:szCs w:val="28"/>
        </w:rPr>
        <w:t xml:space="preserve"> из протокол</w:t>
      </w:r>
      <w:r w:rsidR="002B3876" w:rsidRPr="003258AB">
        <w:rPr>
          <w:rFonts w:ascii="Times New Roman" w:hAnsi="Times New Roman" w:cs="Times New Roman"/>
          <w:sz w:val="28"/>
          <w:szCs w:val="28"/>
        </w:rPr>
        <w:t>ов</w:t>
      </w:r>
      <w:r w:rsidRPr="003258AB">
        <w:rPr>
          <w:rFonts w:ascii="Times New Roman" w:hAnsi="Times New Roman" w:cs="Times New Roman"/>
          <w:sz w:val="28"/>
          <w:szCs w:val="28"/>
        </w:rPr>
        <w:t xml:space="preserve"> № 3 от 26 июня 2021 года </w:t>
      </w:r>
      <w:r w:rsidR="002B3876" w:rsidRPr="003258AB">
        <w:rPr>
          <w:rFonts w:ascii="Times New Roman" w:hAnsi="Times New Roman" w:cs="Times New Roman"/>
          <w:sz w:val="28"/>
          <w:szCs w:val="28"/>
        </w:rPr>
        <w:t>и</w:t>
      </w:r>
      <w:r w:rsidR="00BD7172" w:rsidRPr="003258AB">
        <w:rPr>
          <w:rFonts w:ascii="Times New Roman" w:hAnsi="Times New Roman" w:cs="Times New Roman"/>
          <w:sz w:val="28"/>
          <w:szCs w:val="28"/>
        </w:rPr>
        <w:t xml:space="preserve"> № </w:t>
      </w:r>
      <w:r w:rsidR="002B3876" w:rsidRPr="003258AB">
        <w:rPr>
          <w:rFonts w:ascii="Times New Roman" w:hAnsi="Times New Roman" w:cs="Times New Roman"/>
          <w:sz w:val="28"/>
          <w:szCs w:val="28"/>
        </w:rPr>
        <w:t xml:space="preserve">1 от 22 февраля 2022 года заседания Общественной палаты муниципального образования Ленинградский район </w:t>
      </w:r>
      <w:r w:rsidRPr="003258AB">
        <w:rPr>
          <w:rFonts w:ascii="Times New Roman" w:hAnsi="Times New Roman" w:cs="Times New Roman"/>
          <w:sz w:val="28"/>
          <w:szCs w:val="28"/>
        </w:rPr>
        <w:t>утвержден следующий состав общественного совета по проведению независимой оценки качества условий оказания услуг учреждениями культуры муниципального образования Ленинградский район</w:t>
      </w:r>
      <w:r w:rsidR="00FC56FE" w:rsidRPr="003258AB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3258A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781024" w14:textId="77777777" w:rsidR="00FC56FE" w:rsidRPr="003258AB" w:rsidRDefault="00FC56FE" w:rsidP="008778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DAE6F2" w14:textId="7EF40F10" w:rsidR="00FC56FE" w:rsidRPr="003258AB" w:rsidRDefault="00FC56FE" w:rsidP="00FC56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258AB">
        <w:rPr>
          <w:rFonts w:ascii="Times New Roman" w:hAnsi="Times New Roman" w:cs="Times New Roman"/>
          <w:sz w:val="28"/>
          <w:szCs w:val="28"/>
        </w:rPr>
        <w:t>Таблица 1</w:t>
      </w:r>
    </w:p>
    <w:p w14:paraId="07120134" w14:textId="77777777" w:rsidR="00DB7D93" w:rsidRPr="003258AB" w:rsidRDefault="00DB7D93" w:rsidP="001B43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5670"/>
      </w:tblGrid>
      <w:tr w:rsidR="00925FCE" w:rsidRPr="003258AB" w14:paraId="0086AE1A" w14:textId="77777777" w:rsidTr="00DA267A">
        <w:trPr>
          <w:trHeight w:val="2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D7D8" w14:textId="77777777" w:rsidR="00925FCE" w:rsidRPr="003258AB" w:rsidRDefault="00925FCE" w:rsidP="00925FCE">
            <w:pPr>
              <w:spacing w:line="244" w:lineRule="atLeast"/>
              <w:jc w:val="center"/>
              <w:rPr>
                <w:b/>
                <w:color w:val="0D0D0D"/>
              </w:rPr>
            </w:pPr>
            <w:r w:rsidRPr="003258AB">
              <w:rPr>
                <w:b/>
                <w:color w:val="0D0D0D"/>
              </w:rPr>
              <w:t>№</w:t>
            </w:r>
          </w:p>
          <w:p w14:paraId="12995CE7" w14:textId="77777777" w:rsidR="00925FCE" w:rsidRPr="003258AB" w:rsidRDefault="00925FCE" w:rsidP="00925FCE">
            <w:pPr>
              <w:spacing w:line="244" w:lineRule="atLeast"/>
              <w:jc w:val="center"/>
              <w:rPr>
                <w:b/>
                <w:color w:val="0D0D0D"/>
              </w:rPr>
            </w:pPr>
            <w:r w:rsidRPr="003258AB">
              <w:rPr>
                <w:b/>
                <w:color w:val="0D0D0D"/>
              </w:rPr>
              <w:t>п/п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BED2" w14:textId="77777777" w:rsidR="00925FCE" w:rsidRPr="003258AB" w:rsidRDefault="00925FCE" w:rsidP="00925FCE">
            <w:pPr>
              <w:spacing w:line="244" w:lineRule="atLeast"/>
              <w:jc w:val="center"/>
              <w:rPr>
                <w:b/>
                <w:bCs/>
                <w:color w:val="0D0D0D"/>
              </w:rPr>
            </w:pPr>
            <w:r w:rsidRPr="003258AB">
              <w:rPr>
                <w:b/>
                <w:bCs/>
                <w:color w:val="0D0D0D"/>
              </w:rPr>
              <w:t>Фамилия, имя, отчество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3AE7" w14:textId="77777777" w:rsidR="00925FCE" w:rsidRPr="003258AB" w:rsidRDefault="00925FCE" w:rsidP="00925FCE">
            <w:pPr>
              <w:spacing w:line="244" w:lineRule="atLeast"/>
              <w:jc w:val="center"/>
              <w:rPr>
                <w:b/>
                <w:bCs/>
                <w:color w:val="0D0D0D"/>
              </w:rPr>
            </w:pPr>
            <w:r w:rsidRPr="003258AB">
              <w:rPr>
                <w:b/>
                <w:bCs/>
                <w:color w:val="0D0D0D"/>
              </w:rPr>
              <w:t>Вид деятельности</w:t>
            </w:r>
          </w:p>
        </w:tc>
      </w:tr>
      <w:tr w:rsidR="00925FCE" w:rsidRPr="003258AB" w14:paraId="0947A643" w14:textId="77777777" w:rsidTr="00930CEB">
        <w:trPr>
          <w:trHeight w:val="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CA6D" w14:textId="77777777" w:rsidR="00925FCE" w:rsidRPr="003258AB" w:rsidRDefault="00925FCE" w:rsidP="00925FCE">
            <w:pPr>
              <w:jc w:val="center"/>
              <w:rPr>
                <w:sz w:val="28"/>
                <w:szCs w:val="28"/>
              </w:rPr>
            </w:pPr>
            <w:r w:rsidRPr="003258AB">
              <w:rPr>
                <w:sz w:val="28"/>
                <w:szCs w:val="28"/>
              </w:rPr>
              <w:t>1</w:t>
            </w:r>
            <w:r w:rsidR="00930CEB" w:rsidRPr="003258A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8D2C" w14:textId="77777777" w:rsidR="00925FCE" w:rsidRPr="003258AB" w:rsidRDefault="008778E9" w:rsidP="00925FCE">
            <w:pPr>
              <w:spacing w:line="244" w:lineRule="atLeast"/>
              <w:jc w:val="center"/>
              <w:rPr>
                <w:sz w:val="28"/>
                <w:szCs w:val="28"/>
              </w:rPr>
            </w:pPr>
            <w:proofErr w:type="spellStart"/>
            <w:r w:rsidRPr="003258AB">
              <w:rPr>
                <w:sz w:val="28"/>
                <w:szCs w:val="28"/>
              </w:rPr>
              <w:t>Сыкалова</w:t>
            </w:r>
            <w:proofErr w:type="spellEnd"/>
            <w:r w:rsidRPr="003258AB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7A32" w14:textId="77777777" w:rsidR="00925FCE" w:rsidRPr="003258AB" w:rsidRDefault="008778E9" w:rsidP="00460AA0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3258AB">
              <w:rPr>
                <w:color w:val="0D0D0D"/>
                <w:sz w:val="28"/>
                <w:szCs w:val="28"/>
              </w:rPr>
              <w:t xml:space="preserve">Председатель Общественной палаты </w:t>
            </w:r>
            <w:r w:rsidRPr="003258AB">
              <w:rPr>
                <w:sz w:val="28"/>
                <w:szCs w:val="28"/>
              </w:rPr>
              <w:t>муниципального образования Ленинградский район</w:t>
            </w:r>
          </w:p>
        </w:tc>
      </w:tr>
      <w:tr w:rsidR="00925FCE" w:rsidRPr="00930CEB" w14:paraId="16727011" w14:textId="77777777" w:rsidTr="00DA267A">
        <w:trPr>
          <w:trHeight w:val="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0081" w14:textId="77777777" w:rsidR="00925FCE" w:rsidRPr="003258AB" w:rsidRDefault="00925FCE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3258AB"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1620" w14:textId="7601C049" w:rsidR="00925FCE" w:rsidRPr="003258AB" w:rsidRDefault="002B3876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3258AB">
              <w:rPr>
                <w:color w:val="0D0D0D"/>
                <w:sz w:val="28"/>
                <w:szCs w:val="28"/>
              </w:rPr>
              <w:t>Луговская Оксана Александровна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AB7C" w14:textId="306CD40B" w:rsidR="00925FCE" w:rsidRPr="003258AB" w:rsidRDefault="002B3876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3258AB">
              <w:rPr>
                <w:color w:val="0D0D0D"/>
                <w:sz w:val="28"/>
                <w:szCs w:val="28"/>
              </w:rPr>
              <w:t>Методист детско-юношеской спортивной школы станицы Ленинградской</w:t>
            </w:r>
          </w:p>
        </w:tc>
      </w:tr>
      <w:tr w:rsidR="00925FCE" w:rsidRPr="00930CEB" w14:paraId="32C1A52A" w14:textId="77777777" w:rsidTr="00DA267A">
        <w:trPr>
          <w:trHeight w:val="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029C" w14:textId="77777777" w:rsidR="00925FCE" w:rsidRPr="00930CEB" w:rsidRDefault="00925FCE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930CEB"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EA9E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Синяков Александр Викторович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A855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Председатель местного отделения Всероссийского общества слепых</w:t>
            </w:r>
          </w:p>
        </w:tc>
      </w:tr>
      <w:tr w:rsidR="00925FCE" w:rsidRPr="00930CEB" w14:paraId="244B44A7" w14:textId="77777777" w:rsidTr="00DA267A">
        <w:trPr>
          <w:trHeight w:val="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FF65" w14:textId="77777777" w:rsidR="00925FCE" w:rsidRPr="00930CEB" w:rsidRDefault="00925FCE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930CEB"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95F1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Черный Константин Сергеевич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6A2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Атаман Уманского станичного казачьего общества</w:t>
            </w:r>
          </w:p>
        </w:tc>
      </w:tr>
      <w:tr w:rsidR="00925FCE" w:rsidRPr="00930CEB" w14:paraId="5CEAE8A0" w14:textId="77777777" w:rsidTr="00DA267A">
        <w:trPr>
          <w:trHeight w:val="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7F4D" w14:textId="77777777" w:rsidR="00925FCE" w:rsidRPr="00930CEB" w:rsidRDefault="00925FCE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 w:rsidRPr="00930CEB"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957F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Гукалов Виктор Владимирович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11F6" w14:textId="77777777" w:rsidR="00925FCE" w:rsidRPr="00930CEB" w:rsidRDefault="008778E9" w:rsidP="00925FCE">
            <w:pPr>
              <w:spacing w:line="244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Директор Северо-Кубанской сельскохозяйственной опытной станции, активист общественного движения</w:t>
            </w:r>
          </w:p>
        </w:tc>
      </w:tr>
    </w:tbl>
    <w:p w14:paraId="3AEB2F4C" w14:textId="77777777" w:rsidR="001B43B0" w:rsidRDefault="001B43B0" w:rsidP="005C449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E1D44" w14:textId="4279F6C7" w:rsidR="005D14AD" w:rsidRPr="00AA6DFB" w:rsidRDefault="00AA6DFB" w:rsidP="00AA6DFB">
      <w:pPr>
        <w:spacing w:after="160" w:line="25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Актуальная информация о составе и полномочиях </w:t>
      </w:r>
      <w:r w:rsidRPr="00AA6DFB">
        <w:rPr>
          <w:bCs/>
          <w:sz w:val="28"/>
          <w:szCs w:val="28"/>
        </w:rPr>
        <w:t>Общественно</w:t>
      </w:r>
      <w:r>
        <w:rPr>
          <w:bCs/>
          <w:sz w:val="28"/>
          <w:szCs w:val="28"/>
        </w:rPr>
        <w:t>го</w:t>
      </w:r>
      <w:r w:rsidRPr="00AA6DFB">
        <w:rPr>
          <w:bCs/>
          <w:sz w:val="28"/>
          <w:szCs w:val="28"/>
        </w:rPr>
        <w:t xml:space="preserve"> совет</w:t>
      </w:r>
      <w:r>
        <w:rPr>
          <w:bCs/>
          <w:sz w:val="28"/>
          <w:szCs w:val="28"/>
        </w:rPr>
        <w:t>а</w:t>
      </w:r>
      <w:r w:rsidRPr="00AA6DFB">
        <w:rPr>
          <w:bCs/>
          <w:sz w:val="28"/>
          <w:szCs w:val="28"/>
        </w:rPr>
        <w:t xml:space="preserve"> по проведению независимой оценки качества условий оказания услуг учреждениями культуры Муниципального образования Ленинградский район</w:t>
      </w:r>
      <w:r>
        <w:rPr>
          <w:bCs/>
          <w:sz w:val="28"/>
          <w:szCs w:val="28"/>
        </w:rPr>
        <w:t xml:space="preserve"> размещена на портале </w:t>
      </w:r>
      <w:r w:rsidR="009F6E2F">
        <w:rPr>
          <w:bCs/>
          <w:sz w:val="28"/>
          <w:szCs w:val="28"/>
        </w:rPr>
        <w:t xml:space="preserve">отдела культуры </w:t>
      </w:r>
      <w:r w:rsidR="0091691F">
        <w:rPr>
          <w:bCs/>
          <w:sz w:val="28"/>
          <w:szCs w:val="28"/>
        </w:rPr>
        <w:t>администрации муниципального образования Ленинградский район (</w:t>
      </w:r>
      <w:hyperlink r:id="rId9" w:history="1">
        <w:r w:rsidR="0091691F" w:rsidRPr="00EE0EF9">
          <w:rPr>
            <w:rStyle w:val="aa"/>
            <w:bCs/>
            <w:sz w:val="28"/>
            <w:szCs w:val="28"/>
          </w:rPr>
          <w:t>https://len-kultura.ru/</w:t>
        </w:r>
      </w:hyperlink>
      <w:r w:rsidR="0091691F">
        <w:rPr>
          <w:bCs/>
          <w:sz w:val="28"/>
          <w:szCs w:val="28"/>
        </w:rPr>
        <w:t xml:space="preserve">) в подразделе </w:t>
      </w:r>
      <w:r w:rsidR="004316C5">
        <w:rPr>
          <w:bCs/>
          <w:sz w:val="28"/>
          <w:szCs w:val="28"/>
        </w:rPr>
        <w:t>«Основное»</w:t>
      </w:r>
      <w:r w:rsidR="0091691F">
        <w:rPr>
          <w:bCs/>
          <w:sz w:val="28"/>
          <w:szCs w:val="28"/>
        </w:rPr>
        <w:t xml:space="preserve"> раздел</w:t>
      </w:r>
      <w:r w:rsidR="004316C5">
        <w:rPr>
          <w:bCs/>
          <w:sz w:val="28"/>
          <w:szCs w:val="28"/>
        </w:rPr>
        <w:t>а</w:t>
      </w:r>
      <w:r w:rsidR="0091691F">
        <w:rPr>
          <w:bCs/>
          <w:sz w:val="28"/>
          <w:szCs w:val="28"/>
        </w:rPr>
        <w:t xml:space="preserve"> «Независимая оценка».</w:t>
      </w:r>
    </w:p>
    <w:p w14:paraId="7B21CDEE" w14:textId="77777777" w:rsidR="009B2ED9" w:rsidRDefault="009B2E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824309" w14:textId="6759CD31" w:rsidR="00F5225A" w:rsidRDefault="00496721" w:rsidP="005C449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Организация </w:t>
      </w:r>
      <w:r w:rsidR="00B94ECD">
        <w:rPr>
          <w:rFonts w:ascii="Times New Roman" w:hAnsi="Times New Roman" w:cs="Times New Roman"/>
          <w:b/>
          <w:sz w:val="28"/>
          <w:szCs w:val="28"/>
        </w:rPr>
        <w:t>–</w:t>
      </w:r>
      <w:r w:rsidRPr="00496721">
        <w:rPr>
          <w:rFonts w:ascii="Times New Roman" w:hAnsi="Times New Roman" w:cs="Times New Roman"/>
          <w:b/>
          <w:sz w:val="28"/>
          <w:szCs w:val="28"/>
        </w:rPr>
        <w:t xml:space="preserve"> оператор</w:t>
      </w:r>
    </w:p>
    <w:p w14:paraId="7F529498" w14:textId="77777777" w:rsidR="00B94ECD" w:rsidRDefault="00B94ECD" w:rsidP="005C449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B93D1" w14:textId="634BE47B" w:rsidR="00257920" w:rsidRPr="00A13083" w:rsidRDefault="005C5CE1" w:rsidP="005C449B">
      <w:pPr>
        <w:shd w:val="clear" w:color="auto" w:fill="FFFFFF"/>
        <w:tabs>
          <w:tab w:val="left" w:pos="0"/>
          <w:tab w:val="left" w:pos="709"/>
        </w:tabs>
        <w:ind w:right="96"/>
        <w:jc w:val="both"/>
        <w:rPr>
          <w:sz w:val="28"/>
          <w:szCs w:val="28"/>
        </w:rPr>
      </w:pPr>
      <w:r w:rsidRPr="00A13083">
        <w:rPr>
          <w:sz w:val="28"/>
          <w:szCs w:val="28"/>
        </w:rPr>
        <w:tab/>
      </w:r>
      <w:r w:rsidR="00BA3114" w:rsidRPr="00A13083">
        <w:rPr>
          <w:rStyle w:val="5"/>
          <w:sz w:val="28"/>
          <w:szCs w:val="28"/>
        </w:rPr>
        <w:t xml:space="preserve">Сбор и обобщение информации о качестве </w:t>
      </w:r>
      <w:r w:rsidR="008654B5" w:rsidRPr="00A13083">
        <w:rPr>
          <w:sz w:val="28"/>
          <w:szCs w:val="28"/>
        </w:rPr>
        <w:t xml:space="preserve">предоставления </w:t>
      </w:r>
      <w:r w:rsidR="00794B29" w:rsidRPr="003F5939">
        <w:rPr>
          <w:noProof/>
          <w:sz w:val="28"/>
          <w:szCs w:val="28"/>
        </w:rPr>
        <w:t xml:space="preserve">услуг </w:t>
      </w:r>
      <w:r w:rsidR="00865519">
        <w:rPr>
          <w:noProof/>
          <w:sz w:val="28"/>
          <w:szCs w:val="28"/>
        </w:rPr>
        <w:t>учреждениями культуры</w:t>
      </w:r>
      <w:r w:rsidR="003B2563">
        <w:rPr>
          <w:noProof/>
          <w:sz w:val="28"/>
          <w:szCs w:val="28"/>
        </w:rPr>
        <w:t xml:space="preserve"> </w:t>
      </w:r>
      <w:r w:rsidR="00B92657">
        <w:rPr>
          <w:noProof/>
          <w:sz w:val="28"/>
          <w:szCs w:val="28"/>
        </w:rPr>
        <w:t>м</w:t>
      </w:r>
      <w:r w:rsidR="00865519">
        <w:rPr>
          <w:noProof/>
          <w:sz w:val="28"/>
          <w:szCs w:val="28"/>
        </w:rPr>
        <w:t>униципального образования Ленинградский район</w:t>
      </w:r>
      <w:r w:rsidR="00B92657">
        <w:rPr>
          <w:noProof/>
          <w:sz w:val="28"/>
          <w:szCs w:val="28"/>
        </w:rPr>
        <w:t xml:space="preserve">, </w:t>
      </w:r>
      <w:r w:rsidR="00E93FD0" w:rsidRPr="003F5939">
        <w:rPr>
          <w:noProof/>
          <w:sz w:val="28"/>
          <w:szCs w:val="28"/>
        </w:rPr>
        <w:t xml:space="preserve">в отношении которых проводится независимая оценка </w:t>
      </w:r>
      <w:r w:rsidR="00E93FD0">
        <w:rPr>
          <w:noProof/>
          <w:sz w:val="28"/>
          <w:szCs w:val="28"/>
        </w:rPr>
        <w:t xml:space="preserve">качества условий оказания услуг в сфере культуры </w:t>
      </w:r>
      <w:r w:rsidR="00E93FD0" w:rsidRPr="003F5939">
        <w:rPr>
          <w:noProof/>
          <w:sz w:val="28"/>
          <w:szCs w:val="28"/>
        </w:rPr>
        <w:t>в 20</w:t>
      </w:r>
      <w:r w:rsidR="00E93FD0">
        <w:rPr>
          <w:noProof/>
          <w:sz w:val="28"/>
          <w:szCs w:val="28"/>
        </w:rPr>
        <w:t>2</w:t>
      </w:r>
      <w:r w:rsidR="00601368">
        <w:rPr>
          <w:noProof/>
          <w:sz w:val="28"/>
          <w:szCs w:val="28"/>
        </w:rPr>
        <w:t>3</w:t>
      </w:r>
      <w:r w:rsidR="00E93FD0">
        <w:rPr>
          <w:noProof/>
          <w:sz w:val="28"/>
          <w:szCs w:val="28"/>
        </w:rPr>
        <w:t> </w:t>
      </w:r>
      <w:r w:rsidR="00E93FD0" w:rsidRPr="003F5939">
        <w:rPr>
          <w:noProof/>
          <w:sz w:val="28"/>
          <w:szCs w:val="28"/>
        </w:rPr>
        <w:t>году</w:t>
      </w:r>
      <w:r w:rsidR="00E93FD0">
        <w:rPr>
          <w:noProof/>
          <w:sz w:val="28"/>
          <w:szCs w:val="28"/>
        </w:rPr>
        <w:t xml:space="preserve"> </w:t>
      </w:r>
      <w:r w:rsidR="002E772B" w:rsidRPr="00A13083">
        <w:rPr>
          <w:sz w:val="28"/>
          <w:szCs w:val="28"/>
        </w:rPr>
        <w:t>(</w:t>
      </w:r>
      <w:r w:rsidR="00B94ECD" w:rsidRPr="00A13083">
        <w:rPr>
          <w:sz w:val="28"/>
          <w:szCs w:val="28"/>
          <w:u w:val="single"/>
        </w:rPr>
        <w:t xml:space="preserve">далее </w:t>
      </w:r>
      <w:r w:rsidR="00C35017" w:rsidRPr="00A13083">
        <w:rPr>
          <w:sz w:val="28"/>
          <w:szCs w:val="28"/>
          <w:u w:val="single"/>
        </w:rPr>
        <w:t>–</w:t>
      </w:r>
      <w:r w:rsidR="00603643">
        <w:rPr>
          <w:sz w:val="28"/>
          <w:szCs w:val="28"/>
          <w:u w:val="single"/>
        </w:rPr>
        <w:t xml:space="preserve"> </w:t>
      </w:r>
      <w:r w:rsidR="00C35017" w:rsidRPr="00A13083">
        <w:rPr>
          <w:sz w:val="28"/>
          <w:szCs w:val="28"/>
          <w:u w:val="single"/>
        </w:rPr>
        <w:t>организаци</w:t>
      </w:r>
      <w:r w:rsidR="00717242" w:rsidRPr="00A13083">
        <w:rPr>
          <w:sz w:val="28"/>
          <w:szCs w:val="28"/>
          <w:u w:val="single"/>
        </w:rPr>
        <w:t>и</w:t>
      </w:r>
      <w:r w:rsidR="00C3342C" w:rsidRPr="00A13083">
        <w:rPr>
          <w:sz w:val="28"/>
          <w:szCs w:val="28"/>
          <w:u w:val="single"/>
        </w:rPr>
        <w:t xml:space="preserve"> культуры</w:t>
      </w:r>
      <w:r w:rsidR="00C35017" w:rsidRPr="00A13083">
        <w:rPr>
          <w:sz w:val="28"/>
          <w:szCs w:val="28"/>
          <w:u w:val="single"/>
        </w:rPr>
        <w:t>)</w:t>
      </w:r>
      <w:r w:rsidR="00603643">
        <w:rPr>
          <w:sz w:val="28"/>
          <w:szCs w:val="28"/>
          <w:u w:val="single"/>
        </w:rPr>
        <w:t xml:space="preserve"> </w:t>
      </w:r>
      <w:r w:rsidR="00820A26" w:rsidRPr="00A13083">
        <w:rPr>
          <w:sz w:val="28"/>
          <w:szCs w:val="28"/>
        </w:rPr>
        <w:t>осуществлено организацией-оператором – АНО «</w:t>
      </w:r>
      <w:proofErr w:type="gramStart"/>
      <w:r w:rsidR="00820A26" w:rsidRPr="00A13083">
        <w:rPr>
          <w:sz w:val="28"/>
          <w:szCs w:val="28"/>
        </w:rPr>
        <w:t>Северо-Кавказский</w:t>
      </w:r>
      <w:proofErr w:type="gramEnd"/>
      <w:r w:rsidR="00820A26" w:rsidRPr="00A13083">
        <w:rPr>
          <w:sz w:val="28"/>
          <w:szCs w:val="28"/>
        </w:rPr>
        <w:t xml:space="preserve"> центр профессионально-общественной аккредитации»</w:t>
      </w:r>
      <w:r w:rsidR="00257920" w:rsidRPr="00A13083">
        <w:rPr>
          <w:sz w:val="28"/>
          <w:szCs w:val="28"/>
        </w:rPr>
        <w:t>.</w:t>
      </w:r>
    </w:p>
    <w:p w14:paraId="23027180" w14:textId="31C5D5E8" w:rsidR="00460AA0" w:rsidRDefault="00257920" w:rsidP="00460A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08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A13083">
        <w:rPr>
          <w:rFonts w:ascii="Times New Roman" w:hAnsi="Times New Roman" w:cs="Times New Roman"/>
          <w:sz w:val="28"/>
          <w:szCs w:val="28"/>
        </w:rPr>
        <w:t xml:space="preserve"> центр профессионально-общественной аккредитации, на основании Заключения Правительства Ставропольского края от 29.08.2019г. № 10-25/13739, определен как организация-исполнитель общественно полезной услуги по сбору и обобщению информации о качестве условий осуществления образовательной деятельности. Решением Главного управления Министерства юстиции Российской Федерации по Ставропольскому </w:t>
      </w:r>
      <w:r w:rsidR="00C90B67" w:rsidRPr="00C90B67">
        <w:rPr>
          <w:rFonts w:ascii="Times New Roman" w:hAnsi="Times New Roman" w:cs="Times New Roman"/>
          <w:sz w:val="28"/>
          <w:szCs w:val="28"/>
          <w:u w:val="single"/>
        </w:rPr>
        <w:t>от 06.10.2021 № 26/03-8456</w:t>
      </w:r>
      <w:r w:rsidR="00C90B67">
        <w:rPr>
          <w:rFonts w:ascii="Times New Roman" w:hAnsi="Times New Roman" w:cs="Times New Roman"/>
          <w:sz w:val="28"/>
          <w:szCs w:val="28"/>
          <w:u w:val="single"/>
        </w:rPr>
        <w:t xml:space="preserve"> Центр</w:t>
      </w:r>
      <w:r w:rsidR="00C90B67" w:rsidRPr="00C90B67">
        <w:rPr>
          <w:rFonts w:ascii="Times New Roman" w:hAnsi="Times New Roman" w:cs="Times New Roman"/>
          <w:sz w:val="28"/>
          <w:szCs w:val="28"/>
          <w:u w:val="single"/>
        </w:rPr>
        <w:t xml:space="preserve"> внесен в </w:t>
      </w:r>
      <w:r w:rsidR="00CB09AE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</w:t>
      </w:r>
      <w:r w:rsidR="00C90B67" w:rsidRPr="00C90B67">
        <w:rPr>
          <w:rFonts w:ascii="Times New Roman" w:hAnsi="Times New Roman" w:cs="Times New Roman"/>
          <w:sz w:val="28"/>
          <w:szCs w:val="28"/>
          <w:u w:val="single"/>
        </w:rPr>
        <w:t>реестр организаций-исполнителей общественно-полезных услуг за номером 729210452</w:t>
      </w:r>
      <w:r w:rsidR="00460AA0">
        <w:rPr>
          <w:rFonts w:ascii="Times New Roman" w:hAnsi="Times New Roman" w:cs="Times New Roman"/>
          <w:sz w:val="28"/>
          <w:szCs w:val="28"/>
        </w:rPr>
        <w:t>.</w:t>
      </w:r>
    </w:p>
    <w:p w14:paraId="2FC8F44C" w14:textId="433C0806" w:rsidR="00BA3114" w:rsidRPr="00460AA0" w:rsidRDefault="00970B45" w:rsidP="00460A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A0">
        <w:rPr>
          <w:rFonts w:ascii="Times New Roman" w:hAnsi="Times New Roman" w:cs="Times New Roman"/>
          <w:sz w:val="28"/>
          <w:szCs w:val="28"/>
        </w:rPr>
        <w:t xml:space="preserve">АНО </w:t>
      </w:r>
      <w:r w:rsidR="00257920" w:rsidRPr="00460AA0">
        <w:rPr>
          <w:rFonts w:ascii="Times New Roman" w:hAnsi="Times New Roman" w:cs="Times New Roman"/>
          <w:sz w:val="28"/>
          <w:szCs w:val="28"/>
        </w:rPr>
        <w:t>«Северо-Кавказский центр профессионально-общественной аккредитации»</w:t>
      </w:r>
      <w:r w:rsidR="00460AA0" w:rsidRPr="00460AA0">
        <w:rPr>
          <w:rFonts w:ascii="Times New Roman" w:hAnsi="Times New Roman" w:cs="Times New Roman"/>
          <w:sz w:val="28"/>
          <w:szCs w:val="28"/>
        </w:rPr>
        <w:t xml:space="preserve"> </w:t>
      </w:r>
      <w:r w:rsidR="00460AA0">
        <w:rPr>
          <w:rFonts w:ascii="Times New Roman" w:hAnsi="Times New Roman" w:cs="Times New Roman"/>
          <w:sz w:val="28"/>
          <w:szCs w:val="28"/>
        </w:rPr>
        <w:t>осуществлены</w:t>
      </w:r>
      <w:r w:rsidR="00603643" w:rsidRPr="00460AA0">
        <w:rPr>
          <w:rFonts w:ascii="Times New Roman" w:hAnsi="Times New Roman" w:cs="Times New Roman"/>
          <w:sz w:val="28"/>
          <w:szCs w:val="28"/>
        </w:rPr>
        <w:t xml:space="preserve"> </w:t>
      </w:r>
      <w:r w:rsidR="00257920" w:rsidRPr="00460AA0">
        <w:rPr>
          <w:rFonts w:ascii="Times New Roman" w:hAnsi="Times New Roman" w:cs="Times New Roman"/>
          <w:sz w:val="28"/>
          <w:szCs w:val="28"/>
        </w:rPr>
        <w:t xml:space="preserve">сбор и обобщение информации </w:t>
      </w:r>
      <w:r w:rsidRPr="00460AA0">
        <w:rPr>
          <w:rFonts w:ascii="Times New Roman" w:hAnsi="Times New Roman" w:cs="Times New Roman"/>
          <w:noProof/>
          <w:sz w:val="28"/>
          <w:szCs w:val="28"/>
        </w:rPr>
        <w:t xml:space="preserve">о качестве условий оказания услуг </w:t>
      </w:r>
      <w:r w:rsidR="00865519">
        <w:rPr>
          <w:rFonts w:ascii="Times New Roman" w:hAnsi="Times New Roman" w:cs="Times New Roman"/>
          <w:noProof/>
          <w:sz w:val="28"/>
          <w:szCs w:val="28"/>
        </w:rPr>
        <w:t>учреждениями культуры</w:t>
      </w:r>
      <w:r w:rsidR="003B2563" w:rsidRPr="00460A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B0FEA">
        <w:rPr>
          <w:rFonts w:ascii="Times New Roman" w:hAnsi="Times New Roman" w:cs="Times New Roman"/>
          <w:noProof/>
          <w:sz w:val="28"/>
          <w:szCs w:val="28"/>
        </w:rPr>
        <w:t>м</w:t>
      </w:r>
      <w:r w:rsidR="00865519">
        <w:rPr>
          <w:rFonts w:ascii="Times New Roman" w:hAnsi="Times New Roman" w:cs="Times New Roman"/>
          <w:noProof/>
          <w:sz w:val="28"/>
          <w:szCs w:val="28"/>
        </w:rPr>
        <w:t>униципального образования Ленинградский район</w:t>
      </w:r>
      <w:r w:rsidRPr="00460AA0">
        <w:rPr>
          <w:rFonts w:ascii="Times New Roman" w:hAnsi="Times New Roman" w:cs="Times New Roman"/>
          <w:noProof/>
          <w:sz w:val="28"/>
          <w:szCs w:val="28"/>
        </w:rPr>
        <w:t>, в отношении которых проводится независимая оценка качества условий оказания услуг в 202</w:t>
      </w:r>
      <w:r w:rsidR="00601368">
        <w:rPr>
          <w:rFonts w:ascii="Times New Roman" w:hAnsi="Times New Roman" w:cs="Times New Roman"/>
          <w:noProof/>
          <w:sz w:val="28"/>
          <w:szCs w:val="28"/>
        </w:rPr>
        <w:t>3</w:t>
      </w:r>
      <w:r w:rsidRPr="00460AA0">
        <w:rPr>
          <w:rFonts w:ascii="Times New Roman" w:hAnsi="Times New Roman" w:cs="Times New Roman"/>
          <w:noProof/>
          <w:sz w:val="28"/>
          <w:szCs w:val="28"/>
        </w:rPr>
        <w:t xml:space="preserve"> году </w:t>
      </w:r>
      <w:r w:rsidR="00460AA0" w:rsidRPr="00460AA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B0FEA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460AA0" w:rsidRPr="00460AA0">
        <w:rPr>
          <w:rFonts w:ascii="Times New Roman" w:hAnsi="Times New Roman" w:cs="Times New Roman"/>
          <w:sz w:val="28"/>
          <w:szCs w:val="28"/>
        </w:rPr>
        <w:t xml:space="preserve"> № </w:t>
      </w:r>
      <w:r w:rsidR="00601368">
        <w:rPr>
          <w:rFonts w:ascii="Times New Roman" w:hAnsi="Times New Roman" w:cs="Times New Roman"/>
          <w:sz w:val="28"/>
          <w:szCs w:val="28"/>
        </w:rPr>
        <w:t>257</w:t>
      </w:r>
      <w:r w:rsidR="00460AA0" w:rsidRPr="00460AA0">
        <w:rPr>
          <w:rFonts w:ascii="Times New Roman" w:hAnsi="Times New Roman" w:cs="Times New Roman"/>
          <w:sz w:val="28"/>
          <w:szCs w:val="28"/>
        </w:rPr>
        <w:t xml:space="preserve"> от </w:t>
      </w:r>
      <w:r w:rsidR="00AB0FEA">
        <w:rPr>
          <w:rFonts w:ascii="Times New Roman" w:hAnsi="Times New Roman" w:cs="Times New Roman"/>
          <w:sz w:val="28"/>
          <w:szCs w:val="28"/>
        </w:rPr>
        <w:t>1</w:t>
      </w:r>
      <w:r w:rsidR="00601368">
        <w:rPr>
          <w:rFonts w:ascii="Times New Roman" w:hAnsi="Times New Roman" w:cs="Times New Roman"/>
          <w:sz w:val="28"/>
          <w:szCs w:val="28"/>
        </w:rPr>
        <w:t>4</w:t>
      </w:r>
      <w:r w:rsidR="00AB0FEA">
        <w:rPr>
          <w:rFonts w:ascii="Times New Roman" w:hAnsi="Times New Roman" w:cs="Times New Roman"/>
          <w:sz w:val="28"/>
          <w:szCs w:val="28"/>
        </w:rPr>
        <w:t>.03.202</w:t>
      </w:r>
      <w:r w:rsidR="00601368">
        <w:rPr>
          <w:rFonts w:ascii="Times New Roman" w:hAnsi="Times New Roman" w:cs="Times New Roman"/>
          <w:sz w:val="28"/>
          <w:szCs w:val="28"/>
        </w:rPr>
        <w:t>3</w:t>
      </w:r>
      <w:r w:rsidR="00460AA0" w:rsidRPr="00460AA0">
        <w:rPr>
          <w:rFonts w:ascii="Times New Roman" w:hAnsi="Times New Roman" w:cs="Times New Roman"/>
          <w:sz w:val="28"/>
          <w:szCs w:val="28"/>
        </w:rPr>
        <w:t xml:space="preserve">г. на оказание услуг </w:t>
      </w:r>
      <w:r w:rsidR="00AB0FEA" w:rsidRPr="00AB0FEA">
        <w:rPr>
          <w:rFonts w:ascii="Times New Roman" w:hAnsi="Times New Roman" w:cs="Times New Roman"/>
          <w:b/>
          <w:sz w:val="28"/>
          <w:szCs w:val="28"/>
        </w:rPr>
        <w:t>по сбору и обобщению информации о качестве условий оказания услуг учреждениями культуры муниципального образования Ленинградский район в 202</w:t>
      </w:r>
      <w:r w:rsidR="00601368">
        <w:rPr>
          <w:rFonts w:ascii="Times New Roman" w:hAnsi="Times New Roman" w:cs="Times New Roman"/>
          <w:b/>
          <w:sz w:val="28"/>
          <w:szCs w:val="28"/>
        </w:rPr>
        <w:t>3</w:t>
      </w:r>
      <w:r w:rsidR="00AB0FEA" w:rsidRPr="00AB0FE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60AA0" w:rsidRPr="00460AA0">
        <w:rPr>
          <w:rFonts w:ascii="Times New Roman" w:hAnsi="Times New Roman" w:cs="Times New Roman"/>
          <w:sz w:val="28"/>
          <w:szCs w:val="28"/>
        </w:rPr>
        <w:t>, согласно показателям, утвержденными техническим заданием</w:t>
      </w:r>
      <w:r w:rsidR="00AC3A6E" w:rsidRPr="00460AA0">
        <w:rPr>
          <w:rFonts w:ascii="Times New Roman" w:hAnsi="Times New Roman" w:cs="Times New Roman"/>
          <w:sz w:val="28"/>
          <w:szCs w:val="28"/>
        </w:rPr>
        <w:t xml:space="preserve"> </w:t>
      </w:r>
      <w:r w:rsidRPr="00460AA0">
        <w:rPr>
          <w:rFonts w:ascii="Times New Roman" w:hAnsi="Times New Roman" w:cs="Times New Roman"/>
          <w:sz w:val="28"/>
          <w:szCs w:val="28"/>
        </w:rPr>
        <w:t>согласно показателям, утвержденными техническим заданием.</w:t>
      </w:r>
    </w:p>
    <w:p w14:paraId="4B50D54F" w14:textId="16964CE3" w:rsidR="00BB592A" w:rsidRDefault="002E772B" w:rsidP="005C44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0AA0">
        <w:rPr>
          <w:bCs/>
          <w:spacing w:val="-7"/>
          <w:sz w:val="28"/>
          <w:szCs w:val="28"/>
        </w:rPr>
        <w:tab/>
      </w:r>
      <w:r w:rsidR="00B94ECD" w:rsidRPr="00460AA0">
        <w:rPr>
          <w:sz w:val="28"/>
          <w:szCs w:val="28"/>
        </w:rPr>
        <w:t>Объем финансовых средств, выделенных на работу оператора</w:t>
      </w:r>
      <w:r w:rsidR="00F131E5">
        <w:rPr>
          <w:sz w:val="28"/>
          <w:szCs w:val="28"/>
        </w:rPr>
        <w:t>,</w:t>
      </w:r>
      <w:r w:rsidR="00B94ECD" w:rsidRPr="00460AA0">
        <w:rPr>
          <w:sz w:val="28"/>
          <w:szCs w:val="28"/>
        </w:rPr>
        <w:t xml:space="preserve"> </w:t>
      </w:r>
      <w:r w:rsidR="00AC3A6E" w:rsidRPr="00460AA0">
        <w:rPr>
          <w:color w:val="000000"/>
          <w:sz w:val="26"/>
          <w:szCs w:val="26"/>
        </w:rPr>
        <w:t>составляет</w:t>
      </w:r>
      <w:r w:rsidR="00AB0FEA">
        <w:rPr>
          <w:color w:val="000000"/>
          <w:sz w:val="26"/>
          <w:szCs w:val="26"/>
        </w:rPr>
        <w:t xml:space="preserve">               </w:t>
      </w:r>
      <w:r w:rsidR="00AC3A6E" w:rsidRPr="00460AA0">
        <w:rPr>
          <w:color w:val="000000"/>
          <w:sz w:val="26"/>
          <w:szCs w:val="26"/>
        </w:rPr>
        <w:t xml:space="preserve"> </w:t>
      </w:r>
      <w:r w:rsidR="00601368">
        <w:rPr>
          <w:color w:val="000000"/>
          <w:sz w:val="26"/>
          <w:szCs w:val="26"/>
        </w:rPr>
        <w:t>82 000</w:t>
      </w:r>
      <w:r w:rsidR="00AC3A6E" w:rsidRPr="00460AA0">
        <w:rPr>
          <w:color w:val="000000"/>
          <w:sz w:val="26"/>
          <w:szCs w:val="26"/>
        </w:rPr>
        <w:t xml:space="preserve"> (</w:t>
      </w:r>
      <w:r w:rsidR="00601368">
        <w:rPr>
          <w:color w:val="000000"/>
          <w:sz w:val="26"/>
          <w:szCs w:val="26"/>
        </w:rPr>
        <w:t>восемьдесят две тысячи</w:t>
      </w:r>
      <w:r w:rsidR="00AC3A6E" w:rsidRPr="00460AA0">
        <w:rPr>
          <w:color w:val="000000"/>
          <w:sz w:val="26"/>
          <w:szCs w:val="26"/>
        </w:rPr>
        <w:t xml:space="preserve">) рублей 00 </w:t>
      </w:r>
      <w:r w:rsidR="00AC3A6E" w:rsidRPr="00460AA0">
        <w:rPr>
          <w:color w:val="000000"/>
          <w:sz w:val="28"/>
          <w:szCs w:val="28"/>
        </w:rPr>
        <w:t>копеек</w:t>
      </w:r>
      <w:r w:rsidR="00753176" w:rsidRPr="00460AA0">
        <w:rPr>
          <w:color w:val="000000"/>
          <w:sz w:val="28"/>
          <w:szCs w:val="28"/>
        </w:rPr>
        <w:t>.</w:t>
      </w:r>
    </w:p>
    <w:p w14:paraId="46871071" w14:textId="77777777" w:rsidR="00BB592A" w:rsidRDefault="00BB592A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0574E1" w14:textId="77777777" w:rsidR="00E5279E" w:rsidRDefault="00E5279E" w:rsidP="00E5279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B">
        <w:rPr>
          <w:rFonts w:ascii="Times New Roman" w:hAnsi="Times New Roman" w:cs="Times New Roman"/>
          <w:b/>
          <w:sz w:val="28"/>
          <w:szCs w:val="28"/>
        </w:rPr>
        <w:lastRenderedPageBreak/>
        <w:t>Раздел 4.  Информация об организациях социальной сферы, подлежащих независимой оценке качества</w:t>
      </w:r>
    </w:p>
    <w:p w14:paraId="1E61BA13" w14:textId="77777777" w:rsidR="00E5279E" w:rsidRDefault="00E5279E" w:rsidP="00E5279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C38AE" w14:textId="47FD71F1" w:rsidR="00BA3114" w:rsidRPr="001A0EBC" w:rsidRDefault="00E5279E" w:rsidP="00530EAE">
      <w:pPr>
        <w:pStyle w:val="a9"/>
        <w:numPr>
          <w:ilvl w:val="0"/>
          <w:numId w:val="1"/>
        </w:numPr>
        <w:ind w:left="567" w:hanging="567"/>
      </w:pPr>
      <w:r w:rsidRPr="00530EAE">
        <w:rPr>
          <w:sz w:val="28"/>
          <w:szCs w:val="28"/>
        </w:rPr>
        <w:t xml:space="preserve">Общие исходные сведения об </w:t>
      </w:r>
      <w:r w:rsidR="00CB09AE">
        <w:rPr>
          <w:sz w:val="28"/>
          <w:szCs w:val="28"/>
        </w:rPr>
        <w:t>учреждениях культуры, в отношении которых проводится независимая оценка в 202</w:t>
      </w:r>
      <w:r w:rsidR="00601368">
        <w:rPr>
          <w:sz w:val="28"/>
          <w:szCs w:val="28"/>
        </w:rPr>
        <w:t>3</w:t>
      </w:r>
      <w:r w:rsidR="00CB09AE">
        <w:rPr>
          <w:sz w:val="28"/>
          <w:szCs w:val="28"/>
        </w:rPr>
        <w:t xml:space="preserve"> году</w:t>
      </w:r>
      <w:r w:rsidR="001A0EBC">
        <w:rPr>
          <w:sz w:val="28"/>
          <w:szCs w:val="28"/>
        </w:rPr>
        <w:t xml:space="preserve"> приведены в Таблице 2</w:t>
      </w:r>
      <w:r w:rsidRPr="00530EAE">
        <w:rPr>
          <w:sz w:val="28"/>
          <w:szCs w:val="28"/>
        </w:rPr>
        <w:t>:</w:t>
      </w:r>
    </w:p>
    <w:p w14:paraId="23211468" w14:textId="77777777" w:rsidR="001A0EBC" w:rsidRDefault="001A0EBC" w:rsidP="001A0EBC"/>
    <w:p w14:paraId="4CF2F203" w14:textId="6BF4AD54" w:rsidR="001A0EBC" w:rsidRPr="00530EAE" w:rsidRDefault="001A0EBC" w:rsidP="001A0EBC">
      <w:pPr>
        <w:jc w:val="right"/>
      </w:pPr>
      <w:r>
        <w:t>Таблица 2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2090"/>
        <w:gridCol w:w="1409"/>
        <w:gridCol w:w="1411"/>
        <w:gridCol w:w="1894"/>
        <w:gridCol w:w="1417"/>
        <w:gridCol w:w="993"/>
      </w:tblGrid>
      <w:tr w:rsidR="000967BE" w:rsidRPr="00601368" w14:paraId="5F83CA77" w14:textId="77777777" w:rsidTr="00DF1AE5">
        <w:trPr>
          <w:trHeight w:val="131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385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3A9" w14:textId="3FB14D4F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Наименование учреждения культуры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2AB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Категория организации культуры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96D68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Дата визита в организацию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CF8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 xml:space="preserve"> адрес сайта организации в сети "Интернет"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5F0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дата мониторинга сайта организации в сети "Интернет"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B25F" w14:textId="77777777" w:rsidR="000967BE" w:rsidRPr="00601368" w:rsidRDefault="000967BE" w:rsidP="000967BE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Квота респондентов, чел.</w:t>
            </w:r>
          </w:p>
        </w:tc>
      </w:tr>
      <w:tr w:rsidR="00B4778F" w:rsidRPr="00601368" w14:paraId="4879DBBC" w14:textId="77777777" w:rsidTr="00601368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CE8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0DCC8" w14:textId="27E9FB9D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 xml:space="preserve">МКУ Сельский дом культуры «Юбилейный» пос. </w:t>
            </w:r>
            <w:proofErr w:type="spellStart"/>
            <w:r w:rsidRPr="00601368">
              <w:rPr>
                <w:color w:val="000000"/>
                <w:sz w:val="20"/>
              </w:rPr>
              <w:t>Бичевый</w:t>
            </w:r>
            <w:proofErr w:type="spellEnd"/>
            <w:r w:rsidRPr="00601368">
              <w:rPr>
                <w:color w:val="000000"/>
                <w:sz w:val="20"/>
              </w:rPr>
              <w:t xml:space="preserve"> Восточного сельского поселения Ленинградского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98BC" w14:textId="54F05808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0FD" w14:textId="23F7C8E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8B2" w14:textId="4DFE7269" w:rsidR="00B4778F" w:rsidRPr="00601368" w:rsidRDefault="00B4778F" w:rsidP="00B4778F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r w:rsidRPr="00B4778F">
              <w:rPr>
                <w:color w:val="0563C1"/>
                <w:sz w:val="20"/>
                <w:szCs w:val="20"/>
                <w:u w:val="single"/>
              </w:rPr>
              <w:t>https://sdk-yubileyniy.len-kultura.ru/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45E4" w14:textId="52230A1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B69" w14:textId="32BB86E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B4778F" w:rsidRPr="00601368" w14:paraId="0D5C9573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4CE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2.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68D94" w14:textId="566671C1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 xml:space="preserve">МКУ Сельский дом культуры «Вдохновение» пос. Октябрьский </w:t>
            </w:r>
            <w:proofErr w:type="spellStart"/>
            <w:r w:rsidRPr="00601368">
              <w:rPr>
                <w:color w:val="000000"/>
                <w:sz w:val="20"/>
              </w:rPr>
              <w:t>Новоуманского</w:t>
            </w:r>
            <w:proofErr w:type="spellEnd"/>
            <w:r w:rsidRPr="00601368">
              <w:rPr>
                <w:color w:val="000000"/>
                <w:sz w:val="20"/>
              </w:rPr>
              <w:t xml:space="preserve">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030" w14:textId="236E1C6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114" w14:textId="051DD5B2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11.04.2023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EFB" w14:textId="7252AA06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bCs/>
                <w:sz w:val="20"/>
                <w:szCs w:val="20"/>
              </w:rPr>
              <w:t>https://vdokhnovenie.len-kultura.ru/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808B" w14:textId="2547D1AE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11.04.2023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3AC6" w14:textId="02DF884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</w:tr>
      <w:tr w:rsidR="00B4778F" w:rsidRPr="00601368" w14:paraId="20919B97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640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3.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0854F0" w14:textId="3326CA09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>МБУ Сельский дом культуры пос. Уманский Уманского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429" w14:textId="6A23B66A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6517" w14:textId="2711F62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849" w14:textId="4F50852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bCs/>
                <w:color w:val="35383B"/>
                <w:sz w:val="28"/>
                <w:szCs w:val="28"/>
              </w:rPr>
              <w:t>https://sdkumanski.len-kultura.ru/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5B3" w14:textId="4F43BD34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7AF3" w14:textId="19E6373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4778F" w:rsidRPr="00601368" w14:paraId="0BCFDBE8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522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4.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DC272" w14:textId="72219BB3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>МКУ Сельский дом культуры х. Западный Западного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78FD" w14:textId="4522FF4A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5933" w14:textId="4D7044D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EAD2" w14:textId="420E7BD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https://kult-zapad.ru/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4658" w14:textId="74BE482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F75" w14:textId="4104D5D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4778F" w:rsidRPr="00601368" w14:paraId="2B2B2665" w14:textId="77777777" w:rsidTr="00601368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2F0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5.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178BF" w14:textId="0E5F1977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 xml:space="preserve">МКУ Сельский дом культуры х. Белый </w:t>
            </w:r>
            <w:proofErr w:type="spellStart"/>
            <w:r w:rsidRPr="00601368">
              <w:rPr>
                <w:color w:val="000000"/>
                <w:sz w:val="20"/>
              </w:rPr>
              <w:t>Белохуторского</w:t>
            </w:r>
            <w:proofErr w:type="spellEnd"/>
            <w:r w:rsidRPr="00601368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FCC6" w14:textId="6AA88B6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F30C" w14:textId="1867D656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F944" w14:textId="59983F59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https://sdkbely.len-kultura.ru/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5A60" w14:textId="42E41A2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0950" w14:textId="768E6E46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4778F" w:rsidRPr="00601368" w14:paraId="64619E7D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C7C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6.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1E8F0" w14:textId="7160B262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 xml:space="preserve">МКУ Сельский дом культуры х. Коржи </w:t>
            </w:r>
            <w:proofErr w:type="spellStart"/>
            <w:r w:rsidRPr="00601368">
              <w:rPr>
                <w:color w:val="000000"/>
                <w:sz w:val="20"/>
              </w:rPr>
              <w:t>Коржовского</w:t>
            </w:r>
            <w:proofErr w:type="spellEnd"/>
            <w:r w:rsidRPr="00601368">
              <w:rPr>
                <w:color w:val="000000"/>
                <w:sz w:val="20"/>
              </w:rPr>
              <w:t xml:space="preserve">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1B7F" w14:textId="1B02442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CEF2" w14:textId="7B57F613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04D6" w14:textId="71C707E8" w:rsidR="00B4778F" w:rsidRPr="00601368" w:rsidRDefault="00B4778F" w:rsidP="00B4778F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r w:rsidRPr="00B4778F">
              <w:rPr>
                <w:color w:val="0563C1"/>
                <w:sz w:val="20"/>
                <w:szCs w:val="20"/>
                <w:u w:val="single"/>
              </w:rPr>
              <w:t>https://sdk-korzi.len-kultura.ru/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6760" w14:textId="43CD07CA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B5A" w14:textId="449E295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B4778F" w:rsidRPr="00601368" w14:paraId="31E5C554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169A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7.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1C8B7" w14:textId="25A856BC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>МКУ Сельский дом культуры х. Куликовский Куликовского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0C37" w14:textId="5B4F60D6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7E03" w14:textId="6FF2C473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FF60" w14:textId="45785A23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https://kuliksdk.len-kultura.ru/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C7E4" w14:textId="2BB0A940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2A47" w14:textId="396A13FF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</w:tr>
      <w:tr w:rsidR="00B4778F" w:rsidRPr="00601368" w14:paraId="16A36045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F1B2" w14:textId="7777777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80CC3" w14:textId="46142AF6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>МКУ Сельский дом культуры пос. Образцовый Образцового сельского поселения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E592C" w14:textId="1E44DFB5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E001" w14:textId="3699FF24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149E0" w14:textId="3C65AC37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B4778F">
              <w:rPr>
                <w:sz w:val="20"/>
                <w:szCs w:val="20"/>
              </w:rPr>
              <w:t>https://sdk-obrazcovoe.len-kultura.ru/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E319" w14:textId="3359C010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43649" w14:textId="35751ACC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B4778F" w:rsidRPr="00601368" w14:paraId="1E62F27A" w14:textId="77777777" w:rsidTr="0060136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6EA6" w14:textId="34F3A5BC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9.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4C2E1" w14:textId="0EC0EFD8" w:rsidR="00B4778F" w:rsidRPr="00601368" w:rsidRDefault="00B4778F" w:rsidP="00B4778F">
            <w:pPr>
              <w:rPr>
                <w:sz w:val="20"/>
                <w:szCs w:val="20"/>
              </w:rPr>
            </w:pPr>
            <w:r w:rsidRPr="00601368">
              <w:rPr>
                <w:color w:val="000000"/>
                <w:sz w:val="20"/>
              </w:rPr>
              <w:t>МБУ Сельский дом культуры пос. Первомайский Первомайского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ECC8" w14:textId="237C7D83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9397" w14:textId="273217AA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6E705" w14:textId="3623E4F3" w:rsidR="00B4778F" w:rsidRPr="00601368" w:rsidRDefault="00B4778F" w:rsidP="00B4778F">
            <w:pPr>
              <w:jc w:val="center"/>
            </w:pPr>
            <w:r w:rsidRPr="00B4778F">
              <w:rPr>
                <w:bCs/>
              </w:rPr>
              <w:t>https://sdkpervomay.len-kultura.ru/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5228" w14:textId="1529E80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189DE" w14:textId="76046165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B4778F" w:rsidRPr="00601368" w14:paraId="4AAE4E6D" w14:textId="77777777" w:rsidTr="00DF1AE5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760C" w14:textId="724E8FCD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 w:rsidRPr="00601368">
              <w:rPr>
                <w:sz w:val="20"/>
                <w:szCs w:val="20"/>
              </w:rPr>
              <w:t>10.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974E" w14:textId="70FB22FD" w:rsidR="00B4778F" w:rsidRPr="00601368" w:rsidRDefault="00B4778F" w:rsidP="00B4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Сельский дом культуры х. Ромашки Западного сельского поселения Ленинградского района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695F" w14:textId="453E32A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39C6" w14:textId="7565B0F6" w:rsidR="00B4778F" w:rsidRPr="00601368" w:rsidRDefault="00B4778F" w:rsidP="0000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43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.04.2023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6016" w14:textId="0D74FBCE" w:rsidR="00B4778F" w:rsidRPr="00601368" w:rsidRDefault="00B4778F" w:rsidP="00B4778F">
            <w:pPr>
              <w:jc w:val="center"/>
            </w:pPr>
            <w:r w:rsidRPr="00B4778F">
              <w:t>https://kult-zapad.ru/сдк-х-ромашки/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E8D7" w14:textId="4DBF1E34" w:rsidR="00B4778F" w:rsidRPr="00601368" w:rsidRDefault="00B4778F" w:rsidP="0000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43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01A" w14:textId="0229786B" w:rsidR="00B4778F" w:rsidRPr="00601368" w:rsidRDefault="00B4778F" w:rsidP="00B4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</w:tbl>
    <w:p w14:paraId="60B54CDB" w14:textId="77777777" w:rsidR="000967BE" w:rsidRDefault="000967BE" w:rsidP="004E6FF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525C61" w14:textId="288B7808" w:rsidR="00E5279E" w:rsidRPr="00937839" w:rsidRDefault="00E5279E" w:rsidP="004E6FF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839">
        <w:rPr>
          <w:rFonts w:ascii="Times New Roman" w:hAnsi="Times New Roman" w:cs="Times New Roman"/>
          <w:b/>
          <w:sz w:val="28"/>
          <w:szCs w:val="28"/>
          <w:u w:val="single"/>
        </w:rPr>
        <w:t>4.1.</w:t>
      </w:r>
      <w:r w:rsidRPr="00937839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независимой оценки качества оказания услуг организациями социальной сферы</w:t>
      </w:r>
      <w:r w:rsidR="005A5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0AEC184" w14:textId="77777777" w:rsidR="00E5279E" w:rsidRPr="00937839" w:rsidRDefault="00E5279E" w:rsidP="004E6FF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0B42BB59" w14:textId="77777777" w:rsidR="00160D93" w:rsidRPr="005C5CE1" w:rsidRDefault="001F2890" w:rsidP="006A034C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37839"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</w:t>
      </w:r>
      <w:r w:rsidR="00865519">
        <w:rPr>
          <w:sz w:val="28"/>
          <w:szCs w:val="28"/>
        </w:rPr>
        <w:t>учреждениями культуры</w:t>
      </w:r>
      <w:r w:rsidRPr="00937839">
        <w:rPr>
          <w:sz w:val="28"/>
          <w:szCs w:val="28"/>
        </w:rPr>
        <w:t>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r w:rsidRPr="004E6FFE">
        <w:rPr>
          <w:sz w:val="28"/>
          <w:szCs w:val="28"/>
        </w:rPr>
        <w:t xml:space="preserve"> медико-социальной экспертизы»</w:t>
      </w:r>
      <w:r w:rsidR="00C26F8A">
        <w:rPr>
          <w:sz w:val="28"/>
          <w:szCs w:val="28"/>
        </w:rPr>
        <w:t xml:space="preserve"> </w:t>
      </w:r>
      <w:r w:rsidR="00EA0145" w:rsidRPr="004E6FFE">
        <w:rPr>
          <w:sz w:val="28"/>
          <w:szCs w:val="28"/>
        </w:rPr>
        <w:t>и Единым порядком</w:t>
      </w:r>
      <w:r w:rsidR="00C26F8A">
        <w:rPr>
          <w:sz w:val="28"/>
          <w:szCs w:val="28"/>
        </w:rPr>
        <w:t xml:space="preserve"> </w:t>
      </w:r>
      <w:r w:rsidR="00EA0145" w:rsidRPr="004E6FFE">
        <w:rPr>
          <w:sz w:val="28"/>
          <w:szCs w:val="28"/>
        </w:rPr>
        <w:t>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</w:t>
      </w:r>
      <w:r w:rsidR="00EA0145" w:rsidRPr="005C5CE1">
        <w:rPr>
          <w:sz w:val="28"/>
          <w:szCs w:val="28"/>
        </w:rPr>
        <w:t xml:space="preserve">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57933">
        <w:rPr>
          <w:sz w:val="28"/>
          <w:szCs w:val="28"/>
        </w:rPr>
        <w:t xml:space="preserve">, </w:t>
      </w:r>
      <w:r w:rsidR="00757933" w:rsidRPr="00757933">
        <w:rPr>
          <w:sz w:val="28"/>
          <w:szCs w:val="28"/>
        </w:rPr>
        <w:t xml:space="preserve">Приказом </w:t>
      </w:r>
      <w:r w:rsidR="00757933" w:rsidRPr="00757933">
        <w:rPr>
          <w:bCs/>
          <w:spacing w:val="-7"/>
          <w:sz w:val="28"/>
          <w:szCs w:val="28"/>
        </w:rPr>
        <w:t xml:space="preserve">Минкультуры России от 27.04.2018 № 599 «Об утверждении показателей, характеризующих общие критерии оценки качества условий оказания услуг </w:t>
      </w:r>
      <w:r w:rsidR="00865519">
        <w:rPr>
          <w:bCs/>
          <w:spacing w:val="-7"/>
          <w:sz w:val="28"/>
          <w:szCs w:val="28"/>
        </w:rPr>
        <w:t>учреждениями культуры</w:t>
      </w:r>
      <w:r w:rsidR="00757933">
        <w:rPr>
          <w:bCs/>
          <w:spacing w:val="-7"/>
          <w:sz w:val="28"/>
          <w:szCs w:val="28"/>
        </w:rPr>
        <w:t>»</w:t>
      </w:r>
      <w:r w:rsidR="00C26F8A">
        <w:rPr>
          <w:bCs/>
          <w:spacing w:val="-7"/>
          <w:sz w:val="28"/>
          <w:szCs w:val="28"/>
        </w:rPr>
        <w:t xml:space="preserve">, а также Методическими рекомендациями по организации и проведению независимой оценки качества условий оказания услуг организациями в сфере культуры, утвержденными </w:t>
      </w:r>
      <w:r w:rsidR="00C26F8A">
        <w:rPr>
          <w:bCs/>
          <w:spacing w:val="-7"/>
          <w:sz w:val="28"/>
          <w:szCs w:val="28"/>
        </w:rPr>
        <w:lastRenderedPageBreak/>
        <w:t>Распоряжением Министерства культуры Российской Федерации от 18.12.2020г. № Р-1681</w:t>
      </w:r>
      <w:r w:rsidR="00C26F8A" w:rsidRPr="0079677F">
        <w:rPr>
          <w:bCs/>
          <w:spacing w:val="-7"/>
          <w:sz w:val="28"/>
          <w:szCs w:val="28"/>
        </w:rPr>
        <w:t xml:space="preserve"> </w:t>
      </w:r>
      <w:r w:rsidR="00EA0145" w:rsidRPr="005C5CE1">
        <w:rPr>
          <w:sz w:val="28"/>
          <w:szCs w:val="28"/>
        </w:rPr>
        <w:t>(далее, соответственно – Правила, Порядок)</w:t>
      </w:r>
      <w:r w:rsidRPr="005C5CE1">
        <w:rPr>
          <w:sz w:val="28"/>
          <w:szCs w:val="28"/>
        </w:rPr>
        <w:t xml:space="preserve">. </w:t>
      </w:r>
    </w:p>
    <w:p w14:paraId="1A1A095F" w14:textId="77777777" w:rsidR="00E5279E" w:rsidRP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осуществлялись в соответствии с показателями, характеризующими следующие общие критерии оценки </w:t>
      </w:r>
      <w:r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Pr="00E5279E">
        <w:rPr>
          <w:rFonts w:ascii="Times New Roman" w:hAnsi="Times New Roman" w:cs="Times New Roman"/>
          <w:sz w:val="28"/>
          <w:szCs w:val="28"/>
        </w:rPr>
        <w:t xml:space="preserve"> </w:t>
      </w:r>
      <w:r w:rsidR="00865519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Pr="00E5279E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оценка:</w:t>
      </w:r>
    </w:p>
    <w:p w14:paraId="73E6324A" w14:textId="77777777" w:rsidR="00E5279E" w:rsidRPr="00E5279E" w:rsidRDefault="00E5279E" w:rsidP="006A034C">
      <w:pPr>
        <w:pStyle w:val="ConsPlusTitle"/>
        <w:tabs>
          <w:tab w:val="left" w:pos="0"/>
          <w:tab w:val="left" w:pos="993"/>
        </w:tabs>
        <w:spacing w:line="276" w:lineRule="auto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279E">
        <w:rPr>
          <w:rFonts w:ascii="Times New Roman" w:hAnsi="Times New Roman" w:cs="Times New Roman"/>
          <w:b w:val="0"/>
          <w:sz w:val="28"/>
          <w:szCs w:val="28"/>
        </w:rPr>
        <w:t xml:space="preserve">Критерий 1. </w:t>
      </w:r>
      <w:r w:rsidRPr="00E5279E">
        <w:rPr>
          <w:rFonts w:ascii="Times New Roman" w:hAnsi="Times New Roman" w:cs="Times New Roman"/>
          <w:b w:val="0"/>
          <w:spacing w:val="-7"/>
          <w:sz w:val="28"/>
          <w:szCs w:val="28"/>
        </w:rPr>
        <w:t>«Открытость и доступность информации об организации культуры»</w:t>
      </w:r>
      <w:r>
        <w:rPr>
          <w:rFonts w:ascii="Times New Roman" w:hAnsi="Times New Roman" w:cs="Times New Roman"/>
          <w:b w:val="0"/>
          <w:spacing w:val="-7"/>
          <w:sz w:val="28"/>
          <w:szCs w:val="28"/>
        </w:rPr>
        <w:t>;</w:t>
      </w:r>
    </w:p>
    <w:p w14:paraId="6124243C" w14:textId="77777777" w:rsid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Критерий 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79E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28F0C9B" w14:textId="77777777" w:rsidR="00E5279E" w:rsidRP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Критерий 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79E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79E">
        <w:rPr>
          <w:rFonts w:ascii="Times New Roman" w:hAnsi="Times New Roman" w:cs="Times New Roman"/>
          <w:sz w:val="28"/>
          <w:szCs w:val="28"/>
        </w:rPr>
        <w:t>;</w:t>
      </w:r>
    </w:p>
    <w:p w14:paraId="04E364FD" w14:textId="77777777" w:rsidR="00E5279E" w:rsidRPr="004E6FF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Критерий 4. «Доброжелательность, вежливость работников организации»;</w:t>
      </w:r>
    </w:p>
    <w:p w14:paraId="22A5E6C0" w14:textId="77777777" w:rsidR="00E5279E" w:rsidRPr="004E6FF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Критерий 5. «Удовлетворенность условиями оказания услуг».</w:t>
      </w:r>
    </w:p>
    <w:p w14:paraId="51920700" w14:textId="38941117" w:rsidR="000139BD" w:rsidRPr="00F57DB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 xml:space="preserve">Работа организации-оператора проводилась с период с </w:t>
      </w:r>
      <w:r w:rsidR="00091A3E">
        <w:rPr>
          <w:rFonts w:ascii="Times New Roman" w:hAnsi="Times New Roman" w:cs="Times New Roman"/>
          <w:sz w:val="28"/>
          <w:szCs w:val="28"/>
        </w:rPr>
        <w:t>01</w:t>
      </w:r>
      <w:r w:rsidR="00A13083" w:rsidRPr="00F57DB5">
        <w:rPr>
          <w:rFonts w:ascii="Times New Roman" w:hAnsi="Times New Roman" w:cs="Times New Roman"/>
          <w:sz w:val="28"/>
          <w:szCs w:val="28"/>
        </w:rPr>
        <w:t>.0</w:t>
      </w:r>
      <w:r w:rsidR="00BE0E86">
        <w:rPr>
          <w:rFonts w:ascii="Times New Roman" w:hAnsi="Times New Roman" w:cs="Times New Roman"/>
          <w:sz w:val="28"/>
          <w:szCs w:val="28"/>
        </w:rPr>
        <w:t>4</w:t>
      </w:r>
      <w:r w:rsidR="004E6FFE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6FFE" w:rsidRPr="00F57DB5">
        <w:rPr>
          <w:rFonts w:ascii="Times New Roman" w:hAnsi="Times New Roman" w:cs="Times New Roman"/>
          <w:sz w:val="28"/>
          <w:szCs w:val="28"/>
        </w:rPr>
        <w:t xml:space="preserve"> по </w:t>
      </w:r>
      <w:r w:rsidR="00DF76D7">
        <w:rPr>
          <w:rFonts w:ascii="Times New Roman" w:hAnsi="Times New Roman" w:cs="Times New Roman"/>
          <w:sz w:val="28"/>
          <w:szCs w:val="28"/>
        </w:rPr>
        <w:t>22</w:t>
      </w:r>
      <w:r w:rsidR="004E6FFE" w:rsidRPr="00F57DB5">
        <w:rPr>
          <w:rFonts w:ascii="Times New Roman" w:hAnsi="Times New Roman" w:cs="Times New Roman"/>
          <w:sz w:val="28"/>
          <w:szCs w:val="28"/>
        </w:rPr>
        <w:t>.</w:t>
      </w:r>
      <w:r w:rsidR="00BE0E86">
        <w:rPr>
          <w:rFonts w:ascii="Times New Roman" w:hAnsi="Times New Roman" w:cs="Times New Roman"/>
          <w:sz w:val="28"/>
          <w:szCs w:val="28"/>
        </w:rPr>
        <w:t>0</w:t>
      </w:r>
      <w:r w:rsidR="00DF76D7">
        <w:rPr>
          <w:rFonts w:ascii="Times New Roman" w:hAnsi="Times New Roman" w:cs="Times New Roman"/>
          <w:sz w:val="28"/>
          <w:szCs w:val="28"/>
        </w:rPr>
        <w:t>5</w:t>
      </w:r>
      <w:r w:rsidR="004E6FFE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4E6FFE" w:rsidRPr="00F57DB5">
        <w:rPr>
          <w:rFonts w:ascii="Times New Roman" w:hAnsi="Times New Roman" w:cs="Times New Roman"/>
          <w:sz w:val="28"/>
          <w:szCs w:val="28"/>
        </w:rPr>
        <w:t xml:space="preserve"> г</w:t>
      </w:r>
      <w:r w:rsidR="00D52BEC" w:rsidRPr="00F57DB5">
        <w:rPr>
          <w:rFonts w:ascii="Times New Roman" w:hAnsi="Times New Roman" w:cs="Times New Roman"/>
          <w:sz w:val="28"/>
          <w:szCs w:val="28"/>
        </w:rPr>
        <w:t>ода</w:t>
      </w:r>
      <w:r w:rsidRPr="00F57DB5">
        <w:rPr>
          <w:rFonts w:ascii="Times New Roman" w:hAnsi="Times New Roman" w:cs="Times New Roman"/>
          <w:sz w:val="28"/>
          <w:szCs w:val="28"/>
        </w:rPr>
        <w:t xml:space="preserve"> и включала 3 этапа:</w:t>
      </w:r>
    </w:p>
    <w:p w14:paraId="6A236E21" w14:textId="6D26B6C7" w:rsidR="00096ABA" w:rsidRPr="00F57DB5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>дистанционный этап сбора информации, период проведения</w:t>
      </w:r>
      <w:r w:rsidR="00096ABA" w:rsidRPr="00F57DB5">
        <w:rPr>
          <w:rFonts w:ascii="Times New Roman" w:hAnsi="Times New Roman" w:cs="Times New Roman"/>
          <w:sz w:val="28"/>
          <w:szCs w:val="28"/>
        </w:rPr>
        <w:t>:</w:t>
      </w:r>
      <w:r w:rsidRPr="00F57DB5">
        <w:rPr>
          <w:rFonts w:ascii="Times New Roman" w:hAnsi="Times New Roman" w:cs="Times New Roman"/>
          <w:sz w:val="28"/>
          <w:szCs w:val="28"/>
        </w:rPr>
        <w:t xml:space="preserve"> с </w:t>
      </w:r>
      <w:r w:rsidR="002E2385">
        <w:rPr>
          <w:rFonts w:ascii="Times New Roman" w:hAnsi="Times New Roman" w:cs="Times New Roman"/>
          <w:sz w:val="28"/>
          <w:szCs w:val="28"/>
        </w:rPr>
        <w:t>01</w:t>
      </w:r>
      <w:r w:rsidR="00BA5AAA" w:rsidRPr="00F57DB5">
        <w:rPr>
          <w:rFonts w:ascii="Times New Roman" w:hAnsi="Times New Roman" w:cs="Times New Roman"/>
          <w:sz w:val="28"/>
          <w:szCs w:val="28"/>
        </w:rPr>
        <w:t>.</w:t>
      </w:r>
      <w:r w:rsidR="00937839">
        <w:rPr>
          <w:rFonts w:ascii="Times New Roman" w:hAnsi="Times New Roman" w:cs="Times New Roman"/>
          <w:sz w:val="28"/>
          <w:szCs w:val="28"/>
        </w:rPr>
        <w:t>0</w:t>
      </w:r>
      <w:r w:rsidR="002E2385">
        <w:rPr>
          <w:rFonts w:ascii="Times New Roman" w:hAnsi="Times New Roman" w:cs="Times New Roman"/>
          <w:sz w:val="28"/>
          <w:szCs w:val="28"/>
        </w:rPr>
        <w:t>4</w:t>
      </w:r>
      <w:r w:rsidR="00BA5AAA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F57DB5" w:rsidRPr="00F57DB5">
        <w:rPr>
          <w:rFonts w:ascii="Times New Roman" w:hAnsi="Times New Roman" w:cs="Times New Roman"/>
          <w:sz w:val="28"/>
          <w:szCs w:val="28"/>
        </w:rPr>
        <w:t xml:space="preserve"> 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6ABA" w:rsidRPr="00F57DB5">
        <w:rPr>
          <w:rFonts w:ascii="Times New Roman" w:hAnsi="Times New Roman" w:cs="Times New Roman"/>
          <w:sz w:val="28"/>
          <w:szCs w:val="28"/>
        </w:rPr>
        <w:t xml:space="preserve">по </w:t>
      </w:r>
      <w:r w:rsidR="00C26F8A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2</w:t>
      </w:r>
      <w:r w:rsidR="00096ABA" w:rsidRPr="00F57DB5">
        <w:rPr>
          <w:rFonts w:ascii="Times New Roman" w:hAnsi="Times New Roman" w:cs="Times New Roman"/>
          <w:sz w:val="28"/>
          <w:szCs w:val="28"/>
        </w:rPr>
        <w:t>.</w:t>
      </w:r>
      <w:r w:rsidR="002E2385">
        <w:rPr>
          <w:rFonts w:ascii="Times New Roman" w:hAnsi="Times New Roman" w:cs="Times New Roman"/>
          <w:sz w:val="28"/>
          <w:szCs w:val="28"/>
        </w:rPr>
        <w:t>0</w:t>
      </w:r>
      <w:r w:rsidR="00DF76D7">
        <w:rPr>
          <w:rFonts w:ascii="Times New Roman" w:hAnsi="Times New Roman" w:cs="Times New Roman"/>
          <w:sz w:val="28"/>
          <w:szCs w:val="28"/>
        </w:rPr>
        <w:t>5</w:t>
      </w:r>
      <w:r w:rsidR="00096ABA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DB5" w:rsidRPr="00F57DB5">
        <w:rPr>
          <w:rFonts w:ascii="Times New Roman" w:hAnsi="Times New Roman" w:cs="Times New Roman"/>
          <w:sz w:val="28"/>
          <w:szCs w:val="28"/>
        </w:rPr>
        <w:t>;</w:t>
      </w:r>
    </w:p>
    <w:p w14:paraId="6C44CDBD" w14:textId="19739710" w:rsidR="000139BD" w:rsidRPr="00F57DB5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>очный этап сбора информации, период проведения</w:t>
      </w:r>
      <w:r w:rsidR="00096ABA" w:rsidRPr="00F57DB5">
        <w:rPr>
          <w:rFonts w:ascii="Times New Roman" w:hAnsi="Times New Roman" w:cs="Times New Roman"/>
          <w:sz w:val="28"/>
          <w:szCs w:val="28"/>
        </w:rPr>
        <w:t>:</w:t>
      </w:r>
      <w:r w:rsidR="00937839">
        <w:rPr>
          <w:rFonts w:ascii="Times New Roman" w:hAnsi="Times New Roman" w:cs="Times New Roman"/>
          <w:sz w:val="28"/>
          <w:szCs w:val="28"/>
        </w:rPr>
        <w:t xml:space="preserve"> </w:t>
      </w:r>
      <w:r w:rsidR="00DF76D7">
        <w:rPr>
          <w:rFonts w:ascii="Times New Roman" w:hAnsi="Times New Roman" w:cs="Times New Roman"/>
          <w:sz w:val="28"/>
          <w:szCs w:val="28"/>
        </w:rPr>
        <w:t>10</w:t>
      </w:r>
      <w:r w:rsidR="005438D6" w:rsidRPr="00F57DB5">
        <w:rPr>
          <w:rFonts w:ascii="Times New Roman" w:hAnsi="Times New Roman" w:cs="Times New Roman"/>
          <w:sz w:val="28"/>
          <w:szCs w:val="28"/>
        </w:rPr>
        <w:t>.0</w:t>
      </w:r>
      <w:r w:rsidR="002E2385">
        <w:rPr>
          <w:rFonts w:ascii="Times New Roman" w:hAnsi="Times New Roman" w:cs="Times New Roman"/>
          <w:sz w:val="28"/>
          <w:szCs w:val="28"/>
        </w:rPr>
        <w:t>4</w:t>
      </w:r>
      <w:r w:rsidR="002F4395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A13083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7839">
        <w:rPr>
          <w:rFonts w:ascii="Times New Roman" w:hAnsi="Times New Roman" w:cs="Times New Roman"/>
          <w:sz w:val="28"/>
          <w:szCs w:val="28"/>
        </w:rPr>
        <w:t xml:space="preserve"> по </w:t>
      </w:r>
      <w:r w:rsidR="00DF76D7">
        <w:rPr>
          <w:rFonts w:ascii="Times New Roman" w:hAnsi="Times New Roman" w:cs="Times New Roman"/>
          <w:sz w:val="28"/>
          <w:szCs w:val="28"/>
        </w:rPr>
        <w:t>11</w:t>
      </w:r>
      <w:r w:rsidR="00937839">
        <w:rPr>
          <w:rFonts w:ascii="Times New Roman" w:hAnsi="Times New Roman" w:cs="Times New Roman"/>
          <w:sz w:val="28"/>
          <w:szCs w:val="28"/>
        </w:rPr>
        <w:t>.</w:t>
      </w:r>
      <w:r w:rsidR="00AB57F2">
        <w:rPr>
          <w:rFonts w:ascii="Times New Roman" w:hAnsi="Times New Roman" w:cs="Times New Roman"/>
          <w:sz w:val="28"/>
          <w:szCs w:val="28"/>
        </w:rPr>
        <w:t>04.</w:t>
      </w:r>
      <w:r w:rsidR="00DE280E">
        <w:rPr>
          <w:rFonts w:ascii="Times New Roman" w:hAnsi="Times New Roman" w:cs="Times New Roman"/>
          <w:sz w:val="28"/>
          <w:szCs w:val="28"/>
        </w:rPr>
        <w:t>202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DE280E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F57DB5" w:rsidRPr="00F57DB5">
        <w:rPr>
          <w:rFonts w:ascii="Times New Roman" w:hAnsi="Times New Roman" w:cs="Times New Roman"/>
          <w:sz w:val="28"/>
          <w:szCs w:val="28"/>
        </w:rPr>
        <w:t>;</w:t>
      </w:r>
    </w:p>
    <w:p w14:paraId="2695BF20" w14:textId="48778136" w:rsidR="000139BD" w:rsidRPr="00DE280E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0E">
        <w:rPr>
          <w:rFonts w:ascii="Times New Roman" w:hAnsi="Times New Roman" w:cs="Times New Roman"/>
          <w:sz w:val="28"/>
          <w:szCs w:val="28"/>
        </w:rPr>
        <w:t xml:space="preserve">аналитический этап, период </w:t>
      </w:r>
      <w:r w:rsidR="00E64BCF" w:rsidRPr="00DE280E">
        <w:rPr>
          <w:rFonts w:ascii="Times New Roman" w:hAnsi="Times New Roman" w:cs="Times New Roman"/>
          <w:sz w:val="28"/>
          <w:szCs w:val="28"/>
        </w:rPr>
        <w:t xml:space="preserve">проведения с </w:t>
      </w:r>
      <w:r w:rsidR="00DF76D7">
        <w:rPr>
          <w:rFonts w:ascii="Times New Roman" w:hAnsi="Times New Roman" w:cs="Times New Roman"/>
          <w:sz w:val="28"/>
          <w:szCs w:val="28"/>
        </w:rPr>
        <w:t>11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  <w:r w:rsidR="00AB57F2">
        <w:rPr>
          <w:rFonts w:ascii="Times New Roman" w:hAnsi="Times New Roman" w:cs="Times New Roman"/>
          <w:sz w:val="28"/>
          <w:szCs w:val="28"/>
        </w:rPr>
        <w:t>0</w:t>
      </w:r>
      <w:r w:rsidR="00DF76D7">
        <w:rPr>
          <w:rFonts w:ascii="Times New Roman" w:hAnsi="Times New Roman" w:cs="Times New Roman"/>
          <w:sz w:val="28"/>
          <w:szCs w:val="28"/>
        </w:rPr>
        <w:t>5</w:t>
      </w:r>
      <w:r w:rsidRPr="00DE280E">
        <w:rPr>
          <w:rFonts w:ascii="Times New Roman" w:hAnsi="Times New Roman" w:cs="Times New Roman"/>
          <w:sz w:val="28"/>
          <w:szCs w:val="28"/>
        </w:rPr>
        <w:t>.20</w:t>
      </w:r>
      <w:r w:rsidR="00F57DB5" w:rsidRPr="00DE280E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D52BEC" w:rsidRPr="00DE28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280E">
        <w:rPr>
          <w:rFonts w:ascii="Times New Roman" w:hAnsi="Times New Roman" w:cs="Times New Roman"/>
          <w:sz w:val="28"/>
          <w:szCs w:val="28"/>
        </w:rPr>
        <w:t xml:space="preserve"> по </w:t>
      </w:r>
      <w:r w:rsidR="00DF76D7">
        <w:rPr>
          <w:rFonts w:ascii="Times New Roman" w:hAnsi="Times New Roman" w:cs="Times New Roman"/>
          <w:sz w:val="28"/>
          <w:szCs w:val="28"/>
        </w:rPr>
        <w:t>22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  <w:r w:rsidR="00AB57F2">
        <w:rPr>
          <w:rFonts w:ascii="Times New Roman" w:hAnsi="Times New Roman" w:cs="Times New Roman"/>
          <w:sz w:val="28"/>
          <w:szCs w:val="28"/>
        </w:rPr>
        <w:t>0</w:t>
      </w:r>
      <w:r w:rsidR="00DF76D7">
        <w:rPr>
          <w:rFonts w:ascii="Times New Roman" w:hAnsi="Times New Roman" w:cs="Times New Roman"/>
          <w:sz w:val="28"/>
          <w:szCs w:val="28"/>
        </w:rPr>
        <w:t>5</w:t>
      </w:r>
      <w:r w:rsidRPr="00DE280E">
        <w:rPr>
          <w:rFonts w:ascii="Times New Roman" w:hAnsi="Times New Roman" w:cs="Times New Roman"/>
          <w:sz w:val="28"/>
          <w:szCs w:val="28"/>
        </w:rPr>
        <w:t>.20</w:t>
      </w:r>
      <w:r w:rsidR="00F57DB5" w:rsidRPr="00DE280E">
        <w:rPr>
          <w:rFonts w:ascii="Times New Roman" w:hAnsi="Times New Roman" w:cs="Times New Roman"/>
          <w:sz w:val="28"/>
          <w:szCs w:val="28"/>
        </w:rPr>
        <w:t>2</w:t>
      </w:r>
      <w:r w:rsidR="00DF76D7">
        <w:rPr>
          <w:rFonts w:ascii="Times New Roman" w:hAnsi="Times New Roman" w:cs="Times New Roman"/>
          <w:sz w:val="28"/>
          <w:szCs w:val="28"/>
        </w:rPr>
        <w:t>3</w:t>
      </w:r>
      <w:r w:rsidR="00603643">
        <w:rPr>
          <w:rFonts w:ascii="Times New Roman" w:hAnsi="Times New Roman" w:cs="Times New Roman"/>
          <w:sz w:val="28"/>
          <w:szCs w:val="28"/>
        </w:rPr>
        <w:t xml:space="preserve"> </w:t>
      </w:r>
      <w:r w:rsidR="00D52BEC" w:rsidRPr="00DE280E">
        <w:rPr>
          <w:rFonts w:ascii="Times New Roman" w:hAnsi="Times New Roman" w:cs="Times New Roman"/>
          <w:sz w:val="28"/>
          <w:szCs w:val="28"/>
        </w:rPr>
        <w:t>года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</w:p>
    <w:p w14:paraId="59D20504" w14:textId="77777777" w:rsidR="000139BD" w:rsidRPr="007D61C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Выявление и обобщение мнения граждан, включая требования к</w:t>
      </w:r>
      <w:r w:rsidRPr="007D61C5">
        <w:rPr>
          <w:rFonts w:ascii="Times New Roman" w:hAnsi="Times New Roman" w:cs="Times New Roman"/>
          <w:sz w:val="28"/>
          <w:szCs w:val="28"/>
        </w:rPr>
        <w:t xml:space="preserve"> формированию выборочной совокупности респондентов, осуществлялись в следующем порядке: минимальный объем выборочной совокупности респондентов составляет 40% от генеральной совокупности, но не более 600 респондентов в одной организации.</w:t>
      </w:r>
    </w:p>
    <w:p w14:paraId="691754D9" w14:textId="2FEB1DE1" w:rsidR="000139BD" w:rsidRPr="007D61C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C5">
        <w:rPr>
          <w:rFonts w:ascii="Times New Roman" w:hAnsi="Times New Roman" w:cs="Times New Roman"/>
          <w:sz w:val="28"/>
          <w:szCs w:val="28"/>
        </w:rPr>
        <w:t>Выборочная совокупность респондентов формировалась посредством организованного случайного отбора из всей генеральной совокупности, по следующим выделенным группам получателей услуг, значимым для оценки качества оказываемых услуг: респондентами являлись физические лица (18 лет и старше), получившие и (или) получающие услугу в организации</w:t>
      </w:r>
      <w:r w:rsidR="00096A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D61C5">
        <w:rPr>
          <w:rFonts w:ascii="Times New Roman" w:hAnsi="Times New Roman" w:cs="Times New Roman"/>
          <w:sz w:val="28"/>
          <w:szCs w:val="28"/>
        </w:rPr>
        <w:t xml:space="preserve">, в отношении которой осуществлялись сбор и обобщение информации о качестве условий оказания услуг. Для детей (0-17 лет), а также лиц, с ограниченными возможностями </w:t>
      </w:r>
      <w:r w:rsidR="00096ABA" w:rsidRPr="007D61C5">
        <w:rPr>
          <w:rFonts w:ascii="Times New Roman" w:hAnsi="Times New Roman" w:cs="Times New Roman"/>
          <w:sz w:val="28"/>
          <w:szCs w:val="28"/>
        </w:rPr>
        <w:t>здоровья, получивших</w:t>
      </w:r>
      <w:r w:rsidRPr="007D61C5">
        <w:rPr>
          <w:rFonts w:ascii="Times New Roman" w:hAnsi="Times New Roman" w:cs="Times New Roman"/>
          <w:sz w:val="28"/>
          <w:szCs w:val="28"/>
        </w:rPr>
        <w:t xml:space="preserve"> и (или) получающих услугу в организации</w:t>
      </w:r>
      <w:r w:rsidR="00096A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D61C5">
        <w:rPr>
          <w:rFonts w:ascii="Times New Roman" w:hAnsi="Times New Roman" w:cs="Times New Roman"/>
          <w:sz w:val="28"/>
          <w:szCs w:val="28"/>
        </w:rPr>
        <w:t xml:space="preserve">, в отношении которой осуществлялись сбор и обобщение информации о качестве условий оказания услуг, респондентами являлись их </w:t>
      </w:r>
      <w:r w:rsidRPr="00096ABA">
        <w:rPr>
          <w:rFonts w:ascii="Times New Roman" w:hAnsi="Times New Roman" w:cs="Times New Roman"/>
          <w:sz w:val="28"/>
          <w:szCs w:val="28"/>
        </w:rPr>
        <w:t>законные представители.</w:t>
      </w:r>
      <w:r w:rsidR="00DB1940">
        <w:rPr>
          <w:rFonts w:ascii="Times New Roman" w:hAnsi="Times New Roman" w:cs="Times New Roman"/>
          <w:sz w:val="28"/>
          <w:szCs w:val="28"/>
        </w:rPr>
        <w:t xml:space="preserve"> Расчет квот респондентов по каждой организации культуры осуществлен исходя из статистической отчетности по численности населения </w:t>
      </w:r>
      <w:r w:rsidR="006A472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 количества посещений по каждой организации культуры. </w:t>
      </w:r>
    </w:p>
    <w:p w14:paraId="3F1F0656" w14:textId="60AB7C7D" w:rsidR="00264665" w:rsidRDefault="00264665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64665">
        <w:rPr>
          <w:rFonts w:ascii="Times New Roman" w:hAnsi="Times New Roman" w:cs="Times New Roman"/>
          <w:sz w:val="28"/>
          <w:szCs w:val="28"/>
        </w:rPr>
        <w:t xml:space="preserve">частие в анонимном анкетировании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64665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665">
        <w:rPr>
          <w:rFonts w:ascii="Times New Roman" w:hAnsi="Times New Roman" w:cs="Times New Roman"/>
          <w:sz w:val="28"/>
          <w:szCs w:val="28"/>
        </w:rPr>
        <w:t xml:space="preserve"> из различных </w:t>
      </w:r>
      <w:r w:rsidRPr="00264665">
        <w:rPr>
          <w:rFonts w:ascii="Times New Roman" w:hAnsi="Times New Roman" w:cs="Times New Roman"/>
          <w:sz w:val="28"/>
          <w:szCs w:val="28"/>
        </w:rPr>
        <w:lastRenderedPageBreak/>
        <w:t>отраслей социальной сферы: культуры, образования, промышленности</w:t>
      </w:r>
      <w:r w:rsidR="002F15BE">
        <w:rPr>
          <w:rFonts w:ascii="Times New Roman" w:hAnsi="Times New Roman" w:cs="Times New Roman"/>
          <w:sz w:val="28"/>
          <w:szCs w:val="28"/>
        </w:rPr>
        <w:t>, здравоохранения, сельского хозяйства, индивидуальные предприниматели</w:t>
      </w:r>
      <w:r w:rsidRPr="00264665">
        <w:rPr>
          <w:rFonts w:ascii="Times New Roman" w:hAnsi="Times New Roman" w:cs="Times New Roman"/>
          <w:sz w:val="28"/>
          <w:szCs w:val="28"/>
        </w:rPr>
        <w:t xml:space="preserve">. Очное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264665">
        <w:rPr>
          <w:rFonts w:ascii="Times New Roman" w:hAnsi="Times New Roman" w:cs="Times New Roman"/>
          <w:sz w:val="28"/>
          <w:szCs w:val="28"/>
        </w:rPr>
        <w:t xml:space="preserve"> респондентов осуществлено непосредственно в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64665">
        <w:rPr>
          <w:rFonts w:ascii="Times New Roman" w:hAnsi="Times New Roman" w:cs="Times New Roman"/>
          <w:sz w:val="28"/>
          <w:szCs w:val="28"/>
        </w:rPr>
        <w:t>. Отзывы и рекомендации респондентов зафиксированы в отчетах по каждой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14:paraId="2442F499" w14:textId="418444A0" w:rsidR="00334210" w:rsidRPr="009C6311" w:rsidRDefault="00096ABA" w:rsidP="006A034C">
      <w:pPr>
        <w:pStyle w:val="ConsPlusNonformat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D9">
        <w:rPr>
          <w:rFonts w:ascii="Times New Roman" w:hAnsi="Times New Roman" w:cs="Times New Roman"/>
          <w:sz w:val="28"/>
          <w:szCs w:val="28"/>
        </w:rPr>
        <w:t xml:space="preserve">Таким образом, в анонимном анкетировании и социологических опросах приняли участие </w:t>
      </w:r>
      <w:r w:rsidR="00DF76D7">
        <w:rPr>
          <w:rFonts w:ascii="Times New Roman" w:hAnsi="Times New Roman" w:cs="Times New Roman"/>
          <w:sz w:val="28"/>
          <w:szCs w:val="28"/>
        </w:rPr>
        <w:t>3 470</w:t>
      </w:r>
      <w:r w:rsidRPr="00075ED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DF76D7">
        <w:rPr>
          <w:rFonts w:ascii="Times New Roman" w:hAnsi="Times New Roman" w:cs="Times New Roman"/>
          <w:sz w:val="28"/>
          <w:szCs w:val="28"/>
        </w:rPr>
        <w:t>ов</w:t>
      </w:r>
      <w:r w:rsidRPr="00075ED9">
        <w:rPr>
          <w:rFonts w:ascii="Times New Roman" w:hAnsi="Times New Roman" w:cs="Times New Roman"/>
          <w:sz w:val="28"/>
          <w:szCs w:val="28"/>
        </w:rPr>
        <w:t xml:space="preserve"> в возрасте от 1</w:t>
      </w:r>
      <w:r w:rsidR="00C26F8A">
        <w:rPr>
          <w:rFonts w:ascii="Times New Roman" w:hAnsi="Times New Roman" w:cs="Times New Roman"/>
          <w:sz w:val="28"/>
          <w:szCs w:val="28"/>
        </w:rPr>
        <w:t>4</w:t>
      </w:r>
      <w:r w:rsidRPr="00075ED9">
        <w:rPr>
          <w:rFonts w:ascii="Times New Roman" w:hAnsi="Times New Roman" w:cs="Times New Roman"/>
          <w:sz w:val="28"/>
          <w:szCs w:val="28"/>
        </w:rPr>
        <w:t xml:space="preserve"> до </w:t>
      </w:r>
      <w:r w:rsidR="00DF76D7">
        <w:rPr>
          <w:rFonts w:ascii="Times New Roman" w:hAnsi="Times New Roman" w:cs="Times New Roman"/>
          <w:sz w:val="28"/>
          <w:szCs w:val="28"/>
        </w:rPr>
        <w:t>53</w:t>
      </w:r>
      <w:r w:rsidRPr="00075ED9">
        <w:rPr>
          <w:rFonts w:ascii="Times New Roman" w:hAnsi="Times New Roman" w:cs="Times New Roman"/>
          <w:sz w:val="28"/>
          <w:szCs w:val="28"/>
        </w:rPr>
        <w:t xml:space="preserve"> лет, в том числе мужчины –</w:t>
      </w:r>
      <w:r w:rsidR="00603643" w:rsidRPr="00075ED9">
        <w:rPr>
          <w:rFonts w:ascii="Times New Roman" w:hAnsi="Times New Roman" w:cs="Times New Roman"/>
          <w:sz w:val="28"/>
          <w:szCs w:val="28"/>
        </w:rPr>
        <w:t xml:space="preserve"> </w:t>
      </w:r>
      <w:r w:rsidR="00DF76D7">
        <w:rPr>
          <w:rFonts w:ascii="Times New Roman" w:hAnsi="Times New Roman" w:cs="Times New Roman"/>
          <w:sz w:val="28"/>
          <w:szCs w:val="28"/>
        </w:rPr>
        <w:t>961</w:t>
      </w:r>
      <w:r w:rsidR="0042672B" w:rsidRPr="00075ED9">
        <w:rPr>
          <w:rFonts w:ascii="Times New Roman" w:hAnsi="Times New Roman" w:cs="Times New Roman"/>
          <w:sz w:val="28"/>
          <w:szCs w:val="28"/>
        </w:rPr>
        <w:t xml:space="preserve"> </w:t>
      </w:r>
      <w:r w:rsidRPr="00075ED9">
        <w:rPr>
          <w:rFonts w:ascii="Times New Roman" w:hAnsi="Times New Roman" w:cs="Times New Roman"/>
          <w:sz w:val="28"/>
          <w:szCs w:val="28"/>
        </w:rPr>
        <w:t xml:space="preserve">человек, женщины – </w:t>
      </w:r>
      <w:r w:rsidR="00DF76D7">
        <w:rPr>
          <w:rFonts w:ascii="Times New Roman" w:hAnsi="Times New Roman" w:cs="Times New Roman"/>
          <w:sz w:val="28"/>
          <w:szCs w:val="28"/>
        </w:rPr>
        <w:t>2509</w:t>
      </w:r>
      <w:r w:rsidRPr="00075ED9">
        <w:rPr>
          <w:rFonts w:ascii="Times New Roman" w:hAnsi="Times New Roman" w:cs="Times New Roman"/>
          <w:sz w:val="28"/>
          <w:szCs w:val="28"/>
        </w:rPr>
        <w:t xml:space="preserve"> человек. Охват численности респондентов соответствует требованиям, предъявляемым к численности и структуре выбор</w:t>
      </w:r>
      <w:r w:rsidR="005879E6" w:rsidRPr="00075ED9">
        <w:rPr>
          <w:rFonts w:ascii="Times New Roman" w:hAnsi="Times New Roman" w:cs="Times New Roman"/>
          <w:sz w:val="28"/>
          <w:szCs w:val="28"/>
        </w:rPr>
        <w:t>очной совокупности респондентов (</w:t>
      </w:r>
      <w:r w:rsidR="004970F2" w:rsidRPr="00075ED9">
        <w:rPr>
          <w:rFonts w:ascii="Times New Roman" w:hAnsi="Times New Roman" w:cs="Times New Roman"/>
          <w:sz w:val="28"/>
          <w:szCs w:val="28"/>
        </w:rPr>
        <w:t>Диагр</w:t>
      </w:r>
      <w:r w:rsidR="005879E6" w:rsidRPr="00075ED9">
        <w:rPr>
          <w:rFonts w:ascii="Times New Roman" w:hAnsi="Times New Roman" w:cs="Times New Roman"/>
          <w:sz w:val="28"/>
          <w:szCs w:val="28"/>
        </w:rPr>
        <w:t>амма №</w:t>
      </w:r>
      <w:r w:rsidR="004970F2" w:rsidRPr="00075ED9">
        <w:rPr>
          <w:rFonts w:ascii="Times New Roman" w:hAnsi="Times New Roman" w:cs="Times New Roman"/>
          <w:sz w:val="28"/>
          <w:szCs w:val="28"/>
        </w:rPr>
        <w:t xml:space="preserve"> 1)</w:t>
      </w:r>
      <w:r w:rsidR="008260F8" w:rsidRPr="00075ED9">
        <w:rPr>
          <w:rFonts w:ascii="Times New Roman" w:hAnsi="Times New Roman" w:cs="Times New Roman"/>
          <w:sz w:val="28"/>
          <w:szCs w:val="28"/>
        </w:rPr>
        <w:t>.</w:t>
      </w:r>
    </w:p>
    <w:p w14:paraId="37AE65E1" w14:textId="77777777" w:rsidR="006D48C6" w:rsidRDefault="006D48C6" w:rsidP="00CD0597">
      <w:pPr>
        <w:pStyle w:val="a9"/>
        <w:shd w:val="clear" w:color="auto" w:fill="FFFFFF" w:themeFill="background1"/>
        <w:tabs>
          <w:tab w:val="left" w:pos="1134"/>
        </w:tabs>
        <w:ind w:left="709"/>
        <w:jc w:val="right"/>
        <w:rPr>
          <w:b/>
        </w:rPr>
      </w:pPr>
      <w:r w:rsidRPr="009C6311">
        <w:rPr>
          <w:b/>
        </w:rPr>
        <w:t>Диаграмма № 1</w:t>
      </w:r>
    </w:p>
    <w:p w14:paraId="3887297A" w14:textId="77777777" w:rsidR="00C26F8A" w:rsidRDefault="00C26F8A" w:rsidP="00CD0597">
      <w:pPr>
        <w:pStyle w:val="a9"/>
        <w:shd w:val="clear" w:color="auto" w:fill="FFFFFF" w:themeFill="background1"/>
        <w:tabs>
          <w:tab w:val="left" w:pos="1134"/>
        </w:tabs>
        <w:ind w:left="709"/>
        <w:jc w:val="right"/>
        <w:rPr>
          <w:b/>
        </w:rPr>
      </w:pPr>
    </w:p>
    <w:p w14:paraId="344F04C3" w14:textId="5D0B94E6" w:rsidR="00075ED9" w:rsidRDefault="00D54912" w:rsidP="00C26F8A">
      <w:pPr>
        <w:pStyle w:val="a9"/>
        <w:shd w:val="clear" w:color="auto" w:fill="FFFFFF" w:themeFill="background1"/>
        <w:tabs>
          <w:tab w:val="left" w:pos="1134"/>
        </w:tabs>
        <w:ind w:left="709"/>
        <w:jc w:val="center"/>
        <w:rPr>
          <w:b/>
        </w:rPr>
      </w:pPr>
      <w:r>
        <w:rPr>
          <w:noProof/>
        </w:rPr>
        <w:drawing>
          <wp:inline distT="0" distB="0" distL="0" distR="0" wp14:anchorId="205C33D1" wp14:editId="0C3CA0DC">
            <wp:extent cx="5640917" cy="2743200"/>
            <wp:effectExtent l="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7685B4" w14:textId="77777777" w:rsidR="006D48C6" w:rsidRPr="006D48C6" w:rsidRDefault="006D48C6" w:rsidP="006A034C">
      <w:pPr>
        <w:pStyle w:val="a9"/>
        <w:shd w:val="clear" w:color="auto" w:fill="FFFFFF" w:themeFill="background1"/>
        <w:tabs>
          <w:tab w:val="left" w:pos="1134"/>
        </w:tabs>
        <w:ind w:left="709"/>
        <w:jc w:val="center"/>
        <w:rPr>
          <w:b/>
        </w:rPr>
      </w:pPr>
    </w:p>
    <w:p w14:paraId="2837CBC6" w14:textId="77777777" w:rsidR="005C0A47" w:rsidRDefault="005C0A47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12EE3" w14:textId="35571F1A" w:rsidR="005C0A47" w:rsidRPr="000454EB" w:rsidRDefault="005C0A47" w:rsidP="005C0A47">
      <w:pPr>
        <w:pStyle w:val="af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Опрос респондентов в отношении каждой организации культуры осуществляется с учетом следующих возрастных категорий</w:t>
      </w:r>
      <w:r w:rsidR="00CB0906">
        <w:rPr>
          <w:rFonts w:ascii="Times New Roman" w:hAnsi="Times New Roman"/>
          <w:sz w:val="28"/>
          <w:szCs w:val="28"/>
        </w:rPr>
        <w:t xml:space="preserve"> (Таблица 3)</w:t>
      </w:r>
      <w:r w:rsidRPr="000454EB">
        <w:rPr>
          <w:rFonts w:ascii="Times New Roman" w:hAnsi="Times New Roman"/>
          <w:sz w:val="28"/>
          <w:szCs w:val="28"/>
        </w:rPr>
        <w:t>:</w:t>
      </w:r>
    </w:p>
    <w:p w14:paraId="7FC0B0FF" w14:textId="77777777" w:rsidR="005C0A47" w:rsidRPr="000454EB" w:rsidRDefault="005C0A47" w:rsidP="005C0A47">
      <w:pPr>
        <w:pStyle w:val="af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1 категория: лица в возрасте от 14 до 30 лет;</w:t>
      </w:r>
    </w:p>
    <w:p w14:paraId="1E5334A1" w14:textId="77777777" w:rsidR="005C0A47" w:rsidRPr="000454EB" w:rsidRDefault="005C0A47" w:rsidP="005C0A47">
      <w:pPr>
        <w:pStyle w:val="af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2 категория: лица в возрасте от 31 до 40 лет;</w:t>
      </w:r>
    </w:p>
    <w:p w14:paraId="7916C00E" w14:textId="77777777" w:rsidR="005C0A47" w:rsidRPr="000454EB" w:rsidRDefault="005C0A47" w:rsidP="005C0A47">
      <w:pPr>
        <w:pStyle w:val="af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3 категория: лица в возрасте от 41 до 50 лет;</w:t>
      </w:r>
    </w:p>
    <w:p w14:paraId="78D2C26F" w14:textId="613CA4E1" w:rsidR="005C0A47" w:rsidRDefault="005C0A47" w:rsidP="005C0A47">
      <w:pPr>
        <w:pStyle w:val="af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4 категория: лица в возрасте от 51 лет и старше.</w:t>
      </w:r>
    </w:p>
    <w:p w14:paraId="6E8E274C" w14:textId="2C59A7D0" w:rsidR="00CB0906" w:rsidRPr="000454EB" w:rsidRDefault="00CB0906" w:rsidP="00CB0906">
      <w:pPr>
        <w:pStyle w:val="afa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487A0526" w14:textId="77777777" w:rsidR="005C0A47" w:rsidRPr="00EF6937" w:rsidRDefault="005C0A47" w:rsidP="005C0A47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4" w:type="dxa"/>
        <w:tblInd w:w="-5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276"/>
        <w:gridCol w:w="960"/>
      </w:tblGrid>
      <w:tr w:rsidR="00D54912" w:rsidRPr="00D54912" w14:paraId="3E33814F" w14:textId="77777777" w:rsidTr="00D54912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073" w14:textId="77777777" w:rsidR="00D54912" w:rsidRPr="00D54912" w:rsidRDefault="00D54912" w:rsidP="00D54912">
            <w:pPr>
              <w:jc w:val="center"/>
            </w:pPr>
            <w:r w:rsidRPr="00D54912">
              <w:t>Наименование 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19C" w14:textId="77777777" w:rsidR="00D54912" w:rsidRPr="00D54912" w:rsidRDefault="00D54912" w:rsidP="00D54912">
            <w:pPr>
              <w:jc w:val="center"/>
            </w:pPr>
            <w:r w:rsidRPr="00D54912">
              <w:t>лица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B61" w14:textId="77777777" w:rsidR="00D54912" w:rsidRPr="00D54912" w:rsidRDefault="00D54912" w:rsidP="00D54912">
            <w:pPr>
              <w:jc w:val="center"/>
            </w:pPr>
            <w:r w:rsidRPr="00D54912">
              <w:t>лица в возрасте от 31 до 40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A6F" w14:textId="77777777" w:rsidR="00D54912" w:rsidRPr="00D54912" w:rsidRDefault="00D54912" w:rsidP="00D54912">
            <w:pPr>
              <w:jc w:val="center"/>
            </w:pPr>
            <w:r w:rsidRPr="00D54912">
              <w:t>лица в возрасте от 41 до 50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822" w14:textId="77777777" w:rsidR="00D54912" w:rsidRPr="00D54912" w:rsidRDefault="00D54912" w:rsidP="00D54912">
            <w:pPr>
              <w:jc w:val="center"/>
            </w:pPr>
            <w:r w:rsidRPr="00D54912">
              <w:t>лица в возрасте от 51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1BB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D54912" w:rsidRPr="00D54912" w14:paraId="193D7A6A" w14:textId="77777777" w:rsidTr="00D54912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8D63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lastRenderedPageBreak/>
              <w:t xml:space="preserve">МКУ Сельский дом культуры «Юбилейный» пос. </w:t>
            </w:r>
            <w:proofErr w:type="spellStart"/>
            <w:r w:rsidRPr="00D54912">
              <w:rPr>
                <w:color w:val="000000"/>
                <w:sz w:val="20"/>
              </w:rPr>
              <w:t>Бичевый</w:t>
            </w:r>
            <w:proofErr w:type="spellEnd"/>
            <w:r w:rsidRPr="00D54912">
              <w:rPr>
                <w:color w:val="000000"/>
                <w:sz w:val="20"/>
              </w:rPr>
              <w:t xml:space="preserve"> Восточного сельского поселения Ленинградского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910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C72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EE4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39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FF2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</w:tr>
      <w:tr w:rsidR="00D54912" w:rsidRPr="00D54912" w14:paraId="141667BC" w14:textId="77777777" w:rsidTr="00D54912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05F4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 xml:space="preserve">МКУ Сельский дом культуры «Вдохновение» пос. Октябрьский </w:t>
            </w:r>
            <w:proofErr w:type="spellStart"/>
            <w:r w:rsidRPr="00D54912">
              <w:rPr>
                <w:color w:val="000000"/>
                <w:sz w:val="20"/>
              </w:rPr>
              <w:t>Новоуманского</w:t>
            </w:r>
            <w:proofErr w:type="spellEnd"/>
            <w:r w:rsidRPr="00D54912">
              <w:rPr>
                <w:color w:val="000000"/>
                <w:sz w:val="20"/>
              </w:rPr>
              <w:t xml:space="preserve">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C7C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1F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4B4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AF9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DA4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</w:tr>
      <w:tr w:rsidR="00D54912" w:rsidRPr="00D54912" w14:paraId="4ED28441" w14:textId="77777777" w:rsidTr="00D5491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51E4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>МБУ Сельский дом культуры пос. Уманский Уманского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351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BF2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4BC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067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A6B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D54912" w:rsidRPr="00D54912" w14:paraId="3D4FA9B3" w14:textId="77777777" w:rsidTr="00D5491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9557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>МКУ Сельский дом культуры х. Западный Западного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1B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8AC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F60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4E3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5F74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D54912" w:rsidRPr="00D54912" w14:paraId="688676D5" w14:textId="77777777" w:rsidTr="00D5491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1996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 xml:space="preserve">МКУ Сельский дом культуры х. Белый </w:t>
            </w:r>
            <w:proofErr w:type="spellStart"/>
            <w:r w:rsidRPr="00D54912">
              <w:rPr>
                <w:color w:val="000000"/>
                <w:sz w:val="20"/>
              </w:rPr>
              <w:t>Белохуторского</w:t>
            </w:r>
            <w:proofErr w:type="spellEnd"/>
            <w:r w:rsidRPr="00D54912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5F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4EA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9D2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DF2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72E5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D54912" w:rsidRPr="00D54912" w14:paraId="174AA70E" w14:textId="77777777" w:rsidTr="00D5491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B9B3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 xml:space="preserve">МКУ Сельский дом культуры х. Коржи </w:t>
            </w:r>
            <w:proofErr w:type="spellStart"/>
            <w:r w:rsidRPr="00D54912">
              <w:rPr>
                <w:color w:val="000000"/>
                <w:sz w:val="20"/>
              </w:rPr>
              <w:t>Коржовского</w:t>
            </w:r>
            <w:proofErr w:type="spellEnd"/>
            <w:r w:rsidRPr="00D54912">
              <w:rPr>
                <w:color w:val="000000"/>
                <w:sz w:val="20"/>
              </w:rPr>
              <w:t xml:space="preserve">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639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30C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887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A1D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97C8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</w:tr>
      <w:tr w:rsidR="00D54912" w:rsidRPr="00D54912" w14:paraId="1C1CEC55" w14:textId="77777777" w:rsidTr="00D54912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7DEF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>МКУ Сельский дом культуры х. Куликовский Куликовского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5FE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5A4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2A6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DB4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C3D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</w:tr>
      <w:tr w:rsidR="00D54912" w:rsidRPr="00D54912" w14:paraId="022881DC" w14:textId="77777777" w:rsidTr="00D54912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26E3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>МКУ Сельский дом культуры пос. Образцовый Образцового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A2C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D4E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293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80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C514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</w:tr>
      <w:tr w:rsidR="00D54912" w:rsidRPr="00D54912" w14:paraId="45CA9D87" w14:textId="77777777" w:rsidTr="00D54912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967B" w14:textId="77777777" w:rsidR="00D54912" w:rsidRPr="00D54912" w:rsidRDefault="00D54912" w:rsidP="00D54912">
            <w:pPr>
              <w:rPr>
                <w:color w:val="000000"/>
                <w:sz w:val="20"/>
                <w:szCs w:val="20"/>
              </w:rPr>
            </w:pPr>
            <w:r w:rsidRPr="00D54912">
              <w:rPr>
                <w:color w:val="000000"/>
                <w:sz w:val="20"/>
              </w:rPr>
              <w:t>МБУ Сельский дом культуры пос. Первомайский Первомайского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A6B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D68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403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9C6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418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</w:tr>
      <w:tr w:rsidR="00D54912" w:rsidRPr="00D54912" w14:paraId="0B3679FD" w14:textId="77777777" w:rsidTr="00D5491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199" w14:textId="77777777" w:rsidR="00D54912" w:rsidRPr="00D54912" w:rsidRDefault="00D54912" w:rsidP="00D54912">
            <w:pPr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МКУ Сельский дом культуры х. Ромашки Западного сельского поселения Ленинградского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DFB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73F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FC4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9B1" w14:textId="77777777" w:rsidR="00D54912" w:rsidRPr="00D54912" w:rsidRDefault="00D54912" w:rsidP="00D54912">
            <w:pPr>
              <w:jc w:val="center"/>
              <w:rPr>
                <w:sz w:val="20"/>
                <w:szCs w:val="20"/>
              </w:rPr>
            </w:pPr>
            <w:r w:rsidRPr="00D5491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A92" w14:textId="77777777" w:rsidR="00D54912" w:rsidRPr="00D54912" w:rsidRDefault="00D54912" w:rsidP="00D549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912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</w:tr>
      <w:tr w:rsidR="00D54912" w:rsidRPr="00D54912" w14:paraId="7E8F4EB9" w14:textId="77777777" w:rsidTr="00D5491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7A2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95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7F4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DBA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A5A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A1B" w14:textId="77777777" w:rsidR="00D54912" w:rsidRPr="00D54912" w:rsidRDefault="00D54912" w:rsidP="00D54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4912">
              <w:rPr>
                <w:rFonts w:ascii="Calibri" w:hAnsi="Calibri" w:cs="Calibri"/>
                <w:sz w:val="22"/>
                <w:szCs w:val="22"/>
              </w:rPr>
              <w:t>3470</w:t>
            </w:r>
          </w:p>
        </w:tc>
      </w:tr>
    </w:tbl>
    <w:p w14:paraId="18225358" w14:textId="77777777" w:rsidR="00452FE0" w:rsidRDefault="00452FE0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43491" w14:textId="3F65A067" w:rsidR="00264665" w:rsidRPr="00264665" w:rsidRDefault="00257920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22">
        <w:rPr>
          <w:rFonts w:ascii="Times New Roman" w:hAnsi="Times New Roman" w:cs="Times New Roman"/>
          <w:sz w:val="28"/>
          <w:szCs w:val="28"/>
        </w:rPr>
        <w:t xml:space="preserve">Отзывы и рекомендации респондентов зафиксированы в отчетах по каждой организации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культуры.</w:t>
      </w:r>
      <w:r w:rsidR="00075ED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264665">
        <w:rPr>
          <w:rFonts w:ascii="Times New Roman" w:hAnsi="Times New Roman" w:cs="Times New Roman"/>
          <w:sz w:val="28"/>
          <w:szCs w:val="28"/>
        </w:rPr>
        <w:t>С</w:t>
      </w:r>
      <w:r w:rsidR="00D52BEC">
        <w:rPr>
          <w:rFonts w:ascii="Times New Roman" w:hAnsi="Times New Roman" w:cs="Times New Roman"/>
          <w:sz w:val="28"/>
          <w:szCs w:val="28"/>
        </w:rPr>
        <w:t>водные данные по всем критериям</w:t>
      </w:r>
      <w:r w:rsidR="00C26F8A">
        <w:rPr>
          <w:rFonts w:ascii="Times New Roman" w:hAnsi="Times New Roman" w:cs="Times New Roman"/>
          <w:sz w:val="28"/>
          <w:szCs w:val="28"/>
        </w:rPr>
        <w:t xml:space="preserve"> </w:t>
      </w:r>
      <w:r w:rsidR="00853859">
        <w:rPr>
          <w:rFonts w:ascii="Times New Roman" w:hAnsi="Times New Roman" w:cs="Times New Roman"/>
          <w:sz w:val="28"/>
          <w:szCs w:val="28"/>
        </w:rPr>
        <w:t>указаны в</w:t>
      </w:r>
      <w:r w:rsidR="00D52BEC">
        <w:rPr>
          <w:rFonts w:ascii="Times New Roman" w:hAnsi="Times New Roman" w:cs="Times New Roman"/>
          <w:sz w:val="28"/>
          <w:szCs w:val="28"/>
        </w:rPr>
        <w:t xml:space="preserve"> </w:t>
      </w:r>
      <w:r w:rsidR="00D52BEC" w:rsidRPr="00695479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853859">
        <w:rPr>
          <w:rFonts w:ascii="Times New Roman" w:hAnsi="Times New Roman" w:cs="Times New Roman"/>
          <w:b/>
          <w:sz w:val="28"/>
          <w:szCs w:val="28"/>
        </w:rPr>
        <w:t>и</w:t>
      </w:r>
      <w:r w:rsidR="00D52BEC" w:rsidRPr="0069547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853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859">
        <w:rPr>
          <w:rFonts w:ascii="Times New Roman" w:hAnsi="Times New Roman" w:cs="Times New Roman"/>
          <w:sz w:val="28"/>
          <w:szCs w:val="28"/>
        </w:rPr>
        <w:t>к настоящему отчету</w:t>
      </w:r>
      <w:r w:rsidR="00D52BEC">
        <w:rPr>
          <w:rFonts w:ascii="Times New Roman" w:hAnsi="Times New Roman" w:cs="Times New Roman"/>
          <w:b/>
          <w:sz w:val="28"/>
          <w:szCs w:val="28"/>
        </w:rPr>
        <w:t>.</w:t>
      </w:r>
    </w:p>
    <w:p w14:paraId="029160EB" w14:textId="77777777" w:rsidR="00853859" w:rsidRDefault="0000240B" w:rsidP="00A83254">
      <w:pPr>
        <w:pStyle w:val="ConsPlusTitle"/>
        <w:tabs>
          <w:tab w:val="left" w:pos="0"/>
          <w:tab w:val="left" w:pos="964"/>
          <w:tab w:val="left" w:pos="993"/>
          <w:tab w:val="center" w:pos="5032"/>
          <w:tab w:val="right" w:pos="10064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2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E3FBA5D" w14:textId="77777777" w:rsidR="00A83254" w:rsidRDefault="00D52BEC" w:rsidP="00853859">
      <w:pPr>
        <w:pStyle w:val="ConsPlusTitle"/>
        <w:tabs>
          <w:tab w:val="left" w:pos="0"/>
          <w:tab w:val="left" w:pos="964"/>
          <w:tab w:val="left" w:pos="993"/>
          <w:tab w:val="center" w:pos="5032"/>
          <w:tab w:val="right" w:pos="100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5D36">
        <w:rPr>
          <w:rFonts w:ascii="Times New Roman" w:hAnsi="Times New Roman" w:cs="Times New Roman"/>
          <w:sz w:val="28"/>
          <w:szCs w:val="28"/>
        </w:rPr>
        <w:t>Информация о среднеотраслевых значениях показателей</w:t>
      </w:r>
    </w:p>
    <w:tbl>
      <w:tblPr>
        <w:tblW w:w="10133" w:type="dxa"/>
        <w:tblInd w:w="-5" w:type="dxa"/>
        <w:tblLook w:val="04A0" w:firstRow="1" w:lastRow="0" w:firstColumn="1" w:lastColumn="0" w:noHBand="0" w:noVBand="1"/>
      </w:tblPr>
      <w:tblGrid>
        <w:gridCol w:w="7230"/>
        <w:gridCol w:w="2903"/>
      </w:tblGrid>
      <w:tr w:rsidR="007B58ED" w:rsidRPr="007B58ED" w14:paraId="369E2675" w14:textId="77777777" w:rsidTr="007B58ED">
        <w:trPr>
          <w:trHeight w:val="12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EAB" w14:textId="54D75373" w:rsidR="007B58ED" w:rsidRPr="007B58ED" w:rsidRDefault="007B58ED" w:rsidP="007B58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Наим</w:t>
            </w:r>
            <w:r>
              <w:rPr>
                <w:rFonts w:ascii="Calibri" w:hAnsi="Calibri" w:cs="Calibri"/>
                <w:sz w:val="22"/>
                <w:szCs w:val="22"/>
              </w:rPr>
              <w:t>е</w:t>
            </w:r>
            <w:r w:rsidRPr="007B58ED">
              <w:rPr>
                <w:rFonts w:ascii="Calibri" w:hAnsi="Calibri" w:cs="Calibri"/>
                <w:sz w:val="22"/>
                <w:szCs w:val="22"/>
              </w:rPr>
              <w:t>нование показателя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6210B936" w14:textId="77777777" w:rsidR="007B58ED" w:rsidRPr="007B58ED" w:rsidRDefault="007B58ED" w:rsidP="007B58E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B58ED">
              <w:rPr>
                <w:rFonts w:ascii="Arial" w:hAnsi="Arial" w:cs="Arial"/>
                <w:b/>
                <w:bCs/>
                <w:color w:val="FFFFFF"/>
              </w:rPr>
              <w:t>СРЕДНЕОТРАСЛЕВОЕ ЗНАЧЕНИЕ</w:t>
            </w:r>
          </w:p>
        </w:tc>
      </w:tr>
      <w:tr w:rsidR="002E1057" w:rsidRPr="007B58ED" w14:paraId="23BE63F6" w14:textId="77777777" w:rsidTr="00F9016F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2F5597"/>
            <w:vAlign w:val="center"/>
            <w:hideMark/>
          </w:tcPr>
          <w:p w14:paraId="6C36282C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B58ED">
              <w:rPr>
                <w:rFonts w:ascii="Calibri" w:hAnsi="Calibri" w:cs="Calibri"/>
                <w:b/>
                <w:bCs/>
                <w:color w:val="FFFFFF"/>
              </w:rPr>
              <w:t>ИТОГОВЫЙ БАЛЛ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74B01FBC" w14:textId="096FDA95" w:rsidR="002E1057" w:rsidRPr="007B58ED" w:rsidRDefault="002E1057" w:rsidP="00910C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93,</w:t>
            </w:r>
            <w:r w:rsidR="00910C58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25</w:t>
            </w:r>
          </w:p>
        </w:tc>
      </w:tr>
      <w:tr w:rsidR="002E1057" w:rsidRPr="007B58ED" w14:paraId="28DF93C4" w14:textId="77777777" w:rsidTr="00F9016F">
        <w:trPr>
          <w:trHeight w:val="5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5A0DA729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 xml:space="preserve">Критерий 1 «Открытость и доступность информации об организации культуры» 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58D2C515" w14:textId="28687DC4" w:rsidR="002E1057" w:rsidRPr="007B58ED" w:rsidRDefault="002E1057" w:rsidP="00910C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</w:t>
            </w:r>
            <w:r w:rsidR="00910C58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6</w:t>
            </w: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,</w:t>
            </w:r>
            <w:r w:rsidR="00910C58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2</w:t>
            </w: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7</w:t>
            </w:r>
          </w:p>
        </w:tc>
      </w:tr>
      <w:tr w:rsidR="002E1057" w:rsidRPr="007B58ED" w14:paraId="0F6E96DE" w14:textId="77777777" w:rsidTr="00F9016F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24349794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ИТОГО ПО ПОКАЗАТЕЛЮ 1.1.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10A7C649" w14:textId="42FD1BD8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91,7</w:t>
            </w:r>
          </w:p>
        </w:tc>
      </w:tr>
      <w:tr w:rsidR="002E1057" w:rsidRPr="007B58ED" w14:paraId="24F2AAC3" w14:textId="77777777" w:rsidTr="00910C58">
        <w:trPr>
          <w:trHeight w:val="9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209E8CE8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lastRenderedPageBreak/>
      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7D9053FA" w14:textId="2D14F255" w:rsidR="002E1057" w:rsidRPr="007B58ED" w:rsidRDefault="002E1057" w:rsidP="00910C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</w:t>
            </w:r>
            <w:r w:rsidR="00910C58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6</w:t>
            </w:r>
          </w:p>
        </w:tc>
      </w:tr>
      <w:tr w:rsidR="002E1057" w:rsidRPr="007B58ED" w14:paraId="4044AE14" w14:textId="77777777" w:rsidTr="00910C58">
        <w:trPr>
          <w:trHeight w:val="9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0C8DC7F2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  организации и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363C3EDE" w14:textId="5CC8F255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99,9</w:t>
            </w:r>
          </w:p>
        </w:tc>
      </w:tr>
      <w:tr w:rsidR="002E1057" w:rsidRPr="007B58ED" w14:paraId="4D3533FF" w14:textId="77777777" w:rsidTr="00F9016F">
        <w:trPr>
          <w:trHeight w:val="5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25D71088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Критерий 2 «Комфортность условий предоставления услуг»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46A1EE06" w14:textId="0615F741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94,7</w:t>
            </w:r>
          </w:p>
        </w:tc>
      </w:tr>
      <w:tr w:rsidR="002E1057" w:rsidRPr="007B58ED" w14:paraId="537DBC39" w14:textId="77777777" w:rsidTr="00910C58">
        <w:trPr>
          <w:trHeight w:val="4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0D1892FC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2.1. Обеспечение в организации комфортных условий для предоставления услуг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02CB7CC1" w14:textId="10D6262A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90</w:t>
            </w:r>
          </w:p>
        </w:tc>
      </w:tr>
      <w:tr w:rsidR="002E1057" w:rsidRPr="007B58ED" w14:paraId="06C492DD" w14:textId="77777777" w:rsidTr="00910C58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19AAB4D2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2.3. 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44E7AC2A" w14:textId="71DAB89A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99,4</w:t>
            </w:r>
          </w:p>
        </w:tc>
      </w:tr>
      <w:tr w:rsidR="002E1057" w:rsidRPr="007B58ED" w14:paraId="16D76291" w14:textId="77777777" w:rsidTr="00F9016F">
        <w:trPr>
          <w:trHeight w:val="5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3E42E654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Критерий 3 «Доступность услуг для инвалидов»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278AE747" w14:textId="748B0696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77,6</w:t>
            </w:r>
          </w:p>
        </w:tc>
      </w:tr>
      <w:tr w:rsidR="002E1057" w:rsidRPr="007B58ED" w14:paraId="5C817657" w14:textId="77777777" w:rsidTr="00910C58">
        <w:trPr>
          <w:trHeight w:val="68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5FED0AFF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3.1. 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23CBCCED" w14:textId="5818D94B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68</w:t>
            </w:r>
          </w:p>
        </w:tc>
      </w:tr>
      <w:tr w:rsidR="002E1057" w:rsidRPr="007B58ED" w14:paraId="13BFA0C7" w14:textId="77777777" w:rsidTr="00910C58">
        <w:trPr>
          <w:trHeight w:val="8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0AB284CC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3.2.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7D9D39CE" w14:textId="726C5AB7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68</w:t>
            </w:r>
          </w:p>
        </w:tc>
      </w:tr>
      <w:tr w:rsidR="002E1057" w:rsidRPr="007B58ED" w14:paraId="7FC49C27" w14:textId="77777777" w:rsidTr="00910C58">
        <w:trPr>
          <w:trHeight w:val="68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3987BF65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3.3. Доля получателей услуг, удовлетворенных доступностью услуг для инвалидов (в % от общего числа опрошенных получателей услуг — инвалидов)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27C65C03" w14:textId="6FF94438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100</w:t>
            </w:r>
          </w:p>
        </w:tc>
      </w:tr>
      <w:tr w:rsidR="002E1057" w:rsidRPr="007B58ED" w14:paraId="27363A21" w14:textId="77777777" w:rsidTr="00F9016F">
        <w:trPr>
          <w:trHeight w:val="5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34A785CC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Критерий 4 «Доброжелательность, вежливость работников организации»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19C49FE1" w14:textId="4A2E4143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98,58</w:t>
            </w:r>
          </w:p>
        </w:tc>
      </w:tr>
      <w:tr w:rsidR="002E1057" w:rsidRPr="007B58ED" w14:paraId="2611EAEB" w14:textId="77777777" w:rsidTr="00910C58">
        <w:trPr>
          <w:trHeight w:val="16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6660D116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4.1.1.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2B4235AD" w14:textId="3C11AD4E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98,8</w:t>
            </w:r>
          </w:p>
        </w:tc>
      </w:tr>
      <w:tr w:rsidR="002E1057" w:rsidRPr="007B58ED" w14:paraId="4E20942D" w14:textId="77777777" w:rsidTr="00910C58">
        <w:trPr>
          <w:trHeight w:val="9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186DEE46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4.2.1.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4C5AB00C" w14:textId="60BD4AE6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98,4</w:t>
            </w:r>
          </w:p>
        </w:tc>
      </w:tr>
      <w:tr w:rsidR="002E1057" w:rsidRPr="007B58ED" w14:paraId="29248D20" w14:textId="77777777" w:rsidTr="00910C58">
        <w:trPr>
          <w:trHeight w:val="15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52E157B1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4.3.1. 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29EDF6DF" w14:textId="6CC9ED65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98,5</w:t>
            </w:r>
          </w:p>
        </w:tc>
      </w:tr>
      <w:tr w:rsidR="002E1057" w:rsidRPr="007B58ED" w14:paraId="7859DF21" w14:textId="77777777" w:rsidTr="00F9016F">
        <w:trPr>
          <w:trHeight w:val="5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7A46BC5E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Критерий 5 «Удовлетворенность условиями оказания услуг»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06B567C0" w14:textId="6F70FA8B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99,09</w:t>
            </w:r>
          </w:p>
        </w:tc>
      </w:tr>
      <w:tr w:rsidR="002E1057" w:rsidRPr="007B58ED" w14:paraId="5DCA72AF" w14:textId="77777777" w:rsidTr="00910C58">
        <w:trPr>
          <w:trHeight w:val="6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2AD1DF8A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5.1. Готовность получателей услуг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50796FFF" w14:textId="699D594B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99,4</w:t>
            </w:r>
          </w:p>
        </w:tc>
      </w:tr>
      <w:tr w:rsidR="002E1057" w:rsidRPr="007B58ED" w14:paraId="1BEA1626" w14:textId="77777777" w:rsidTr="00910C58">
        <w:trPr>
          <w:trHeight w:val="7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3A9E96BD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lastRenderedPageBreak/>
              <w:t>5.2. Удовлетворенность получателей услуг графиком работы организации (в % от общего числа опрошенных получателей услуг)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7109B177" w14:textId="07295AC2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99,6</w:t>
            </w:r>
          </w:p>
        </w:tc>
      </w:tr>
      <w:tr w:rsidR="002E1057" w:rsidRPr="007B58ED" w14:paraId="3386A88E" w14:textId="77777777" w:rsidTr="00F9016F">
        <w:trPr>
          <w:trHeight w:val="83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FD095" w:fill="C5E0B4"/>
            <w:vAlign w:val="center"/>
            <w:hideMark/>
          </w:tcPr>
          <w:p w14:paraId="7E606347" w14:textId="77777777" w:rsidR="002E1057" w:rsidRPr="007B58ED" w:rsidRDefault="002E1057" w:rsidP="002E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8ED">
              <w:rPr>
                <w:rFonts w:ascii="Calibri" w:hAnsi="Calibri" w:cs="Calibri"/>
                <w:sz w:val="22"/>
                <w:szCs w:val="22"/>
              </w:rPr>
              <w:t>5.3. Удовлетворенность получателей услуг в целом условиями оказания услуг в организации</w:t>
            </w:r>
          </w:p>
        </w:tc>
        <w:tc>
          <w:tcPr>
            <w:tcW w:w="2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2F5597" w:fill="auto"/>
            <w:noWrap/>
            <w:hideMark/>
          </w:tcPr>
          <w:p w14:paraId="52CD92D4" w14:textId="7B54687D" w:rsidR="002E1057" w:rsidRPr="007B58ED" w:rsidRDefault="002E1057" w:rsidP="002E10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1057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>98,7</w:t>
            </w:r>
          </w:p>
        </w:tc>
      </w:tr>
    </w:tbl>
    <w:p w14:paraId="3CA186D1" w14:textId="77777777" w:rsidR="005879E6" w:rsidRDefault="0000240B" w:rsidP="00A83254">
      <w:pPr>
        <w:pStyle w:val="ConsPlusTitle"/>
        <w:tabs>
          <w:tab w:val="left" w:pos="0"/>
          <w:tab w:val="left" w:pos="964"/>
          <w:tab w:val="left" w:pos="993"/>
          <w:tab w:val="center" w:pos="5032"/>
          <w:tab w:val="right" w:pos="10064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0D1DBA" w14:textId="7D22267A" w:rsidR="002A74EC" w:rsidRDefault="006B72B4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FF">
        <w:rPr>
          <w:rFonts w:ascii="Times New Roman" w:hAnsi="Times New Roman" w:cs="Times New Roman"/>
          <w:sz w:val="28"/>
          <w:szCs w:val="28"/>
        </w:rPr>
        <w:t>На основании данных, полученных организацией-оператором по итогам проведенных дистанционного и очного этапов исследования, выстроен предварительный рейтинг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F1055">
        <w:rPr>
          <w:rFonts w:ascii="Times New Roman" w:hAnsi="Times New Roman" w:cs="Times New Roman"/>
          <w:sz w:val="28"/>
          <w:szCs w:val="28"/>
        </w:rPr>
        <w:t xml:space="preserve"> (Диаграмма 2)</w:t>
      </w:r>
      <w:r w:rsidR="008B770A">
        <w:rPr>
          <w:rFonts w:ascii="Times New Roman" w:hAnsi="Times New Roman" w:cs="Times New Roman"/>
          <w:sz w:val="28"/>
          <w:szCs w:val="28"/>
        </w:rPr>
        <w:t>.</w:t>
      </w:r>
    </w:p>
    <w:p w14:paraId="222B0165" w14:textId="4C3532BE" w:rsidR="008B770A" w:rsidRDefault="008B770A" w:rsidP="00325BB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баллы по каждой организации определены расчетным путем исходя из результатов очного этапа – визита экспертов в учреждения культуры и анонимного анкетирования получателей услуг. Анкеты содержат вопросы по всем пяти критериям независимой оценки. Важным аспектом в данном случае является то, что </w:t>
      </w:r>
      <w:r>
        <w:rPr>
          <w:rFonts w:ascii="Times New Roman" w:hAnsi="Times New Roman" w:cs="Times New Roman"/>
          <w:bCs/>
          <w:sz w:val="28"/>
          <w:szCs w:val="28"/>
        </w:rPr>
        <w:t>общий балл по критериям 4 и 5 формируется исключительно основываясь на мнении респондентов, которое может носить субъективный характер и быть связано с тем, что респонденты не использовали дистанционные способы взаимодействия организации с получателями услуг или не обращали внимание на информацию, размещенную для общего использования на информационных ресурсах</w:t>
      </w:r>
      <w:r w:rsidR="00882988">
        <w:rPr>
          <w:rFonts w:ascii="Times New Roman" w:hAnsi="Times New Roman" w:cs="Times New Roman"/>
          <w:bCs/>
          <w:sz w:val="28"/>
          <w:szCs w:val="28"/>
        </w:rPr>
        <w:t>, а также по исключительно субъективным причинам не удовлетворены качеством условий оказания услуг той или иной организацией культуры в целом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E86EA1" w14:textId="43AF49BB" w:rsidR="00882988" w:rsidRDefault="00882988" w:rsidP="00325BB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Следует так же отметить тот факт, что в рамках формирования баллов организаций по критерию 3 в расчет о качестве условий оказания услуг организациями культуры принимается мнение исключительно тех респондентов, которые ответили утвердительно на вопрос о наличии у них установленной группы инвалидности. </w:t>
      </w:r>
    </w:p>
    <w:p w14:paraId="45416042" w14:textId="0B3FCF0B" w:rsidR="00882988" w:rsidRDefault="00882988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Комментарии и рекомендации респондентов о качестве условий оказания услуг организациями культуры приведены в отчетах по каждой организации культуры. Укрупненно сводные данные о баллах каждой организации культуры в разрезе показателей и критериев независимой оценки приведены в Таблице 4.</w:t>
      </w:r>
    </w:p>
    <w:p w14:paraId="2F575934" w14:textId="77777777" w:rsidR="008875A6" w:rsidRDefault="008875A6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5F3F6" w14:textId="77777777" w:rsidR="008875A6" w:rsidRDefault="008875A6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CF691" w14:textId="77777777" w:rsidR="008875A6" w:rsidRDefault="008875A6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5D8BB" w14:textId="77777777" w:rsidR="00A83254" w:rsidRDefault="00A83254" w:rsidP="00A83254">
      <w:pPr>
        <w:jc w:val="center"/>
        <w:rPr>
          <w:rFonts w:ascii="Calibri" w:hAnsi="Calibri" w:cs="Calibri"/>
          <w:sz w:val="22"/>
          <w:szCs w:val="22"/>
        </w:rPr>
        <w:sectPr w:rsidR="00A83254" w:rsidSect="00A83254">
          <w:headerReference w:type="default" r:id="rId11"/>
          <w:pgSz w:w="11906" w:h="16838"/>
          <w:pgMar w:top="1418" w:right="567" w:bottom="992" w:left="1276" w:header="709" w:footer="709" w:gutter="0"/>
          <w:cols w:space="708"/>
          <w:titlePg/>
          <w:docGrid w:linePitch="360"/>
        </w:sectPr>
      </w:pPr>
      <w:bookmarkStart w:id="0" w:name="RANGE!A1:DM122"/>
    </w:p>
    <w:bookmarkEnd w:id="0"/>
    <w:p w14:paraId="722AED6E" w14:textId="5B71B0CF" w:rsidR="004D34ED" w:rsidRDefault="004D34ED" w:rsidP="002F1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0FCA128" w14:textId="3398D40F" w:rsidR="00393C6F" w:rsidRDefault="00910C58" w:rsidP="002F1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556671" wp14:editId="11D8DDC2">
            <wp:simplePos x="0" y="0"/>
            <wp:positionH relativeFrom="column">
              <wp:posOffset>-267970</wp:posOffset>
            </wp:positionH>
            <wp:positionV relativeFrom="paragraph">
              <wp:posOffset>274320</wp:posOffset>
            </wp:positionV>
            <wp:extent cx="10172700" cy="586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550" cy="586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055">
        <w:rPr>
          <w:rFonts w:ascii="Times New Roman" w:hAnsi="Times New Roman" w:cs="Times New Roman"/>
          <w:sz w:val="28"/>
          <w:szCs w:val="28"/>
        </w:rPr>
        <w:t xml:space="preserve">   Диаграмма 2</w:t>
      </w:r>
    </w:p>
    <w:p w14:paraId="76BF3EF7" w14:textId="1CC67DCB" w:rsidR="00A83254" w:rsidRDefault="00A83254" w:rsidP="00393C6F"/>
    <w:p w14:paraId="21663EF9" w14:textId="4A562145" w:rsidR="00CB0906" w:rsidRDefault="00CB0906" w:rsidP="00393C6F"/>
    <w:p w14:paraId="12502708" w14:textId="0A268C33" w:rsidR="004D34ED" w:rsidRDefault="004D34ED" w:rsidP="004D34ED">
      <w:pPr>
        <w:jc w:val="right"/>
        <w:rPr>
          <w:sz w:val="18"/>
        </w:rPr>
      </w:pPr>
    </w:p>
    <w:p w14:paraId="11FBEBFC" w14:textId="5CC7349D" w:rsidR="00721204" w:rsidRDefault="00721204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706C3A26" w14:textId="33B17863" w:rsidR="004D34ED" w:rsidRDefault="00910C58" w:rsidP="004D34ED">
      <w:pPr>
        <w:jc w:val="right"/>
        <w:rPr>
          <w:sz w:val="20"/>
        </w:rPr>
      </w:pPr>
      <w:r w:rsidRPr="00910C58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07C063A" wp14:editId="6E64BF24">
            <wp:simplePos x="0" y="0"/>
            <wp:positionH relativeFrom="column">
              <wp:posOffset>-410845</wp:posOffset>
            </wp:positionH>
            <wp:positionV relativeFrom="paragraph">
              <wp:posOffset>189864</wp:posOffset>
            </wp:positionV>
            <wp:extent cx="10273306" cy="5057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216" cy="506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ED" w:rsidRPr="004D34ED">
        <w:rPr>
          <w:sz w:val="20"/>
        </w:rPr>
        <w:t>Таблица 4</w:t>
      </w:r>
    </w:p>
    <w:p w14:paraId="4F7EFAB7" w14:textId="66711AE1" w:rsidR="002E1057" w:rsidRPr="004D34ED" w:rsidRDefault="002E1057" w:rsidP="004D34ED">
      <w:pPr>
        <w:jc w:val="right"/>
        <w:rPr>
          <w:sz w:val="20"/>
        </w:rPr>
      </w:pPr>
    </w:p>
    <w:p w14:paraId="39A0AEEC" w14:textId="319930D3" w:rsidR="00CB0906" w:rsidRDefault="00CB0906" w:rsidP="00393C6F"/>
    <w:p w14:paraId="0F374AEF" w14:textId="18814E9C" w:rsidR="00882988" w:rsidRPr="00393C6F" w:rsidRDefault="00882988" w:rsidP="00882988">
      <w:pPr>
        <w:jc w:val="right"/>
        <w:sectPr w:rsidR="00882988" w:rsidRPr="00393C6F" w:rsidSect="004D34ED">
          <w:pgSz w:w="16838" w:h="11906" w:orient="landscape"/>
          <w:pgMar w:top="851" w:right="395" w:bottom="567" w:left="992" w:header="709" w:footer="709" w:gutter="0"/>
          <w:cols w:space="708"/>
          <w:titlePg/>
          <w:docGrid w:linePitch="360"/>
        </w:sectPr>
      </w:pPr>
    </w:p>
    <w:p w14:paraId="5808CBFA" w14:textId="15A5AD1E" w:rsidR="001247F4" w:rsidRDefault="001247F4" w:rsidP="00D05D7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F2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обобщения и анализа информации о качестве условий оказания услуг </w:t>
      </w:r>
      <w:r w:rsidR="00865519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Pr="00E141F2">
        <w:rPr>
          <w:rFonts w:ascii="Times New Roman" w:hAnsi="Times New Roman" w:cs="Times New Roman"/>
          <w:sz w:val="28"/>
          <w:szCs w:val="28"/>
        </w:rPr>
        <w:t>, отраслевые значения</w:t>
      </w:r>
      <w:r w:rsidR="00B8485A">
        <w:rPr>
          <w:rFonts w:ascii="Times New Roman" w:hAnsi="Times New Roman" w:cs="Times New Roman"/>
          <w:sz w:val="28"/>
          <w:szCs w:val="28"/>
        </w:rPr>
        <w:t xml:space="preserve"> ниже 95 баллов</w:t>
      </w:r>
      <w:r w:rsidRPr="00E141F2">
        <w:rPr>
          <w:rFonts w:ascii="Times New Roman" w:hAnsi="Times New Roman" w:cs="Times New Roman"/>
          <w:sz w:val="28"/>
          <w:szCs w:val="28"/>
        </w:rPr>
        <w:t xml:space="preserve"> сложились по следующ</w:t>
      </w:r>
      <w:r w:rsidR="00641F44">
        <w:rPr>
          <w:rFonts w:ascii="Times New Roman" w:hAnsi="Times New Roman" w:cs="Times New Roman"/>
          <w:sz w:val="28"/>
          <w:szCs w:val="28"/>
        </w:rPr>
        <w:t>и</w:t>
      </w:r>
      <w:r w:rsidR="006B36A0">
        <w:rPr>
          <w:rFonts w:ascii="Times New Roman" w:hAnsi="Times New Roman" w:cs="Times New Roman"/>
          <w:sz w:val="28"/>
          <w:szCs w:val="28"/>
        </w:rPr>
        <w:t>м</w:t>
      </w:r>
      <w:r w:rsidR="00641F44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E141F2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641F44">
        <w:rPr>
          <w:rFonts w:ascii="Times New Roman" w:hAnsi="Times New Roman" w:cs="Times New Roman"/>
          <w:sz w:val="28"/>
          <w:szCs w:val="28"/>
        </w:rPr>
        <w:t>ев</w:t>
      </w:r>
      <w:r w:rsidRPr="00E141F2">
        <w:rPr>
          <w:rFonts w:ascii="Times New Roman" w:hAnsi="Times New Roman" w:cs="Times New Roman"/>
          <w:sz w:val="28"/>
          <w:szCs w:val="28"/>
        </w:rPr>
        <w:t xml:space="preserve"> оценки качества условий оказания услуг организациями:</w:t>
      </w:r>
    </w:p>
    <w:p w14:paraId="123F7C8A" w14:textId="244E6C5F" w:rsidR="00B8485A" w:rsidRDefault="00B8485A" w:rsidP="00C6082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</w:t>
      </w:r>
      <w:r w:rsidRPr="00641F44">
        <w:rPr>
          <w:rFonts w:ascii="Times New Roman" w:hAnsi="Times New Roman" w:cs="Times New Roman"/>
          <w:sz w:val="28"/>
          <w:szCs w:val="28"/>
        </w:rPr>
        <w:t>.</w:t>
      </w:r>
      <w:r w:rsidR="002E1057">
        <w:rPr>
          <w:rFonts w:ascii="Times New Roman" w:hAnsi="Times New Roman" w:cs="Times New Roman"/>
          <w:sz w:val="28"/>
          <w:szCs w:val="28"/>
        </w:rPr>
        <w:t>1.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B84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1057">
        <w:rPr>
          <w:rFonts w:ascii="Times New Roman" w:hAnsi="Times New Roman" w:cs="Times New Roman"/>
          <w:sz w:val="28"/>
          <w:szCs w:val="28"/>
        </w:rPr>
        <w:t>91,70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6FA02D7C" w14:textId="2AC9D2DC" w:rsidR="007B3D08" w:rsidRDefault="007B3D08" w:rsidP="007B3D08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2.1 </w:t>
      </w:r>
      <w:r w:rsidRPr="007B3D08">
        <w:rPr>
          <w:rFonts w:ascii="Times New Roman" w:hAnsi="Times New Roman" w:cs="Times New Roman"/>
          <w:sz w:val="28"/>
          <w:szCs w:val="28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910C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,00 балла;</w:t>
      </w:r>
    </w:p>
    <w:p w14:paraId="64862C5B" w14:textId="20DB44B9" w:rsidR="00641F44" w:rsidRDefault="00641F44" w:rsidP="00C6082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41F44">
        <w:rPr>
          <w:rFonts w:ascii="Times New Roman" w:hAnsi="Times New Roman" w:cs="Times New Roman"/>
          <w:sz w:val="28"/>
          <w:szCs w:val="28"/>
        </w:rPr>
        <w:t>3.1. Оборудование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3D08">
        <w:rPr>
          <w:rFonts w:ascii="Times New Roman" w:hAnsi="Times New Roman" w:cs="Times New Roman"/>
          <w:sz w:val="28"/>
          <w:szCs w:val="28"/>
        </w:rPr>
        <w:t>68,00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0A60868A" w14:textId="3CD6D270" w:rsidR="00641F44" w:rsidRDefault="00641F44" w:rsidP="00C6082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41F44">
        <w:rPr>
          <w:rFonts w:ascii="Times New Roman" w:hAnsi="Times New Roman" w:cs="Times New Roman"/>
          <w:sz w:val="28"/>
          <w:szCs w:val="28"/>
        </w:rPr>
        <w:t>3.2. 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3D08">
        <w:rPr>
          <w:rFonts w:ascii="Times New Roman" w:hAnsi="Times New Roman" w:cs="Times New Roman"/>
          <w:sz w:val="28"/>
          <w:szCs w:val="28"/>
        </w:rPr>
        <w:t>68</w:t>
      </w:r>
      <w:r w:rsidR="00B8485A">
        <w:rPr>
          <w:rFonts w:ascii="Times New Roman" w:hAnsi="Times New Roman" w:cs="Times New Roman"/>
          <w:sz w:val="28"/>
          <w:szCs w:val="28"/>
        </w:rPr>
        <w:t>,00</w:t>
      </w:r>
      <w:r w:rsidR="00910C58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7437A9F1" w14:textId="43566DAD" w:rsidR="0010431D" w:rsidRDefault="0010431D" w:rsidP="0010431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1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10431D">
        <w:rPr>
          <w:rFonts w:ascii="Times New Roman" w:hAnsi="Times New Roman" w:cs="Times New Roman"/>
          <w:sz w:val="28"/>
          <w:szCs w:val="28"/>
        </w:rPr>
        <w:t>Сводные данные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обобщения и анализа информации о качестве условий оказания услуг организациями культуры, представленные в приложениях 2-1</w:t>
      </w:r>
      <w:r w:rsidR="00910C58">
        <w:rPr>
          <w:rFonts w:ascii="Times New Roman" w:hAnsi="Times New Roman" w:cs="Times New Roman"/>
          <w:sz w:val="28"/>
          <w:szCs w:val="28"/>
        </w:rPr>
        <w:t>2</w:t>
      </w:r>
    </w:p>
    <w:p w14:paraId="174839B3" w14:textId="438F6C87" w:rsidR="002A628D" w:rsidRPr="00F354D2" w:rsidRDefault="002A628D" w:rsidP="00C60821">
      <w:pPr>
        <w:pStyle w:val="afa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 w:rsidRPr="00001448">
        <w:rPr>
          <w:rFonts w:ascii="Times New Roman" w:hAnsi="Times New Roman"/>
          <w:b/>
          <w:bCs/>
          <w:sz w:val="28"/>
          <w:szCs w:val="28"/>
        </w:rPr>
        <w:t>Сводная информация</w:t>
      </w:r>
      <w:r w:rsidRPr="00001448">
        <w:rPr>
          <w:rFonts w:ascii="Times New Roman" w:hAnsi="Times New Roman"/>
          <w:bCs/>
          <w:sz w:val="28"/>
          <w:szCs w:val="28"/>
        </w:rPr>
        <w:t xml:space="preserve"> о наличии (отсутствии) информации о деятельности </w:t>
      </w:r>
      <w:r>
        <w:rPr>
          <w:rFonts w:ascii="Times New Roman" w:hAnsi="Times New Roman"/>
          <w:bCs/>
          <w:sz w:val="28"/>
          <w:szCs w:val="28"/>
        </w:rPr>
        <w:t>учреждений культуры</w:t>
      </w:r>
      <w:r w:rsidRPr="00001448">
        <w:rPr>
          <w:rFonts w:ascii="Times New Roman" w:hAnsi="Times New Roman"/>
          <w:bCs/>
          <w:sz w:val="28"/>
          <w:szCs w:val="28"/>
        </w:rPr>
        <w:t xml:space="preserve"> на информационных стендах в помещениях </w:t>
      </w:r>
      <w:r>
        <w:rPr>
          <w:rFonts w:ascii="Times New Roman" w:hAnsi="Times New Roman"/>
          <w:bCs/>
          <w:sz w:val="28"/>
          <w:szCs w:val="28"/>
        </w:rPr>
        <w:t>учреждений культуры</w:t>
      </w:r>
      <w:r w:rsidRPr="00001448">
        <w:rPr>
          <w:rFonts w:ascii="Times New Roman" w:hAnsi="Times New Roman"/>
          <w:bCs/>
          <w:sz w:val="28"/>
          <w:szCs w:val="28"/>
        </w:rPr>
        <w:t xml:space="preserve"> (показатель 1.1 подпункт "а</w:t>
      </w:r>
      <w:r w:rsidRPr="00F354D2">
        <w:rPr>
          <w:rFonts w:ascii="Times New Roman" w:hAnsi="Times New Roman"/>
          <w:bCs/>
          <w:sz w:val="28"/>
          <w:szCs w:val="28"/>
        </w:rPr>
        <w:t xml:space="preserve">") – </w:t>
      </w:r>
      <w:r w:rsidRPr="00F354D2">
        <w:rPr>
          <w:rFonts w:ascii="Times New Roman" w:hAnsi="Times New Roman"/>
          <w:b/>
          <w:bCs/>
          <w:sz w:val="28"/>
          <w:szCs w:val="28"/>
        </w:rPr>
        <w:t>приложение № 2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48DA4FA9" w14:textId="6735912C" w:rsidR="002A628D" w:rsidRPr="00FB2491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FB2491">
        <w:rPr>
          <w:rFonts w:ascii="Times New Roman" w:hAnsi="Times New Roman"/>
          <w:b/>
          <w:bCs/>
          <w:sz w:val="28"/>
          <w:szCs w:val="28"/>
        </w:rPr>
        <w:t>Сводная информация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2491">
        <w:rPr>
          <w:rFonts w:ascii="Times New Roman" w:hAnsi="Times New Roman"/>
          <w:bCs/>
          <w:sz w:val="28"/>
          <w:szCs w:val="28"/>
        </w:rPr>
        <w:t>о наличии (отсутствии) информации о деятельности</w:t>
      </w:r>
      <w:r>
        <w:rPr>
          <w:rFonts w:ascii="Times New Roman" w:hAnsi="Times New Roman"/>
          <w:bCs/>
          <w:sz w:val="28"/>
          <w:szCs w:val="28"/>
        </w:rPr>
        <w:t xml:space="preserve"> учреждений культуры</w:t>
      </w:r>
      <w:r w:rsidRPr="00FB2491">
        <w:rPr>
          <w:rFonts w:ascii="Times New Roman" w:hAnsi="Times New Roman"/>
          <w:bCs/>
          <w:sz w:val="28"/>
          <w:szCs w:val="28"/>
        </w:rPr>
        <w:t xml:space="preserve"> на официальных сайтах </w:t>
      </w:r>
      <w:r>
        <w:rPr>
          <w:rFonts w:ascii="Times New Roman" w:hAnsi="Times New Roman"/>
          <w:bCs/>
          <w:sz w:val="28"/>
          <w:szCs w:val="28"/>
        </w:rPr>
        <w:t>учреждений культуры</w:t>
      </w:r>
      <w:r w:rsidRPr="00FB2491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"Интернет" (показатель 1.1 подпункт "б")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>приложение № 3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7A2ED2BE" w14:textId="587D096D" w:rsidR="002A628D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B2491">
        <w:rPr>
          <w:rFonts w:ascii="Times New Roman" w:hAnsi="Times New Roman"/>
          <w:b/>
          <w:sz w:val="28"/>
          <w:szCs w:val="28"/>
        </w:rPr>
        <w:t>Обобщенная 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491">
        <w:rPr>
          <w:rFonts w:ascii="Times New Roman" w:hAnsi="Times New Roman"/>
          <w:sz w:val="28"/>
          <w:szCs w:val="28"/>
        </w:rPr>
        <w:t xml:space="preserve">по показателю 1.2 "Обеспечение на официальном сайте </w:t>
      </w:r>
      <w:r>
        <w:rPr>
          <w:rFonts w:ascii="Times New Roman" w:hAnsi="Times New Roman"/>
          <w:sz w:val="28"/>
          <w:szCs w:val="28"/>
        </w:rPr>
        <w:t>учреждения культуры</w:t>
      </w:r>
      <w:r w:rsidRPr="00FB2491">
        <w:rPr>
          <w:rFonts w:ascii="Times New Roman" w:hAnsi="Times New Roman"/>
          <w:sz w:val="28"/>
          <w:szCs w:val="28"/>
        </w:rPr>
        <w:t xml:space="preserve"> наличия и функционирования дистанционных способов обратной связи и взаимодействия с получателями услуг: телефона, электронной почты,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нее)" критерия 1 "Открытость и доступность информации об организации культуры"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>приложение № 4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7157C6BF" w14:textId="59123009" w:rsidR="002A628D" w:rsidRPr="000A70E1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A70E1">
        <w:rPr>
          <w:rFonts w:ascii="Times New Roman" w:hAnsi="Times New Roman"/>
          <w:b/>
          <w:sz w:val="28"/>
          <w:szCs w:val="28"/>
        </w:rPr>
        <w:t xml:space="preserve">Обобщенная информация </w:t>
      </w:r>
      <w:r w:rsidRPr="000A70E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70E1">
        <w:rPr>
          <w:rFonts w:ascii="Times New Roman" w:hAnsi="Times New Roman"/>
          <w:sz w:val="28"/>
          <w:szCs w:val="28"/>
        </w:rPr>
        <w:t>показателю 2.1 "Обеспечение в организации комфортных условий для предоставления услуг" критерия 2 "Комфортность условий предоставления услуг"</w:t>
      </w:r>
      <w:r w:rsidRPr="000A70E1">
        <w:rPr>
          <w:rFonts w:ascii="Times New Roman" w:hAnsi="Times New Roman"/>
          <w:bCs/>
          <w:sz w:val="28"/>
          <w:szCs w:val="28"/>
        </w:rPr>
        <w:t xml:space="preserve">– </w:t>
      </w:r>
      <w:r w:rsidRPr="000A70E1">
        <w:rPr>
          <w:rFonts w:ascii="Times New Roman" w:hAnsi="Times New Roman"/>
          <w:b/>
          <w:bCs/>
          <w:sz w:val="28"/>
          <w:szCs w:val="28"/>
        </w:rPr>
        <w:t>приложение № 5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4F7073D0" w14:textId="5E52B1AE" w:rsidR="002A628D" w:rsidRPr="00BA7C76" w:rsidRDefault="002A628D" w:rsidP="00C54E65">
      <w:pPr>
        <w:pStyle w:val="af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B2491">
        <w:rPr>
          <w:rFonts w:ascii="Times New Roman" w:hAnsi="Times New Roman"/>
          <w:b/>
          <w:sz w:val="28"/>
          <w:szCs w:val="28"/>
        </w:rPr>
        <w:t>Сводная 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491">
        <w:rPr>
          <w:rFonts w:ascii="Times New Roman" w:hAnsi="Times New Roman"/>
          <w:sz w:val="28"/>
          <w:szCs w:val="28"/>
        </w:rPr>
        <w:t xml:space="preserve">по показателю </w:t>
      </w:r>
      <w:r w:rsidR="00C54E65" w:rsidRPr="00C54E65">
        <w:rPr>
          <w:rFonts w:ascii="Times New Roman" w:hAnsi="Times New Roman"/>
          <w:sz w:val="28"/>
          <w:szCs w:val="28"/>
        </w:rPr>
        <w:t>1.3 "Доля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</w:t>
      </w:r>
      <w:r w:rsidR="00C54E65">
        <w:rPr>
          <w:rFonts w:ascii="Times New Roman" w:hAnsi="Times New Roman"/>
          <w:sz w:val="28"/>
          <w:szCs w:val="28"/>
        </w:rPr>
        <w:t xml:space="preserve"> </w:t>
      </w:r>
      <w:r w:rsidR="00C54E65" w:rsidRPr="00C54E65">
        <w:rPr>
          <w:rFonts w:ascii="Times New Roman" w:hAnsi="Times New Roman"/>
          <w:sz w:val="28"/>
          <w:szCs w:val="28"/>
        </w:rPr>
        <w:t xml:space="preserve">организации и на официальном сайте организации в </w:t>
      </w:r>
      <w:r w:rsidR="00C54E65" w:rsidRPr="00C54E65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«Интернет»" критерия 1 "Открытость и доступность информации об организации культуры"</w:t>
      </w:r>
      <w:r w:rsidR="003C0C1C">
        <w:rPr>
          <w:rFonts w:ascii="Times New Roman" w:hAnsi="Times New Roman"/>
          <w:sz w:val="28"/>
          <w:szCs w:val="28"/>
        </w:rPr>
        <w:t xml:space="preserve"> 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>приложение № 6</w:t>
      </w:r>
      <w:r w:rsidR="005A51D5">
        <w:rPr>
          <w:rFonts w:ascii="Times New Roman" w:hAnsi="Times New Roman"/>
          <w:b/>
          <w:bCs/>
          <w:sz w:val="28"/>
          <w:szCs w:val="28"/>
        </w:rPr>
        <w:t>;</w:t>
      </w:r>
    </w:p>
    <w:p w14:paraId="35C9C8EA" w14:textId="5C107572" w:rsidR="002A628D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01448">
        <w:rPr>
          <w:rFonts w:ascii="Times New Roman" w:hAnsi="Times New Roman"/>
          <w:b/>
          <w:sz w:val="28"/>
          <w:szCs w:val="28"/>
        </w:rPr>
        <w:t>Сводная информация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24541E">
        <w:rPr>
          <w:rFonts w:ascii="Times New Roman" w:hAnsi="Times New Roman"/>
          <w:sz w:val="28"/>
          <w:szCs w:val="28"/>
        </w:rPr>
        <w:t xml:space="preserve"> показателям 31.,</w:t>
      </w:r>
      <w:bookmarkStart w:id="1" w:name="_GoBack"/>
      <w:bookmarkEnd w:id="1"/>
      <w:r w:rsidRPr="00001448">
        <w:rPr>
          <w:rFonts w:ascii="Times New Roman" w:hAnsi="Times New Roman"/>
          <w:sz w:val="28"/>
          <w:szCs w:val="28"/>
        </w:rPr>
        <w:t xml:space="preserve"> 3.2 критерия 3 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1E78A6">
        <w:rPr>
          <w:rFonts w:ascii="Times New Roman" w:hAnsi="Times New Roman"/>
          <w:b/>
          <w:bCs/>
          <w:sz w:val="28"/>
          <w:szCs w:val="28"/>
        </w:rPr>
        <w:t>7;</w:t>
      </w:r>
    </w:p>
    <w:p w14:paraId="192D9BB1" w14:textId="7F0775D5" w:rsidR="002A628D" w:rsidRPr="00001448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01448">
        <w:rPr>
          <w:rFonts w:ascii="Times New Roman" w:hAnsi="Times New Roman"/>
          <w:b/>
          <w:sz w:val="28"/>
          <w:szCs w:val="28"/>
        </w:rPr>
        <w:t>Обобщенная 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448">
        <w:rPr>
          <w:rFonts w:ascii="Times New Roman" w:hAnsi="Times New Roman"/>
          <w:sz w:val="28"/>
          <w:szCs w:val="28"/>
        </w:rPr>
        <w:t>по критерию 4 "Доброжелательность, вежливость работников организаци</w:t>
      </w:r>
      <w:r w:rsidRPr="00BA7C76">
        <w:rPr>
          <w:rFonts w:ascii="Times New Roman" w:hAnsi="Times New Roman"/>
          <w:sz w:val="28"/>
          <w:szCs w:val="28"/>
        </w:rPr>
        <w:t xml:space="preserve">и" 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4F731C">
        <w:rPr>
          <w:rFonts w:ascii="Times New Roman" w:hAnsi="Times New Roman"/>
          <w:b/>
          <w:bCs/>
          <w:sz w:val="28"/>
          <w:szCs w:val="28"/>
        </w:rPr>
        <w:t>8;</w:t>
      </w:r>
    </w:p>
    <w:p w14:paraId="05BA913F" w14:textId="075F1DBC" w:rsidR="002A628D" w:rsidRPr="008C7F60" w:rsidRDefault="002A628D" w:rsidP="00C60821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01448">
        <w:rPr>
          <w:rFonts w:ascii="Times New Roman" w:hAnsi="Times New Roman"/>
          <w:b/>
          <w:sz w:val="28"/>
          <w:szCs w:val="28"/>
        </w:rPr>
        <w:t>Обобщенная 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448">
        <w:rPr>
          <w:rFonts w:ascii="Times New Roman" w:hAnsi="Times New Roman"/>
          <w:sz w:val="28"/>
          <w:szCs w:val="28"/>
        </w:rPr>
        <w:t>по критерию 5 "</w:t>
      </w:r>
      <w:r w:rsidRPr="00001448">
        <w:rPr>
          <w:rFonts w:ascii="Times New Roman" w:hAnsi="Times New Roman"/>
          <w:bCs/>
          <w:sz w:val="28"/>
          <w:szCs w:val="28"/>
        </w:rPr>
        <w:t xml:space="preserve"> Удовлетворенность условиями оказания услуг</w:t>
      </w:r>
      <w:r w:rsidRPr="00001448">
        <w:rPr>
          <w:rFonts w:ascii="Times New Roman" w:hAnsi="Times New Roman"/>
          <w:sz w:val="28"/>
          <w:szCs w:val="28"/>
        </w:rPr>
        <w:t>"</w:t>
      </w:r>
      <w:r w:rsidRPr="00BA7C76">
        <w:rPr>
          <w:rFonts w:ascii="Times New Roman" w:hAnsi="Times New Roman"/>
          <w:bCs/>
          <w:sz w:val="28"/>
          <w:szCs w:val="28"/>
        </w:rPr>
        <w:t xml:space="preserve">– </w:t>
      </w:r>
      <w:r w:rsidRPr="00BA7C76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4F731C">
        <w:rPr>
          <w:rFonts w:ascii="Times New Roman" w:hAnsi="Times New Roman"/>
          <w:b/>
          <w:bCs/>
          <w:sz w:val="28"/>
          <w:szCs w:val="28"/>
        </w:rPr>
        <w:t>9;</w:t>
      </w:r>
    </w:p>
    <w:p w14:paraId="28D299C4" w14:textId="5B5D7BA9" w:rsidR="002A628D" w:rsidRPr="00A45663" w:rsidRDefault="002A628D" w:rsidP="00C60821">
      <w:pPr>
        <w:pStyle w:val="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45663">
        <w:rPr>
          <w:b/>
          <w:sz w:val="28"/>
          <w:szCs w:val="28"/>
        </w:rPr>
        <w:t>Обобщенная информация</w:t>
      </w:r>
      <w:r w:rsidRPr="00A45663">
        <w:rPr>
          <w:sz w:val="28"/>
          <w:szCs w:val="28"/>
        </w:rPr>
        <w:t xml:space="preserve"> об удовлетворенности получателей услуг качеством условий оказания услуг по Критерию 1 «Открытость и доступность информации об организации культуры» – </w:t>
      </w:r>
      <w:r w:rsidRPr="00A45663">
        <w:rPr>
          <w:b/>
          <w:sz w:val="28"/>
          <w:szCs w:val="28"/>
        </w:rPr>
        <w:t>Приложение № 1</w:t>
      </w:r>
      <w:r w:rsidR="00A45663">
        <w:rPr>
          <w:b/>
          <w:sz w:val="28"/>
          <w:szCs w:val="28"/>
        </w:rPr>
        <w:t>0;</w:t>
      </w:r>
    </w:p>
    <w:p w14:paraId="6C051ADB" w14:textId="1768F3DB" w:rsidR="002A628D" w:rsidRPr="008C7F60" w:rsidRDefault="002A628D" w:rsidP="00C60821">
      <w:pPr>
        <w:pStyle w:val="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C7F60">
        <w:rPr>
          <w:b/>
          <w:sz w:val="28"/>
          <w:szCs w:val="28"/>
        </w:rPr>
        <w:t>Обобщенная информация</w:t>
      </w:r>
      <w:r w:rsidRPr="008C7F60">
        <w:rPr>
          <w:sz w:val="28"/>
          <w:szCs w:val="28"/>
        </w:rPr>
        <w:t xml:space="preserve"> об удовлетворенности получателей услуг качеством условий оказания услуг по Критерию 2 «Комфортность условий предоставления услуг» – </w:t>
      </w:r>
      <w:r w:rsidRPr="008C7F60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Pr="008C7F60">
        <w:rPr>
          <w:b/>
          <w:sz w:val="28"/>
          <w:szCs w:val="28"/>
        </w:rPr>
        <w:t>1</w:t>
      </w:r>
      <w:r w:rsidR="00DF6EB4">
        <w:rPr>
          <w:b/>
          <w:sz w:val="28"/>
          <w:szCs w:val="28"/>
        </w:rPr>
        <w:t>1;</w:t>
      </w:r>
    </w:p>
    <w:p w14:paraId="1AE441AA" w14:textId="797E8AA8" w:rsidR="00041866" w:rsidRDefault="002A628D" w:rsidP="00C60821">
      <w:pPr>
        <w:pStyle w:val="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C7F60">
        <w:rPr>
          <w:sz w:val="28"/>
          <w:szCs w:val="28"/>
        </w:rPr>
        <w:t xml:space="preserve"> Обобщенная информация об удовлетворенности получателей услуг качеством условий оказания услуг по Критерию 3 «Доступность услуг для инвалидов» – </w:t>
      </w:r>
      <w:r w:rsidRPr="008C7F60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Pr="008C7F60">
        <w:rPr>
          <w:b/>
          <w:sz w:val="28"/>
          <w:szCs w:val="28"/>
        </w:rPr>
        <w:t>1</w:t>
      </w:r>
      <w:r w:rsidR="00DF6EB4">
        <w:rPr>
          <w:b/>
          <w:sz w:val="28"/>
          <w:szCs w:val="28"/>
        </w:rPr>
        <w:t>2.</w:t>
      </w:r>
    </w:p>
    <w:p w14:paraId="4E38052D" w14:textId="77777777" w:rsidR="00D42009" w:rsidRDefault="00D42009" w:rsidP="00D42009">
      <w:pPr>
        <w:pStyle w:val="ConsPlusNonformat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76E520" w14:textId="78386D31" w:rsidR="00D42009" w:rsidRPr="00D42009" w:rsidRDefault="00D42009" w:rsidP="00F744BC">
      <w:pPr>
        <w:pStyle w:val="ConsPlusNonforma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09">
        <w:rPr>
          <w:rFonts w:ascii="Times New Roman" w:hAnsi="Times New Roman" w:cs="Times New Roman"/>
          <w:b/>
          <w:sz w:val="28"/>
          <w:szCs w:val="28"/>
        </w:rPr>
        <w:t>4.3.</w:t>
      </w:r>
      <w:r w:rsidRPr="00D42009">
        <w:rPr>
          <w:rFonts w:ascii="Times New Roman" w:hAnsi="Times New Roman" w:cs="Times New Roman"/>
          <w:sz w:val="28"/>
          <w:szCs w:val="28"/>
        </w:rPr>
        <w:t xml:space="preserve"> Свод замечаний и рекомендаций </w:t>
      </w:r>
      <w:r w:rsidR="00F744BC">
        <w:rPr>
          <w:rFonts w:ascii="Times New Roman" w:hAnsi="Times New Roman" w:cs="Times New Roman"/>
          <w:sz w:val="28"/>
          <w:szCs w:val="28"/>
        </w:rPr>
        <w:t>экспертов и респондентов для учреждений культуры (с учетом обособленных структурных подразделений), в отношении которых проводится независимая оценка качества условий оказания услуг в 202</w:t>
      </w:r>
      <w:r w:rsidR="007B3D08">
        <w:rPr>
          <w:rFonts w:ascii="Times New Roman" w:hAnsi="Times New Roman" w:cs="Times New Roman"/>
          <w:sz w:val="28"/>
          <w:szCs w:val="28"/>
        </w:rPr>
        <w:t>3</w:t>
      </w:r>
      <w:r w:rsidR="00F744BC">
        <w:rPr>
          <w:rFonts w:ascii="Times New Roman" w:hAnsi="Times New Roman" w:cs="Times New Roman"/>
          <w:sz w:val="28"/>
          <w:szCs w:val="28"/>
        </w:rPr>
        <w:t xml:space="preserve"> году: </w:t>
      </w:r>
    </w:p>
    <w:p w14:paraId="5C02D603" w14:textId="77777777" w:rsidR="000B62B9" w:rsidRDefault="000B62B9" w:rsidP="000B62B9">
      <w:pPr>
        <w:ind w:firstLine="708"/>
        <w:jc w:val="both"/>
        <w:rPr>
          <w:sz w:val="28"/>
          <w:szCs w:val="28"/>
        </w:rPr>
      </w:pPr>
    </w:p>
    <w:p w14:paraId="22F0FC2B" w14:textId="77777777" w:rsidR="000B62B9" w:rsidRDefault="000B62B9" w:rsidP="000B62B9">
      <w:pPr>
        <w:ind w:firstLine="708"/>
        <w:jc w:val="both"/>
        <w:rPr>
          <w:b/>
          <w:sz w:val="28"/>
          <w:szCs w:val="28"/>
        </w:rPr>
        <w:sectPr w:rsidR="000B62B9" w:rsidSect="00315F25">
          <w:pgSz w:w="11906" w:h="16838"/>
          <w:pgMar w:top="1135" w:right="566" w:bottom="993" w:left="1276" w:header="708" w:footer="708" w:gutter="0"/>
          <w:cols w:space="708"/>
          <w:titlePg/>
          <w:docGrid w:linePitch="360"/>
        </w:sectPr>
      </w:pPr>
    </w:p>
    <w:p w14:paraId="6629776A" w14:textId="153B6D30" w:rsidR="000B62B9" w:rsidRPr="00137286" w:rsidRDefault="000B62B9" w:rsidP="000B62B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4.3.1. </w:t>
      </w:r>
      <w:r w:rsidR="00943B73" w:rsidRPr="00943B73">
        <w:rPr>
          <w:b/>
          <w:sz w:val="28"/>
          <w:szCs w:val="28"/>
        </w:rPr>
        <w:t xml:space="preserve">МКУ Сельский дом культуры «Вдохновение» </w:t>
      </w:r>
      <w:proofErr w:type="spellStart"/>
      <w:r w:rsidR="00943B73" w:rsidRPr="00943B73">
        <w:rPr>
          <w:b/>
          <w:sz w:val="28"/>
          <w:szCs w:val="28"/>
        </w:rPr>
        <w:t>Новоуманского</w:t>
      </w:r>
      <w:proofErr w:type="spellEnd"/>
      <w:r w:rsidR="00943B73" w:rsidRPr="00943B73">
        <w:rPr>
          <w:b/>
          <w:sz w:val="28"/>
          <w:szCs w:val="28"/>
        </w:rPr>
        <w:t xml:space="preserve"> сельского поселения Ленинградского района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0B62B9" w:rsidRPr="00340136" w14:paraId="01913DAD" w14:textId="77777777" w:rsidTr="006C6454">
        <w:trPr>
          <w:tblHeader/>
        </w:trPr>
        <w:tc>
          <w:tcPr>
            <w:tcW w:w="5003" w:type="dxa"/>
            <w:shd w:val="clear" w:color="auto" w:fill="auto"/>
          </w:tcPr>
          <w:p w14:paraId="52F1B40D" w14:textId="3EE03B61" w:rsidR="000B62B9" w:rsidRPr="00340136" w:rsidRDefault="000B62B9" w:rsidP="000B62B9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71D326C7" w14:textId="4ADA5CD6" w:rsidR="000B62B9" w:rsidRPr="00340136" w:rsidRDefault="000B62B9" w:rsidP="000B62B9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1D953EA7" w14:textId="1EFFAFC8" w:rsidR="000B62B9" w:rsidRPr="00340136" w:rsidRDefault="000B62B9" w:rsidP="000B62B9">
            <w:pPr>
              <w:jc w:val="center"/>
            </w:pPr>
            <w:r>
              <w:t>Рекомендации</w:t>
            </w:r>
          </w:p>
        </w:tc>
      </w:tr>
      <w:tr w:rsidR="000B62B9" w:rsidRPr="00340136" w14:paraId="68BDEFB3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80C3E46" w14:textId="034DC969" w:rsidR="000B62B9" w:rsidRPr="00340136" w:rsidRDefault="000B62B9" w:rsidP="000B62B9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6C6454" w:rsidRPr="00340136" w14:paraId="7DF487D3" w14:textId="77777777" w:rsidTr="006C6454">
        <w:tc>
          <w:tcPr>
            <w:tcW w:w="5003" w:type="dxa"/>
            <w:shd w:val="clear" w:color="auto" w:fill="auto"/>
          </w:tcPr>
          <w:p w14:paraId="50B4A418" w14:textId="77777777" w:rsidR="006C6454" w:rsidRDefault="006C6454" w:rsidP="00601368">
            <w:pPr>
              <w:jc w:val="both"/>
            </w:pPr>
            <w:r w:rsidRPr="00340136">
              <w:t>Показатель 1.1.</w:t>
            </w:r>
          </w:p>
          <w:p w14:paraId="67D5DE8C" w14:textId="77777777" w:rsidR="006C6454" w:rsidRDefault="006C6454" w:rsidP="00601368">
            <w:pPr>
              <w:jc w:val="both"/>
            </w:pPr>
          </w:p>
          <w:p w14:paraId="5C19D828" w14:textId="77777777" w:rsidR="006C6454" w:rsidRDefault="006C6454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59A191EC" w14:textId="2A64122B" w:rsidR="006C6454" w:rsidRPr="00340136" w:rsidRDefault="006C6454" w:rsidP="00601368">
            <w:pPr>
              <w:jc w:val="both"/>
            </w:pPr>
          </w:p>
        </w:tc>
        <w:tc>
          <w:tcPr>
            <w:tcW w:w="4064" w:type="dxa"/>
          </w:tcPr>
          <w:p w14:paraId="18B5E6B9" w14:textId="77777777" w:rsidR="006C6454" w:rsidRPr="00340136" w:rsidRDefault="006C6454" w:rsidP="00601368">
            <w:pPr>
              <w:jc w:val="both"/>
            </w:pPr>
          </w:p>
        </w:tc>
        <w:tc>
          <w:tcPr>
            <w:tcW w:w="5954" w:type="dxa"/>
          </w:tcPr>
          <w:p w14:paraId="2667FA28" w14:textId="09D3AD8E" w:rsidR="006C6454" w:rsidRPr="00340136" w:rsidRDefault="006C6454" w:rsidP="00601368">
            <w:pPr>
              <w:jc w:val="both"/>
            </w:pPr>
          </w:p>
        </w:tc>
      </w:tr>
      <w:tr w:rsidR="004614C5" w:rsidRPr="00340136" w14:paraId="60F239D9" w14:textId="77777777" w:rsidTr="000B62B9">
        <w:tc>
          <w:tcPr>
            <w:tcW w:w="5003" w:type="dxa"/>
            <w:shd w:val="clear" w:color="auto" w:fill="auto"/>
          </w:tcPr>
          <w:p w14:paraId="290BABCE" w14:textId="77777777" w:rsidR="004614C5" w:rsidRPr="00340136" w:rsidRDefault="004614C5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1C43C9B9" w14:textId="71625930" w:rsidR="004614C5" w:rsidRPr="00A3057A" w:rsidRDefault="006B4804" w:rsidP="006B4804">
            <w:pPr>
              <w:jc w:val="both"/>
            </w:pPr>
            <w:r>
              <w:t>Неструктурированная информация на сайте организации и информационных стендах. 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300B6EEE" w14:textId="4CE3050A" w:rsidR="006B4804" w:rsidRDefault="006B4804" w:rsidP="00752FD5">
            <w:pPr>
              <w:pStyle w:val="a9"/>
              <w:widowControl w:val="0"/>
              <w:numPr>
                <w:ilvl w:val="0"/>
                <w:numId w:val="11"/>
              </w:numPr>
              <w:suppressAutoHyphens/>
              <w:ind w:left="0" w:firstLine="0"/>
              <w:jc w:val="both"/>
            </w:pPr>
            <w:r>
              <w:t xml:space="preserve">Систематизировать информацию на стенах в организации: организовать единый стенд </w:t>
            </w:r>
            <w:r w:rsidR="0029791A">
              <w:t>с предусмотренным</w:t>
            </w:r>
            <w:r>
              <w:t xml:space="preserve"> законодательно перечнем информации в фойе организации.</w:t>
            </w:r>
          </w:p>
          <w:p w14:paraId="3FCAC4F1" w14:textId="2528C4A8" w:rsidR="004614C5" w:rsidRPr="00A3057A" w:rsidRDefault="006B4804" w:rsidP="006B4804">
            <w:pPr>
              <w:jc w:val="both"/>
            </w:pPr>
            <w:r>
              <w:t>2. Обеспечить наличие на стендах в организации недостающей информации согласно отрицательным значениям в приложении к отчету по организации.</w:t>
            </w:r>
          </w:p>
        </w:tc>
      </w:tr>
      <w:tr w:rsidR="004614C5" w:rsidRPr="00340136" w14:paraId="5CC2ABB0" w14:textId="77777777" w:rsidTr="000B62B9">
        <w:tc>
          <w:tcPr>
            <w:tcW w:w="5003" w:type="dxa"/>
            <w:shd w:val="clear" w:color="auto" w:fill="auto"/>
          </w:tcPr>
          <w:p w14:paraId="47A2340A" w14:textId="77777777" w:rsidR="004614C5" w:rsidRPr="00340136" w:rsidRDefault="004614C5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3044CCAA" w14:textId="52F0B597" w:rsidR="004614C5" w:rsidRPr="00A3057A" w:rsidRDefault="004614C5" w:rsidP="000B62B9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E3F089E" w14:textId="77777777" w:rsidR="006B4804" w:rsidRDefault="006B4804" w:rsidP="00752FD5">
            <w:pPr>
              <w:pStyle w:val="a9"/>
              <w:widowControl w:val="0"/>
              <w:numPr>
                <w:ilvl w:val="0"/>
                <w:numId w:val="12"/>
              </w:numPr>
              <w:suppressAutoHyphens/>
              <w:ind w:left="0" w:firstLine="0"/>
              <w:jc w:val="both"/>
            </w:pPr>
            <w:r>
              <w:t>Систематизировать и структурировать информацию на сайте организации.</w:t>
            </w:r>
          </w:p>
          <w:p w14:paraId="34B3474A" w14:textId="15E40093" w:rsidR="004614C5" w:rsidRPr="00A3057A" w:rsidRDefault="006B4804" w:rsidP="00752FD5">
            <w:pPr>
              <w:pStyle w:val="a9"/>
              <w:widowControl w:val="0"/>
              <w:numPr>
                <w:ilvl w:val="0"/>
                <w:numId w:val="12"/>
              </w:numPr>
              <w:suppressAutoHyphens/>
              <w:ind w:left="0" w:firstLine="0"/>
              <w:jc w:val="both"/>
            </w:pPr>
            <w:r>
              <w:t>Обеспечить наличие на сайте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6C6454" w:rsidRPr="00340136" w14:paraId="430D4574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0491C740" w14:textId="77777777" w:rsidR="006C6454" w:rsidRDefault="006C6454" w:rsidP="00601368">
            <w:pPr>
              <w:jc w:val="both"/>
            </w:pPr>
            <w:r w:rsidRPr="00340136">
              <w:t xml:space="preserve">Показатель 1.3. </w:t>
            </w:r>
          </w:p>
          <w:p w14:paraId="3C24EB99" w14:textId="77777777" w:rsidR="006C6454" w:rsidRDefault="006C6454" w:rsidP="00601368">
            <w:pPr>
              <w:jc w:val="both"/>
            </w:pPr>
          </w:p>
          <w:p w14:paraId="411C2755" w14:textId="629D0064" w:rsidR="006C6454" w:rsidRPr="00340136" w:rsidRDefault="006C6454" w:rsidP="00601368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5D8D67C1" w14:textId="3CF6F165" w:rsidR="006C6454" w:rsidRPr="00340136" w:rsidRDefault="00EF3C6F" w:rsidP="00601368">
            <w:pPr>
              <w:jc w:val="both"/>
            </w:pPr>
            <w:r>
              <w:t>Менее 90% получателей услуг ответили утвердительно на вопрос о том, пользовались ли они сайтом организации культуры для получения информации</w:t>
            </w:r>
          </w:p>
        </w:tc>
        <w:tc>
          <w:tcPr>
            <w:tcW w:w="5954" w:type="dxa"/>
            <w:shd w:val="clear" w:color="auto" w:fill="auto"/>
          </w:tcPr>
          <w:p w14:paraId="701DD1FA" w14:textId="4714BEED" w:rsidR="006C6454" w:rsidRPr="00340136" w:rsidRDefault="00EF3C6F" w:rsidP="00601368">
            <w:pPr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организации.</w:t>
            </w:r>
          </w:p>
        </w:tc>
      </w:tr>
      <w:tr w:rsidR="000B62B9" w:rsidRPr="00340136" w14:paraId="5DF9DE60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7E715C96" w14:textId="7AF4E620" w:rsidR="000B62B9" w:rsidRPr="00340136" w:rsidRDefault="000B62B9" w:rsidP="000B62B9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891365" w:rsidRPr="00340136" w14:paraId="64ADE20F" w14:textId="77777777" w:rsidTr="00601368">
        <w:trPr>
          <w:trHeight w:val="1706"/>
        </w:trPr>
        <w:tc>
          <w:tcPr>
            <w:tcW w:w="5003" w:type="dxa"/>
            <w:shd w:val="clear" w:color="auto" w:fill="auto"/>
          </w:tcPr>
          <w:p w14:paraId="48BFAD3C" w14:textId="77777777" w:rsidR="00891365" w:rsidRDefault="00891365" w:rsidP="00601368">
            <w:pPr>
              <w:jc w:val="both"/>
            </w:pPr>
            <w:r w:rsidRPr="00340136">
              <w:lastRenderedPageBreak/>
              <w:t xml:space="preserve">Показатель 2.1. </w:t>
            </w:r>
          </w:p>
          <w:p w14:paraId="7920C756" w14:textId="77777777" w:rsidR="00891365" w:rsidRDefault="00891365" w:rsidP="00601368">
            <w:pPr>
              <w:jc w:val="both"/>
            </w:pPr>
          </w:p>
          <w:p w14:paraId="55D4FAB1" w14:textId="6C68520E" w:rsidR="00891365" w:rsidRPr="00340136" w:rsidRDefault="00891365" w:rsidP="00601368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375E7133" w14:textId="14B197AA" w:rsidR="00891365" w:rsidRPr="00340136" w:rsidRDefault="00891365" w:rsidP="00EF3C6F">
            <w:pPr>
              <w:jc w:val="both"/>
            </w:pPr>
            <w:r>
              <w:t xml:space="preserve">Не обеспечено выполнение условий комфортности </w:t>
            </w:r>
            <w:r w:rsidR="00EF3C6F">
              <w:t>в полном объеме</w:t>
            </w:r>
          </w:p>
        </w:tc>
        <w:tc>
          <w:tcPr>
            <w:tcW w:w="5954" w:type="dxa"/>
            <w:shd w:val="clear" w:color="auto" w:fill="auto"/>
          </w:tcPr>
          <w:p w14:paraId="542D27FE" w14:textId="77777777" w:rsidR="00EF3C6F" w:rsidRDefault="00EF3C6F" w:rsidP="00EF3C6F">
            <w:pPr>
              <w:widowControl w:val="0"/>
              <w:jc w:val="both"/>
            </w:pPr>
            <w:r>
              <w:t>Обеспечить наличие и доступность питьевой воды в организации: установить кулеры с одноразовыми стаканами либо разместить графины с водой и одноразовыми стаканами, утвердить график обновления воды в питьевых емкостях/резервуарах.</w:t>
            </w:r>
          </w:p>
          <w:p w14:paraId="76E90691" w14:textId="636418B5" w:rsidR="00891365" w:rsidRPr="00340136" w:rsidRDefault="00EF3C6F" w:rsidP="00EF3C6F">
            <w:pPr>
              <w:jc w:val="both"/>
            </w:pPr>
            <w:r>
              <w:t>2. Реализовать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</w:tr>
      <w:tr w:rsidR="00891365" w:rsidRPr="00340136" w14:paraId="5D28A84F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77A0B8DE" w14:textId="77777777" w:rsidR="00891365" w:rsidRDefault="00891365" w:rsidP="00601368">
            <w:pPr>
              <w:jc w:val="both"/>
            </w:pPr>
            <w:r w:rsidRPr="00340136">
              <w:t xml:space="preserve">Показатель 2.3. </w:t>
            </w:r>
          </w:p>
          <w:p w14:paraId="3EC9E313" w14:textId="77777777" w:rsidR="00891365" w:rsidRDefault="00891365" w:rsidP="00601368">
            <w:pPr>
              <w:jc w:val="both"/>
            </w:pPr>
          </w:p>
          <w:p w14:paraId="147B268E" w14:textId="6E4DEEAA" w:rsidR="00891365" w:rsidRPr="00340136" w:rsidRDefault="00891365" w:rsidP="00601368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59CE5E05" w14:textId="77777777" w:rsidR="00891365" w:rsidRPr="00340136" w:rsidRDefault="00891365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62BEB48" w14:textId="77777777" w:rsidR="00EF3C6F" w:rsidRDefault="00EF3C6F" w:rsidP="00EF3C6F">
            <w:pPr>
              <w:widowControl w:val="0"/>
              <w:jc w:val="both"/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0DEE1402" w14:textId="77777777" w:rsidR="00EF3C6F" w:rsidRDefault="00EF3C6F" w:rsidP="00EF3C6F">
            <w:pPr>
              <w:widowControl w:val="0"/>
              <w:jc w:val="both"/>
              <w:rPr>
                <w:u w:val="single"/>
              </w:rPr>
            </w:pPr>
            <w:r>
              <w:t>1. Довести до уровня 100% долю получателей услуг, удовлетворенных комфортностью условий предоставления услуг.</w:t>
            </w:r>
          </w:p>
          <w:p w14:paraId="0182451B" w14:textId="77777777" w:rsidR="00EF3C6F" w:rsidRDefault="00EF3C6F" w:rsidP="00EF3C6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</w:t>
            </w:r>
          </w:p>
          <w:p w14:paraId="7DA1CF02" w14:textId="77777777" w:rsidR="00EF3C6F" w:rsidRDefault="00EF3C6F" w:rsidP="00EF3C6F">
            <w:pPr>
              <w:widowControl w:val="0"/>
              <w:jc w:val="both"/>
            </w:pPr>
            <w:r>
              <w:t>1. Обеспечить доступность питьевой воды</w:t>
            </w:r>
          </w:p>
          <w:p w14:paraId="438F7464" w14:textId="77777777" w:rsidR="00EF3C6F" w:rsidRDefault="00EF3C6F" w:rsidP="00EF3C6F">
            <w:pPr>
              <w:widowControl w:val="0"/>
              <w:jc w:val="both"/>
            </w:pPr>
            <w:r>
              <w:t>2. Организовать капитальный ремонт санузла</w:t>
            </w:r>
          </w:p>
          <w:p w14:paraId="5382D4C0" w14:textId="7170FEA9" w:rsidR="00891365" w:rsidRPr="00340136" w:rsidRDefault="00EF3C6F" w:rsidP="00EF3C6F">
            <w:pPr>
              <w:jc w:val="both"/>
            </w:pPr>
            <w:r>
              <w:t>3. Обеспечить постоянное наличие мыла и туалетной бумаги в санузле</w:t>
            </w:r>
          </w:p>
        </w:tc>
      </w:tr>
      <w:tr w:rsidR="000B62B9" w:rsidRPr="00340136" w14:paraId="7C1CBFF2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6543FBB8" w14:textId="4D745E34" w:rsidR="000B62B9" w:rsidRPr="00340136" w:rsidRDefault="000B62B9" w:rsidP="000B62B9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6C6454" w:rsidRPr="00340136" w14:paraId="5DE75FF9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4AB2C438" w14:textId="77777777" w:rsidR="006C6454" w:rsidRDefault="006C6454" w:rsidP="00601368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667779D8" w14:textId="77777777" w:rsidR="006C6454" w:rsidRDefault="006C6454" w:rsidP="00601368">
            <w:pPr>
              <w:jc w:val="both"/>
            </w:pPr>
          </w:p>
          <w:p w14:paraId="75FC9BA6" w14:textId="1EDB8484" w:rsidR="006C6454" w:rsidRPr="00340136" w:rsidRDefault="006C6454" w:rsidP="00601368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03D9364D" w14:textId="31116B45" w:rsidR="006C6454" w:rsidRPr="00520C98" w:rsidRDefault="00F63D65" w:rsidP="00601368">
            <w:pPr>
              <w:jc w:val="both"/>
            </w:pPr>
            <w:r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71021722" w14:textId="77777777" w:rsidR="00EF3C6F" w:rsidRDefault="00EF3C6F" w:rsidP="00752FD5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ind w:left="0" w:firstLine="0"/>
              <w:jc w:val="both"/>
            </w:pPr>
            <w:r>
              <w:t>Обеспечить наличие и доступность сменных кресел-колясок.</w:t>
            </w:r>
          </w:p>
          <w:p w14:paraId="783E7666" w14:textId="77777777" w:rsidR="00EF3C6F" w:rsidRDefault="00EF3C6F" w:rsidP="00752FD5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76EC2F81" w14:textId="0F511B6C" w:rsidR="006C6454" w:rsidRPr="00340136" w:rsidRDefault="00EF3C6F" w:rsidP="00EF3C6F">
            <w:pPr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EF3C6F" w:rsidRPr="00340136" w14:paraId="3403DF6E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410A55C6" w14:textId="77777777" w:rsidR="00EF3C6F" w:rsidRDefault="00EF3C6F" w:rsidP="00EF3C6F">
            <w:pPr>
              <w:jc w:val="both"/>
            </w:pPr>
            <w:r w:rsidRPr="00340136">
              <w:lastRenderedPageBreak/>
              <w:t>Показатель 3.2.</w:t>
            </w:r>
            <w:r>
              <w:t xml:space="preserve"> </w:t>
            </w:r>
          </w:p>
          <w:p w14:paraId="223D0F03" w14:textId="77777777" w:rsidR="00EF3C6F" w:rsidRDefault="00EF3C6F" w:rsidP="00EF3C6F">
            <w:pPr>
              <w:jc w:val="both"/>
            </w:pPr>
          </w:p>
          <w:p w14:paraId="54743421" w14:textId="65F6B85B" w:rsidR="00EF3C6F" w:rsidRPr="00340136" w:rsidRDefault="00EF3C6F" w:rsidP="00EF3C6F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064" w:type="dxa"/>
          </w:tcPr>
          <w:p w14:paraId="23CCAD0D" w14:textId="09E124AA" w:rsidR="00EF3C6F" w:rsidRDefault="00EF3C6F" w:rsidP="00EF3C6F">
            <w:pPr>
              <w:jc w:val="both"/>
            </w:pPr>
            <w:r>
              <w:t>Не обеспечены условия, позволяющие инвалидам получать услуги наравне с другими в полном объеме</w:t>
            </w:r>
          </w:p>
        </w:tc>
        <w:tc>
          <w:tcPr>
            <w:tcW w:w="5954" w:type="dxa"/>
            <w:shd w:val="clear" w:color="auto" w:fill="auto"/>
          </w:tcPr>
          <w:p w14:paraId="0F9D28E5" w14:textId="77777777" w:rsidR="00EF3C6F" w:rsidRDefault="00EF3C6F" w:rsidP="00752FD5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1B36913E" w14:textId="77777777" w:rsidR="00EF3C6F" w:rsidRDefault="00EF3C6F" w:rsidP="00752FD5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ind w:left="0" w:firstLine="0"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14:paraId="176EA5E8" w14:textId="77777777" w:rsidR="00EF3C6F" w:rsidRDefault="00EF3C6F" w:rsidP="00752FD5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ind w:left="0" w:firstLine="0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  <w:p w14:paraId="7D2949DF" w14:textId="0ADF7978" w:rsidR="00EF3C6F" w:rsidRPr="00340136" w:rsidRDefault="00EF3C6F" w:rsidP="00EF3C6F">
            <w:pPr>
              <w:jc w:val="both"/>
            </w:pPr>
            <w:r>
              <w:t>Обеспечить возможность оказания помощи работками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</w:tr>
      <w:tr w:rsidR="00EF3C6F" w:rsidRPr="00340136" w14:paraId="2A334DED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01B5D110" w14:textId="77777777" w:rsidR="00EF3C6F" w:rsidRDefault="00EF3C6F" w:rsidP="00EF3C6F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1A12B1BC" w14:textId="77777777" w:rsidR="00EF3C6F" w:rsidRDefault="00EF3C6F" w:rsidP="00EF3C6F">
            <w:pPr>
              <w:jc w:val="both"/>
            </w:pPr>
          </w:p>
          <w:p w14:paraId="2E216A26" w14:textId="7F4F2385" w:rsidR="00EF3C6F" w:rsidRPr="00340136" w:rsidRDefault="00EF3C6F" w:rsidP="00EF3C6F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74A137A1" w14:textId="77777777" w:rsidR="00EF3C6F" w:rsidRPr="00F242B4" w:rsidRDefault="00EF3C6F" w:rsidP="00EF3C6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A23B7F5" w14:textId="77777777" w:rsidR="00EF3C6F" w:rsidRPr="00A3057A" w:rsidRDefault="00EF3C6F" w:rsidP="00EF3C6F">
            <w:pPr>
              <w:jc w:val="both"/>
            </w:pPr>
            <w:r w:rsidRPr="00340136">
              <w:rPr>
                <w:u w:val="single"/>
              </w:rPr>
              <w:t>Рекомендации экспертов и респондентов:</w:t>
            </w:r>
            <w:r>
              <w:rPr>
                <w:u w:val="single"/>
              </w:rPr>
              <w:t xml:space="preserve"> </w:t>
            </w:r>
            <w:r w:rsidRPr="00A3057A">
              <w:t>отсутствуют</w:t>
            </w:r>
          </w:p>
          <w:p w14:paraId="52F2083F" w14:textId="2D7E6A1E" w:rsidR="00EF3C6F" w:rsidRPr="00340136" w:rsidRDefault="00EF3C6F" w:rsidP="00EF3C6F">
            <w:pPr>
              <w:jc w:val="both"/>
            </w:pPr>
          </w:p>
        </w:tc>
      </w:tr>
      <w:tr w:rsidR="00EF3C6F" w:rsidRPr="00340136" w14:paraId="3304EFC0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1C670783" w14:textId="77777777" w:rsidR="00EF3C6F" w:rsidRPr="00340136" w:rsidRDefault="00EF3C6F" w:rsidP="00EF3C6F">
            <w:pPr>
              <w:jc w:val="center"/>
            </w:pPr>
            <w:r w:rsidRPr="00340136">
              <w:t>Критерий 4</w:t>
            </w:r>
          </w:p>
          <w:p w14:paraId="7D189479" w14:textId="0CFE8CAA" w:rsidR="00EF3C6F" w:rsidRPr="00340136" w:rsidRDefault="00EF3C6F" w:rsidP="00EF3C6F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EF3C6F" w:rsidRPr="00340136" w14:paraId="4546B49B" w14:textId="77777777" w:rsidTr="000B62B9">
        <w:tc>
          <w:tcPr>
            <w:tcW w:w="5003" w:type="dxa"/>
            <w:shd w:val="clear" w:color="auto" w:fill="auto"/>
          </w:tcPr>
          <w:p w14:paraId="5F6E7416" w14:textId="77777777" w:rsidR="00EF3C6F" w:rsidRPr="00340136" w:rsidRDefault="00EF3C6F" w:rsidP="00EF3C6F">
            <w:pPr>
              <w:jc w:val="both"/>
            </w:pPr>
          </w:p>
        </w:tc>
        <w:tc>
          <w:tcPr>
            <w:tcW w:w="4064" w:type="dxa"/>
          </w:tcPr>
          <w:p w14:paraId="0A138810" w14:textId="346B962B" w:rsidR="00EF3C6F" w:rsidRPr="000B62B9" w:rsidRDefault="00F63D65" w:rsidP="00EF3C6F">
            <w:pPr>
              <w:jc w:val="both"/>
            </w:pPr>
            <w:r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1088D247" w14:textId="77777777" w:rsidR="00F63D65" w:rsidRPr="00F63D65" w:rsidRDefault="00F63D65" w:rsidP="00F63D65">
            <w:pPr>
              <w:jc w:val="both"/>
              <w:rPr>
                <w:u w:val="single"/>
              </w:rPr>
            </w:pPr>
            <w:r w:rsidRPr="00F63D65">
              <w:rPr>
                <w:u w:val="single"/>
              </w:rPr>
              <w:t>Рекомендации респондентов:</w:t>
            </w:r>
          </w:p>
          <w:p w14:paraId="6BF7A803" w14:textId="77777777" w:rsidR="00F63D65" w:rsidRPr="00F63D65" w:rsidRDefault="00F63D65" w:rsidP="00F63D65">
            <w:pPr>
              <w:jc w:val="both"/>
            </w:pPr>
            <w:r w:rsidRPr="00F63D65"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  <w:p w14:paraId="5D4F463F" w14:textId="16F55A1A" w:rsidR="00EF3C6F" w:rsidRPr="00340136" w:rsidRDefault="00F63D65" w:rsidP="00F63D65">
            <w:pPr>
              <w:jc w:val="both"/>
              <w:rPr>
                <w:u w:val="single"/>
              </w:rPr>
            </w:pPr>
            <w:r w:rsidRPr="00F63D65">
              <w:t>2. Проводить регулярный инструктаж работникам организации по повышению вежливости и доброжелательности по отношению к  получателям услуг</w:t>
            </w:r>
          </w:p>
        </w:tc>
      </w:tr>
      <w:tr w:rsidR="00EF3C6F" w:rsidRPr="00340136" w14:paraId="34C8EC15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161EC88" w14:textId="77777777" w:rsidR="00EF3C6F" w:rsidRPr="00340136" w:rsidRDefault="00EF3C6F" w:rsidP="00EF3C6F">
            <w:pPr>
              <w:jc w:val="center"/>
            </w:pPr>
            <w:r w:rsidRPr="00340136">
              <w:t>Критерий 5</w:t>
            </w:r>
          </w:p>
          <w:p w14:paraId="346228ED" w14:textId="238F093B" w:rsidR="00EF3C6F" w:rsidRPr="00340136" w:rsidRDefault="00EF3C6F" w:rsidP="00EF3C6F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EF3C6F" w:rsidRPr="00340136" w14:paraId="24FEE9EB" w14:textId="77777777" w:rsidTr="000B62B9">
        <w:tc>
          <w:tcPr>
            <w:tcW w:w="5003" w:type="dxa"/>
            <w:shd w:val="clear" w:color="auto" w:fill="auto"/>
          </w:tcPr>
          <w:p w14:paraId="1B15AF42" w14:textId="77777777" w:rsidR="00EF3C6F" w:rsidRPr="00340136" w:rsidRDefault="00EF3C6F" w:rsidP="00EF3C6F">
            <w:pPr>
              <w:jc w:val="both"/>
            </w:pPr>
          </w:p>
        </w:tc>
        <w:tc>
          <w:tcPr>
            <w:tcW w:w="4064" w:type="dxa"/>
          </w:tcPr>
          <w:p w14:paraId="29BA1310" w14:textId="189357D2" w:rsidR="00EF3C6F" w:rsidRPr="00340136" w:rsidRDefault="00F63D65" w:rsidP="00F63D65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5F016408" w14:textId="77777777" w:rsidR="00F63D65" w:rsidRDefault="00F63D65" w:rsidP="00F63D65">
            <w:pPr>
              <w:widowControl w:val="0"/>
              <w:jc w:val="both"/>
            </w:pPr>
            <w:r>
              <w:rPr>
                <w:u w:val="single"/>
              </w:rPr>
              <w:t>Рекомендации респондентов:</w:t>
            </w:r>
          </w:p>
          <w:p w14:paraId="53678097" w14:textId="77777777" w:rsidR="00F63D65" w:rsidRDefault="00F63D65" w:rsidP="00F63D65">
            <w:pPr>
              <w:widowControl w:val="0"/>
              <w:jc w:val="both"/>
            </w:pPr>
            <w:r>
              <w:t>1. Изыскать возможность капитального ремонта здания;</w:t>
            </w:r>
          </w:p>
          <w:p w14:paraId="44BCFA18" w14:textId="77777777" w:rsidR="00F63D65" w:rsidRDefault="00F63D65" w:rsidP="00F63D65">
            <w:pPr>
              <w:widowControl w:val="0"/>
              <w:jc w:val="both"/>
            </w:pPr>
            <w:r>
              <w:t>2. Проводить с молодежью больше мероприятий с патриотической тематикой.</w:t>
            </w:r>
          </w:p>
          <w:p w14:paraId="20D3515F" w14:textId="77777777" w:rsidR="00F63D65" w:rsidRDefault="00F63D65" w:rsidP="00F63D65">
            <w:pPr>
              <w:widowControl w:val="0"/>
              <w:jc w:val="both"/>
            </w:pPr>
            <w:r>
              <w:t>3. Рассмотреть возможность организации досуговых мероприятий для людей старшего возраста</w:t>
            </w:r>
          </w:p>
          <w:p w14:paraId="29F13159" w14:textId="65E57D81" w:rsidR="00EF3C6F" w:rsidRPr="00340136" w:rsidRDefault="00F63D65" w:rsidP="00F63D65">
            <w:pPr>
              <w:jc w:val="both"/>
              <w:rPr>
                <w:u w:val="single"/>
              </w:rPr>
            </w:pPr>
            <w:r>
              <w:t>4. Необходимо обновление материальной базы учреждения (музыкальные инструменты, сценический инвентарь и оборудование).</w:t>
            </w:r>
          </w:p>
        </w:tc>
      </w:tr>
    </w:tbl>
    <w:p w14:paraId="3C27B77C" w14:textId="2B0AF655" w:rsidR="00D42009" w:rsidRDefault="00D42009" w:rsidP="00D4200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36146" w14:textId="44C0EDEE" w:rsidR="0052367B" w:rsidRDefault="0052367B" w:rsidP="005236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4.3.2. </w:t>
      </w:r>
      <w:r w:rsidR="00F63D65" w:rsidRPr="00F63D65">
        <w:rPr>
          <w:b/>
          <w:bCs/>
          <w:sz w:val="28"/>
          <w:szCs w:val="28"/>
        </w:rPr>
        <w:t xml:space="preserve">МБУ Сельский дом культуры пос. Уманского </w:t>
      </w:r>
      <w:proofErr w:type="spellStart"/>
      <w:r w:rsidR="00F63D65" w:rsidRPr="00F63D65">
        <w:rPr>
          <w:b/>
          <w:bCs/>
          <w:sz w:val="28"/>
          <w:szCs w:val="28"/>
        </w:rPr>
        <w:t>Уманского</w:t>
      </w:r>
      <w:proofErr w:type="spellEnd"/>
      <w:r w:rsidR="00F63D65" w:rsidRPr="00F63D65">
        <w:rPr>
          <w:b/>
          <w:bCs/>
          <w:sz w:val="28"/>
          <w:szCs w:val="28"/>
        </w:rPr>
        <w:t xml:space="preserve"> сельского поселения Ленинградского района</w:t>
      </w:r>
    </w:p>
    <w:p w14:paraId="3BFCFC55" w14:textId="6BCC6AC0" w:rsidR="0052367B" w:rsidRDefault="0052367B" w:rsidP="0052367B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52367B" w:rsidRPr="00340136" w14:paraId="5E8316B5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74B31A55" w14:textId="77777777" w:rsidR="0052367B" w:rsidRPr="00340136" w:rsidRDefault="0052367B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1606275E" w14:textId="77777777" w:rsidR="0052367B" w:rsidRPr="00340136" w:rsidRDefault="0052367B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521032A" w14:textId="77777777" w:rsidR="0052367B" w:rsidRPr="00340136" w:rsidRDefault="0052367B" w:rsidP="00601368">
            <w:pPr>
              <w:jc w:val="center"/>
            </w:pPr>
            <w:r>
              <w:t>Рекомендации</w:t>
            </w:r>
          </w:p>
        </w:tc>
      </w:tr>
      <w:tr w:rsidR="0052367B" w:rsidRPr="00340136" w14:paraId="4EA3CA10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660AFD49" w14:textId="77777777" w:rsidR="0052367B" w:rsidRPr="00340136" w:rsidRDefault="0052367B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52367B" w:rsidRPr="00340136" w14:paraId="1344F3A8" w14:textId="77777777" w:rsidTr="00601368">
        <w:tc>
          <w:tcPr>
            <w:tcW w:w="5003" w:type="dxa"/>
            <w:shd w:val="clear" w:color="auto" w:fill="auto"/>
          </w:tcPr>
          <w:p w14:paraId="7C8B9AE8" w14:textId="77777777" w:rsidR="0052367B" w:rsidRDefault="0052367B" w:rsidP="00601368">
            <w:pPr>
              <w:jc w:val="both"/>
            </w:pPr>
            <w:r w:rsidRPr="00340136">
              <w:t>Показатель 1.1.</w:t>
            </w:r>
          </w:p>
          <w:p w14:paraId="12C2A0FB" w14:textId="77777777" w:rsidR="0052367B" w:rsidRDefault="0052367B" w:rsidP="00601368">
            <w:pPr>
              <w:jc w:val="both"/>
            </w:pPr>
          </w:p>
          <w:p w14:paraId="4FA689D6" w14:textId="77777777" w:rsidR="0052367B" w:rsidRDefault="0052367B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4302A99D" w14:textId="77777777" w:rsidR="0052367B" w:rsidRPr="00340136" w:rsidRDefault="0052367B" w:rsidP="00601368">
            <w:pPr>
              <w:jc w:val="both"/>
            </w:pPr>
          </w:p>
        </w:tc>
        <w:tc>
          <w:tcPr>
            <w:tcW w:w="4064" w:type="dxa"/>
          </w:tcPr>
          <w:p w14:paraId="5831C1D4" w14:textId="77777777" w:rsidR="0052367B" w:rsidRPr="00340136" w:rsidRDefault="0052367B" w:rsidP="00601368">
            <w:pPr>
              <w:jc w:val="both"/>
            </w:pPr>
          </w:p>
        </w:tc>
        <w:tc>
          <w:tcPr>
            <w:tcW w:w="5954" w:type="dxa"/>
          </w:tcPr>
          <w:p w14:paraId="07E5BB09" w14:textId="77777777" w:rsidR="0052367B" w:rsidRPr="00340136" w:rsidRDefault="0052367B" w:rsidP="00601368">
            <w:pPr>
              <w:jc w:val="both"/>
            </w:pPr>
          </w:p>
        </w:tc>
      </w:tr>
      <w:tr w:rsidR="0052367B" w:rsidRPr="00340136" w14:paraId="1074D2C8" w14:textId="77777777" w:rsidTr="00601368">
        <w:tc>
          <w:tcPr>
            <w:tcW w:w="5003" w:type="dxa"/>
            <w:shd w:val="clear" w:color="auto" w:fill="auto"/>
          </w:tcPr>
          <w:p w14:paraId="57442E06" w14:textId="77777777" w:rsidR="0052367B" w:rsidRPr="00340136" w:rsidRDefault="0052367B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6DA68CA5" w14:textId="2D5CC9C6" w:rsidR="0052367B" w:rsidRPr="00A3057A" w:rsidRDefault="00F63D65" w:rsidP="000E211D">
            <w:pPr>
              <w:jc w:val="both"/>
            </w:pPr>
            <w:r>
              <w:t>Недостатки не выявлены</w:t>
            </w:r>
          </w:p>
        </w:tc>
        <w:tc>
          <w:tcPr>
            <w:tcW w:w="5954" w:type="dxa"/>
            <w:shd w:val="clear" w:color="auto" w:fill="auto"/>
          </w:tcPr>
          <w:p w14:paraId="296E886F" w14:textId="29FF6B6C" w:rsidR="0052367B" w:rsidRPr="00A3057A" w:rsidRDefault="0052367B" w:rsidP="0052367B">
            <w:pPr>
              <w:jc w:val="both"/>
            </w:pPr>
          </w:p>
        </w:tc>
      </w:tr>
      <w:tr w:rsidR="0052367B" w:rsidRPr="00340136" w14:paraId="200F2D41" w14:textId="77777777" w:rsidTr="00601368">
        <w:tc>
          <w:tcPr>
            <w:tcW w:w="5003" w:type="dxa"/>
            <w:shd w:val="clear" w:color="auto" w:fill="auto"/>
          </w:tcPr>
          <w:p w14:paraId="6CC70EEE" w14:textId="77777777" w:rsidR="0052367B" w:rsidRPr="00340136" w:rsidRDefault="0052367B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2B94BD38" w14:textId="77777777" w:rsidR="0052367B" w:rsidRPr="00A3057A" w:rsidRDefault="0052367B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42BD175" w14:textId="21A1D36D" w:rsidR="0052367B" w:rsidRPr="00A3057A" w:rsidRDefault="0052367B" w:rsidP="00601368">
            <w:pPr>
              <w:jc w:val="both"/>
            </w:pPr>
          </w:p>
        </w:tc>
      </w:tr>
      <w:tr w:rsidR="0052367B" w:rsidRPr="00340136" w14:paraId="693A3436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0147CF7D" w14:textId="77777777" w:rsidR="0052367B" w:rsidRDefault="0052367B" w:rsidP="00601368">
            <w:pPr>
              <w:jc w:val="both"/>
            </w:pPr>
            <w:r w:rsidRPr="00340136">
              <w:t>Показатель 1.2.</w:t>
            </w:r>
          </w:p>
          <w:p w14:paraId="3AEF9CB7" w14:textId="77777777" w:rsidR="0052367B" w:rsidRDefault="0052367B" w:rsidP="00601368">
            <w:pPr>
              <w:jc w:val="both"/>
            </w:pPr>
          </w:p>
          <w:p w14:paraId="155BFC10" w14:textId="77777777" w:rsidR="0052367B" w:rsidRPr="00340136" w:rsidRDefault="0052367B" w:rsidP="00601368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04E1C01E" w14:textId="5F197BDD" w:rsidR="0052367B" w:rsidRPr="00977E9E" w:rsidRDefault="00F63D65" w:rsidP="008C799B">
            <w:pPr>
              <w:pStyle w:val="a9"/>
              <w:ind w:left="69"/>
              <w:jc w:val="both"/>
            </w:pPr>
            <w:r>
              <w:t>Недостатки не выявлены</w:t>
            </w:r>
          </w:p>
        </w:tc>
        <w:tc>
          <w:tcPr>
            <w:tcW w:w="5954" w:type="dxa"/>
          </w:tcPr>
          <w:p w14:paraId="086D6EA4" w14:textId="1B89EF44" w:rsidR="0052367B" w:rsidRPr="00340136" w:rsidRDefault="0052367B" w:rsidP="00601368">
            <w:pPr>
              <w:ind w:firstLine="742"/>
              <w:jc w:val="both"/>
            </w:pPr>
          </w:p>
        </w:tc>
      </w:tr>
      <w:tr w:rsidR="0052367B" w:rsidRPr="00340136" w14:paraId="2A41F434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78F1E304" w14:textId="77777777" w:rsidR="0052367B" w:rsidRDefault="0052367B" w:rsidP="00601368">
            <w:pPr>
              <w:jc w:val="both"/>
            </w:pPr>
            <w:r w:rsidRPr="00340136">
              <w:lastRenderedPageBreak/>
              <w:t xml:space="preserve">Показатель 1.3. </w:t>
            </w:r>
          </w:p>
          <w:p w14:paraId="729F03C4" w14:textId="77777777" w:rsidR="0052367B" w:rsidRDefault="0052367B" w:rsidP="00601368">
            <w:pPr>
              <w:jc w:val="both"/>
            </w:pPr>
          </w:p>
          <w:p w14:paraId="59606505" w14:textId="77777777" w:rsidR="0052367B" w:rsidRPr="00340136" w:rsidRDefault="0052367B" w:rsidP="00601368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62106388" w14:textId="28F412B2" w:rsidR="0052367B" w:rsidRPr="00340136" w:rsidRDefault="00F63D65" w:rsidP="000126D6">
            <w:pPr>
              <w:jc w:val="both"/>
            </w:pPr>
            <w:r>
              <w:t>Недостатки не выявлены</w:t>
            </w:r>
          </w:p>
        </w:tc>
        <w:tc>
          <w:tcPr>
            <w:tcW w:w="5954" w:type="dxa"/>
            <w:shd w:val="clear" w:color="auto" w:fill="auto"/>
          </w:tcPr>
          <w:p w14:paraId="266A07FB" w14:textId="238FDD0D" w:rsidR="008C799B" w:rsidRDefault="0052367B" w:rsidP="008C799B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респондентов:</w:t>
            </w:r>
            <w:r>
              <w:rPr>
                <w:u w:val="single"/>
              </w:rPr>
              <w:t xml:space="preserve"> </w:t>
            </w:r>
            <w:r w:rsidR="00F63D65">
              <w:rPr>
                <w:u w:val="single"/>
              </w:rPr>
              <w:t>отсутствуют</w:t>
            </w:r>
          </w:p>
          <w:p w14:paraId="5A66867B" w14:textId="1B1C7E38" w:rsidR="0052367B" w:rsidRPr="00340136" w:rsidRDefault="008C799B" w:rsidP="008C799B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  <w:tr w:rsidR="0052367B" w:rsidRPr="00340136" w14:paraId="68133779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3F42285C" w14:textId="77777777" w:rsidR="0052367B" w:rsidRPr="00340136" w:rsidRDefault="0052367B" w:rsidP="00601368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52367B" w:rsidRPr="00340136" w14:paraId="2695D72E" w14:textId="77777777" w:rsidTr="00601368">
        <w:trPr>
          <w:trHeight w:val="1706"/>
        </w:trPr>
        <w:tc>
          <w:tcPr>
            <w:tcW w:w="5003" w:type="dxa"/>
            <w:shd w:val="clear" w:color="auto" w:fill="auto"/>
          </w:tcPr>
          <w:p w14:paraId="444405EE" w14:textId="77777777" w:rsidR="0052367B" w:rsidRDefault="0052367B" w:rsidP="00601368">
            <w:pPr>
              <w:jc w:val="both"/>
            </w:pPr>
            <w:r w:rsidRPr="00340136">
              <w:t xml:space="preserve">Показатель 2.1. </w:t>
            </w:r>
          </w:p>
          <w:p w14:paraId="00A467A9" w14:textId="77777777" w:rsidR="0052367B" w:rsidRDefault="0052367B" w:rsidP="00601368">
            <w:pPr>
              <w:jc w:val="both"/>
            </w:pPr>
          </w:p>
          <w:p w14:paraId="3E297CF6" w14:textId="77777777" w:rsidR="0052367B" w:rsidRPr="00340136" w:rsidRDefault="0052367B" w:rsidP="00601368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58ABB68B" w14:textId="199EA236" w:rsidR="0052367B" w:rsidRPr="00340136" w:rsidRDefault="00F63D65" w:rsidP="00601368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  <w:shd w:val="clear" w:color="auto" w:fill="auto"/>
          </w:tcPr>
          <w:p w14:paraId="4E86DB3F" w14:textId="1AF482B8" w:rsidR="0052367B" w:rsidRPr="00340136" w:rsidRDefault="00F63D65" w:rsidP="00601368">
            <w:pPr>
              <w:jc w:val="both"/>
            </w:pPr>
            <w:r>
              <w:t>Обеспечить наличие и доступность санитарно-гигиенических помещений в здании организации культуры.</w:t>
            </w:r>
          </w:p>
        </w:tc>
      </w:tr>
      <w:tr w:rsidR="00F63D65" w:rsidRPr="00340136" w14:paraId="71567847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5D6CCAA3" w14:textId="77777777" w:rsidR="00F63D65" w:rsidRDefault="00F63D65" w:rsidP="00F63D65">
            <w:pPr>
              <w:jc w:val="both"/>
            </w:pPr>
            <w:r w:rsidRPr="00340136">
              <w:t xml:space="preserve">Показатель 2.3. </w:t>
            </w:r>
          </w:p>
          <w:p w14:paraId="31A6C1A2" w14:textId="77777777" w:rsidR="00F63D65" w:rsidRDefault="00F63D65" w:rsidP="00F63D65">
            <w:pPr>
              <w:jc w:val="both"/>
            </w:pPr>
          </w:p>
          <w:p w14:paraId="655F2556" w14:textId="77777777" w:rsidR="00F63D65" w:rsidRPr="00340136" w:rsidRDefault="00F63D65" w:rsidP="00F63D65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0E284B02" w14:textId="77777777" w:rsidR="00F63D65" w:rsidRPr="00340136" w:rsidRDefault="00F63D65" w:rsidP="00F63D65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D955CAC" w14:textId="77777777" w:rsidR="00F63D65" w:rsidRDefault="00F63D65" w:rsidP="00F63D65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2610FBC4" w14:textId="77777777" w:rsidR="00F63D65" w:rsidRDefault="00F63D65" w:rsidP="00F63D65">
            <w:pPr>
              <w:widowControl w:val="0"/>
              <w:jc w:val="both"/>
            </w:pPr>
            <w:r>
              <w:t>1. Рассмотреть возможность оборудования санузла в здании организации культуры.</w:t>
            </w:r>
          </w:p>
          <w:p w14:paraId="2E3CE629" w14:textId="74975A67" w:rsidR="00F63D65" w:rsidRPr="00340136" w:rsidRDefault="00F63D65" w:rsidP="00F63D65">
            <w:pPr>
              <w:jc w:val="both"/>
            </w:pPr>
            <w:r>
              <w:t>2. Рассмотреть возможности капитального ремонта здания организации культуры</w:t>
            </w:r>
          </w:p>
        </w:tc>
      </w:tr>
      <w:tr w:rsidR="00F63D65" w:rsidRPr="00340136" w14:paraId="4BDCEC68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1D511D47" w14:textId="77777777" w:rsidR="00F63D65" w:rsidRPr="00340136" w:rsidRDefault="00F63D65" w:rsidP="00F63D65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F63D65" w:rsidRPr="00340136" w14:paraId="0DFB98CF" w14:textId="77777777" w:rsidTr="00F63D65">
        <w:trPr>
          <w:trHeight w:val="686"/>
        </w:trPr>
        <w:tc>
          <w:tcPr>
            <w:tcW w:w="5003" w:type="dxa"/>
            <w:shd w:val="clear" w:color="auto" w:fill="auto"/>
          </w:tcPr>
          <w:p w14:paraId="756633C9" w14:textId="77777777" w:rsidR="00F63D65" w:rsidRDefault="00F63D65" w:rsidP="00F63D65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6CDD9656" w14:textId="77777777" w:rsidR="00F63D65" w:rsidRDefault="00F63D65" w:rsidP="00F63D65">
            <w:pPr>
              <w:jc w:val="both"/>
            </w:pPr>
          </w:p>
          <w:p w14:paraId="0BDD45E0" w14:textId="77777777" w:rsidR="00F63D65" w:rsidRPr="00340136" w:rsidRDefault="00F63D65" w:rsidP="00F63D65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42CE53C1" w14:textId="1115E66B" w:rsidR="00F63D65" w:rsidRPr="00520C98" w:rsidRDefault="00F63D65" w:rsidP="00F63D65">
            <w:pPr>
              <w:jc w:val="both"/>
            </w:pPr>
            <w:r>
              <w:t xml:space="preserve">Не обеспечено оборудование территории, прилегающей к организации, и ее помещений с учетом доступности для инвалидов, в полном объеме </w:t>
            </w:r>
          </w:p>
        </w:tc>
        <w:tc>
          <w:tcPr>
            <w:tcW w:w="5954" w:type="dxa"/>
            <w:shd w:val="clear" w:color="auto" w:fill="auto"/>
          </w:tcPr>
          <w:p w14:paraId="7B797CE3" w14:textId="77777777" w:rsidR="00F63D65" w:rsidRDefault="00F63D65" w:rsidP="00752FD5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ind w:left="0" w:firstLine="0"/>
              <w:jc w:val="both"/>
            </w:pPr>
            <w:r>
              <w:t>Обеспечить наличие выделенных стоянок для автотранспортных средств инвалидов:</w:t>
            </w:r>
          </w:p>
          <w:p w14:paraId="7EB90AEF" w14:textId="77777777" w:rsidR="00F63D65" w:rsidRDefault="00F63D65" w:rsidP="00F63D65">
            <w:pPr>
              <w:pStyle w:val="a9"/>
              <w:widowControl w:val="0"/>
              <w:ind w:left="0"/>
              <w:jc w:val="both"/>
            </w:pPr>
            <w:r>
              <w:t>- нанести соответствующую разметку на дорожное покрытие стоянки</w:t>
            </w:r>
          </w:p>
          <w:p w14:paraId="1BE55BCD" w14:textId="77777777" w:rsidR="00F63D65" w:rsidRDefault="00F63D65" w:rsidP="00F63D65">
            <w:pPr>
              <w:pStyle w:val="a9"/>
              <w:widowControl w:val="0"/>
              <w:ind w:left="0"/>
              <w:jc w:val="both"/>
            </w:pPr>
            <w:r>
              <w:t>- разместить соответствующий знак стоянки для инвалидов</w:t>
            </w:r>
          </w:p>
          <w:p w14:paraId="48FF8D61" w14:textId="77777777" w:rsidR="00F63D65" w:rsidRDefault="00F63D65" w:rsidP="00752FD5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759C732E" w14:textId="0EDFAE23" w:rsidR="00F63D65" w:rsidRPr="00340136" w:rsidRDefault="00F63D65" w:rsidP="00F63D65">
            <w:pPr>
              <w:pStyle w:val="a9"/>
              <w:jc w:val="both"/>
            </w:pPr>
            <w:r>
              <w:t xml:space="preserve">- оснастить санузлы и уборные специализированными опорными поручнями, кнопками вызова персонала организации, специализированными крючками для </w:t>
            </w:r>
            <w:r>
              <w:lastRenderedPageBreak/>
              <w:t>размещения опорных приспособлений  (тростей, костылей)</w:t>
            </w:r>
          </w:p>
        </w:tc>
      </w:tr>
      <w:tr w:rsidR="00F63D65" w:rsidRPr="00340136" w14:paraId="33FB8AB6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082202A9" w14:textId="77777777" w:rsidR="00F63D65" w:rsidRDefault="00F63D65" w:rsidP="00F63D65">
            <w:pPr>
              <w:jc w:val="both"/>
            </w:pPr>
            <w:r w:rsidRPr="00340136">
              <w:lastRenderedPageBreak/>
              <w:t>Показатель 3.2.</w:t>
            </w:r>
            <w:r>
              <w:t xml:space="preserve"> </w:t>
            </w:r>
          </w:p>
          <w:p w14:paraId="1BCCCF7C" w14:textId="77777777" w:rsidR="00F63D65" w:rsidRDefault="00F63D65" w:rsidP="00F63D65">
            <w:pPr>
              <w:jc w:val="both"/>
            </w:pPr>
          </w:p>
          <w:p w14:paraId="1B408378" w14:textId="77777777" w:rsidR="00F63D65" w:rsidRPr="00340136" w:rsidRDefault="00F63D65" w:rsidP="00F63D65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150047A5" w14:textId="17F046A1" w:rsidR="00F63D65" w:rsidRDefault="00F63D65" w:rsidP="00F63D65">
            <w:pPr>
              <w:jc w:val="both"/>
            </w:pPr>
            <w:r>
              <w:t>Не обеспечены условия, позволяющие инвалидам получать услуги наравне с другими в полном объеме</w:t>
            </w:r>
          </w:p>
        </w:tc>
        <w:tc>
          <w:tcPr>
            <w:tcW w:w="5954" w:type="dxa"/>
            <w:shd w:val="clear" w:color="auto" w:fill="auto"/>
          </w:tcPr>
          <w:p w14:paraId="4EAC8588" w14:textId="77777777" w:rsidR="00F63D65" w:rsidRDefault="00F63D65" w:rsidP="00752FD5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46C94F7F" w14:textId="4B8B91B7" w:rsidR="00F63D65" w:rsidRPr="00340136" w:rsidRDefault="00F63D65" w:rsidP="00F63D65">
            <w:pPr>
              <w:jc w:val="both"/>
            </w:pPr>
            <w:r>
              <w:t xml:space="preserve">2. 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</w:tc>
      </w:tr>
      <w:tr w:rsidR="00F63D65" w:rsidRPr="00340136" w14:paraId="1C290173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54053E35" w14:textId="77777777" w:rsidR="00F63D65" w:rsidRDefault="00F63D65" w:rsidP="00F63D65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68306C24" w14:textId="77777777" w:rsidR="00F63D65" w:rsidRDefault="00F63D65" w:rsidP="00F63D65">
            <w:pPr>
              <w:jc w:val="both"/>
            </w:pPr>
          </w:p>
          <w:p w14:paraId="24B188B5" w14:textId="77777777" w:rsidR="00F63D65" w:rsidRPr="00340136" w:rsidRDefault="00F63D65" w:rsidP="00F63D65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49D6433F" w14:textId="77777777" w:rsidR="00F63D65" w:rsidRPr="00F242B4" w:rsidRDefault="00F63D65" w:rsidP="00F63D65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BDEAA45" w14:textId="77777777" w:rsidR="00F63D65" w:rsidRPr="00A3057A" w:rsidRDefault="00F63D65" w:rsidP="00F63D65">
            <w:pPr>
              <w:jc w:val="both"/>
            </w:pPr>
            <w:r w:rsidRPr="00340136">
              <w:rPr>
                <w:u w:val="single"/>
              </w:rPr>
              <w:t>Рекомендации экспертов и респондентов:</w:t>
            </w:r>
            <w:r>
              <w:rPr>
                <w:u w:val="single"/>
              </w:rPr>
              <w:t xml:space="preserve"> </w:t>
            </w:r>
            <w:r w:rsidRPr="00A3057A">
              <w:t>отсутствуют</w:t>
            </w:r>
          </w:p>
          <w:p w14:paraId="6836DF7F" w14:textId="77777777" w:rsidR="00F63D65" w:rsidRPr="00340136" w:rsidRDefault="00F63D65" w:rsidP="00F63D65">
            <w:pPr>
              <w:jc w:val="both"/>
            </w:pPr>
          </w:p>
        </w:tc>
      </w:tr>
      <w:tr w:rsidR="00F63D65" w:rsidRPr="00340136" w14:paraId="2D32119C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6C296B59" w14:textId="77777777" w:rsidR="00F63D65" w:rsidRPr="00340136" w:rsidRDefault="00F63D65" w:rsidP="00F63D65">
            <w:pPr>
              <w:jc w:val="center"/>
            </w:pPr>
            <w:r w:rsidRPr="00340136">
              <w:t>Критерий 4</w:t>
            </w:r>
          </w:p>
          <w:p w14:paraId="0C08159E" w14:textId="77777777" w:rsidR="00F63D65" w:rsidRPr="00340136" w:rsidRDefault="00F63D65" w:rsidP="00F63D65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F63D65" w:rsidRPr="00340136" w14:paraId="66745D7E" w14:textId="77777777" w:rsidTr="00601368">
        <w:tc>
          <w:tcPr>
            <w:tcW w:w="5003" w:type="dxa"/>
            <w:shd w:val="clear" w:color="auto" w:fill="auto"/>
          </w:tcPr>
          <w:p w14:paraId="74DA64E3" w14:textId="77777777" w:rsidR="00F63D65" w:rsidRPr="00340136" w:rsidRDefault="00F63D65" w:rsidP="00F63D65">
            <w:pPr>
              <w:jc w:val="both"/>
            </w:pPr>
          </w:p>
        </w:tc>
        <w:tc>
          <w:tcPr>
            <w:tcW w:w="4064" w:type="dxa"/>
          </w:tcPr>
          <w:p w14:paraId="795D42C9" w14:textId="762D9DDC" w:rsidR="00F63D65" w:rsidRPr="000B62B9" w:rsidRDefault="00F63D65" w:rsidP="00F63D65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09D80FA2" w14:textId="77777777" w:rsidR="00F63D65" w:rsidRPr="00A3057A" w:rsidRDefault="00F63D65" w:rsidP="00F63D65">
            <w:pPr>
              <w:jc w:val="both"/>
            </w:pPr>
            <w:r w:rsidRPr="00340136">
              <w:rPr>
                <w:u w:val="single"/>
              </w:rPr>
              <w:t>Рекомендации экспертов и респондентов:</w:t>
            </w:r>
            <w:r>
              <w:rPr>
                <w:u w:val="single"/>
              </w:rPr>
              <w:t xml:space="preserve"> </w:t>
            </w:r>
            <w:r w:rsidRPr="00A3057A">
              <w:t>удовлетворены полностью</w:t>
            </w:r>
          </w:p>
          <w:p w14:paraId="40DC8202" w14:textId="77777777" w:rsidR="00F63D65" w:rsidRPr="00340136" w:rsidRDefault="00F63D65" w:rsidP="00F63D65">
            <w:pPr>
              <w:jc w:val="both"/>
              <w:rPr>
                <w:u w:val="single"/>
              </w:rPr>
            </w:pPr>
          </w:p>
        </w:tc>
      </w:tr>
      <w:tr w:rsidR="00F63D65" w:rsidRPr="00340136" w14:paraId="1E2E8E1F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193391A7" w14:textId="77777777" w:rsidR="00F63D65" w:rsidRPr="00340136" w:rsidRDefault="00F63D65" w:rsidP="00F63D65">
            <w:pPr>
              <w:jc w:val="center"/>
            </w:pPr>
            <w:r w:rsidRPr="00340136">
              <w:t>Критерий 5</w:t>
            </w:r>
          </w:p>
          <w:p w14:paraId="6A677634" w14:textId="77777777" w:rsidR="00F63D65" w:rsidRPr="00340136" w:rsidRDefault="00F63D65" w:rsidP="00F63D65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F63D65" w:rsidRPr="00340136" w14:paraId="6F5B242F" w14:textId="77777777" w:rsidTr="00601368">
        <w:tc>
          <w:tcPr>
            <w:tcW w:w="5003" w:type="dxa"/>
            <w:shd w:val="clear" w:color="auto" w:fill="auto"/>
          </w:tcPr>
          <w:p w14:paraId="7B0EFDF2" w14:textId="77777777" w:rsidR="00F63D65" w:rsidRPr="00340136" w:rsidRDefault="00F63D65" w:rsidP="00F63D65">
            <w:pPr>
              <w:jc w:val="both"/>
            </w:pPr>
          </w:p>
        </w:tc>
        <w:tc>
          <w:tcPr>
            <w:tcW w:w="4064" w:type="dxa"/>
          </w:tcPr>
          <w:p w14:paraId="09312015" w14:textId="6B006AD2" w:rsidR="00F63D65" w:rsidRPr="00340136" w:rsidRDefault="00F63D65" w:rsidP="00F63D65">
            <w:pPr>
              <w:jc w:val="both"/>
              <w:rPr>
                <w:u w:val="single"/>
              </w:rPr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378473CC" w14:textId="4468E5A5" w:rsidR="00F63D65" w:rsidRPr="007238B3" w:rsidRDefault="00F63D65" w:rsidP="00C204EF">
            <w:pPr>
              <w:jc w:val="both"/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 w:rsidR="00C204EF">
              <w:t>отсутствуют</w:t>
            </w:r>
          </w:p>
        </w:tc>
      </w:tr>
    </w:tbl>
    <w:p w14:paraId="1C283EAA" w14:textId="77777777" w:rsidR="0052367B" w:rsidRPr="000B62B9" w:rsidRDefault="0052367B" w:rsidP="0052367B">
      <w:pPr>
        <w:ind w:firstLine="708"/>
        <w:jc w:val="both"/>
        <w:rPr>
          <w:b/>
          <w:color w:val="000000"/>
          <w:sz w:val="28"/>
          <w:szCs w:val="28"/>
        </w:rPr>
      </w:pPr>
    </w:p>
    <w:p w14:paraId="7CF03219" w14:textId="523A0C95" w:rsidR="007238B3" w:rsidRDefault="007238B3" w:rsidP="007238B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="008923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204EF" w:rsidRPr="00C204EF">
        <w:rPr>
          <w:b/>
          <w:bCs/>
          <w:sz w:val="28"/>
          <w:szCs w:val="28"/>
        </w:rPr>
        <w:t xml:space="preserve">МБУ Сельский дом культуры пос. Первомайского </w:t>
      </w:r>
      <w:proofErr w:type="spellStart"/>
      <w:r w:rsidR="00C204EF" w:rsidRPr="00C204EF">
        <w:rPr>
          <w:b/>
          <w:bCs/>
          <w:sz w:val="28"/>
          <w:szCs w:val="28"/>
        </w:rPr>
        <w:t>Первомайского</w:t>
      </w:r>
      <w:proofErr w:type="spellEnd"/>
      <w:r w:rsidR="00C204EF" w:rsidRPr="00C204EF">
        <w:rPr>
          <w:b/>
          <w:bCs/>
          <w:sz w:val="28"/>
          <w:szCs w:val="28"/>
        </w:rPr>
        <w:t xml:space="preserve"> сельского поселения Ленинградского района</w:t>
      </w:r>
    </w:p>
    <w:p w14:paraId="1B1FACD0" w14:textId="09280B4E" w:rsidR="00D42009" w:rsidRPr="00D42009" w:rsidRDefault="00D42009" w:rsidP="0052367B">
      <w:pPr>
        <w:pStyle w:val="a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1F14D8" w:rsidRPr="00340136" w14:paraId="13D74002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7EE1B5D1" w14:textId="77777777" w:rsidR="001F14D8" w:rsidRPr="00340136" w:rsidRDefault="001F14D8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4090B43" w14:textId="77777777" w:rsidR="001F14D8" w:rsidRPr="00340136" w:rsidRDefault="001F14D8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5A01D863" w14:textId="77777777" w:rsidR="001F14D8" w:rsidRPr="00340136" w:rsidRDefault="001F14D8" w:rsidP="00601368">
            <w:pPr>
              <w:jc w:val="center"/>
            </w:pPr>
            <w:r>
              <w:t>Рекомендации</w:t>
            </w:r>
          </w:p>
        </w:tc>
      </w:tr>
      <w:tr w:rsidR="001F14D8" w:rsidRPr="00340136" w14:paraId="1DAF7E4D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3BF51BC" w14:textId="77777777" w:rsidR="001F14D8" w:rsidRPr="00340136" w:rsidRDefault="001F14D8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1F14D8" w:rsidRPr="00340136" w14:paraId="49507AA7" w14:textId="77777777" w:rsidTr="00601368">
        <w:tc>
          <w:tcPr>
            <w:tcW w:w="5003" w:type="dxa"/>
            <w:shd w:val="clear" w:color="auto" w:fill="auto"/>
          </w:tcPr>
          <w:p w14:paraId="708D241D" w14:textId="77777777" w:rsidR="001F14D8" w:rsidRDefault="001F14D8" w:rsidP="00601368">
            <w:pPr>
              <w:jc w:val="both"/>
            </w:pPr>
            <w:r w:rsidRPr="00340136">
              <w:t>Показатель 1.1.</w:t>
            </w:r>
          </w:p>
          <w:p w14:paraId="71AF6C0F" w14:textId="77777777" w:rsidR="001F14D8" w:rsidRDefault="001F14D8" w:rsidP="00601368">
            <w:pPr>
              <w:jc w:val="both"/>
            </w:pPr>
          </w:p>
          <w:p w14:paraId="71D181A5" w14:textId="77777777" w:rsidR="001F14D8" w:rsidRDefault="001F14D8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0D677D12" w14:textId="77777777" w:rsidR="001F14D8" w:rsidRPr="00340136" w:rsidRDefault="001F14D8" w:rsidP="00601368">
            <w:pPr>
              <w:jc w:val="both"/>
            </w:pPr>
          </w:p>
        </w:tc>
        <w:tc>
          <w:tcPr>
            <w:tcW w:w="4064" w:type="dxa"/>
          </w:tcPr>
          <w:p w14:paraId="5635E531" w14:textId="77777777" w:rsidR="001F14D8" w:rsidRPr="00340136" w:rsidRDefault="001F14D8" w:rsidP="00601368">
            <w:pPr>
              <w:jc w:val="both"/>
            </w:pPr>
          </w:p>
        </w:tc>
        <w:tc>
          <w:tcPr>
            <w:tcW w:w="5954" w:type="dxa"/>
          </w:tcPr>
          <w:p w14:paraId="6CA677D8" w14:textId="77777777" w:rsidR="001F14D8" w:rsidRPr="00340136" w:rsidRDefault="001F14D8" w:rsidP="00601368">
            <w:pPr>
              <w:jc w:val="both"/>
            </w:pPr>
          </w:p>
        </w:tc>
      </w:tr>
      <w:tr w:rsidR="001F14D8" w:rsidRPr="00340136" w14:paraId="5FA5FD8F" w14:textId="77777777" w:rsidTr="00601368">
        <w:tc>
          <w:tcPr>
            <w:tcW w:w="5003" w:type="dxa"/>
            <w:shd w:val="clear" w:color="auto" w:fill="auto"/>
          </w:tcPr>
          <w:p w14:paraId="2F7E22C6" w14:textId="77777777" w:rsidR="001F14D8" w:rsidRPr="00340136" w:rsidRDefault="001F14D8" w:rsidP="00601368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1508D20F" w14:textId="6ACD807E" w:rsidR="001F14D8" w:rsidRPr="00A3057A" w:rsidRDefault="00C204EF" w:rsidP="00601368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0E6F51E9" w14:textId="7D623AD4" w:rsidR="001F14D8" w:rsidRPr="00A3057A" w:rsidRDefault="00C204EF" w:rsidP="00601368">
            <w:pPr>
              <w:jc w:val="both"/>
            </w:pPr>
            <w:r>
              <w:rPr>
                <w:bCs/>
              </w:rPr>
              <w:t>Рекомендации отсутствуют</w:t>
            </w:r>
          </w:p>
        </w:tc>
      </w:tr>
      <w:tr w:rsidR="001F14D8" w:rsidRPr="00340136" w14:paraId="3104964B" w14:textId="77777777" w:rsidTr="00601368">
        <w:tc>
          <w:tcPr>
            <w:tcW w:w="5003" w:type="dxa"/>
            <w:shd w:val="clear" w:color="auto" w:fill="auto"/>
          </w:tcPr>
          <w:p w14:paraId="7DFD2D57" w14:textId="77777777" w:rsidR="001F14D8" w:rsidRPr="00340136" w:rsidRDefault="001F14D8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74C14D00" w14:textId="77777777" w:rsidR="001F14D8" w:rsidRPr="00A3057A" w:rsidRDefault="001F14D8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370D9C5" w14:textId="77777777" w:rsidR="00C204EF" w:rsidRDefault="00C204EF" w:rsidP="00C204EF">
            <w:pPr>
              <w:jc w:val="both"/>
            </w:pPr>
            <w:r>
              <w:t>1.</w:t>
            </w:r>
            <w:r>
              <w:tab/>
              <w:t>Систематизировать и структурировать информацию на сайте организации.</w:t>
            </w:r>
          </w:p>
          <w:p w14:paraId="36B3F681" w14:textId="33430F6C" w:rsidR="001F14D8" w:rsidRPr="00A3057A" w:rsidRDefault="00C204EF" w:rsidP="00C204EF">
            <w:pPr>
              <w:jc w:val="both"/>
            </w:pPr>
            <w:r>
              <w:t>2.</w:t>
            </w:r>
            <w:r>
              <w:tab/>
              <w:t>Обеспечить наличие на сайте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1F14D8" w:rsidRPr="00340136" w14:paraId="7C91BA53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18069683" w14:textId="77777777" w:rsidR="001F14D8" w:rsidRDefault="001F14D8" w:rsidP="00601368">
            <w:pPr>
              <w:jc w:val="both"/>
            </w:pPr>
            <w:r w:rsidRPr="00340136">
              <w:t>Показатель 1.2.</w:t>
            </w:r>
          </w:p>
          <w:p w14:paraId="4FC8DC35" w14:textId="77777777" w:rsidR="001F14D8" w:rsidRDefault="001F14D8" w:rsidP="00601368">
            <w:pPr>
              <w:jc w:val="both"/>
            </w:pPr>
          </w:p>
          <w:p w14:paraId="67B4B511" w14:textId="77777777" w:rsidR="001F14D8" w:rsidRPr="00340136" w:rsidRDefault="001F14D8" w:rsidP="00601368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1A9348E3" w14:textId="5FCE8715" w:rsidR="001F14D8" w:rsidRPr="001F14D8" w:rsidRDefault="00C204EF" w:rsidP="00601368">
            <w:pPr>
              <w:pStyle w:val="a9"/>
              <w:ind w:left="69"/>
              <w:jc w:val="both"/>
            </w:pPr>
            <w:r>
              <w:t>Недостатков не выявлено</w:t>
            </w:r>
          </w:p>
        </w:tc>
        <w:tc>
          <w:tcPr>
            <w:tcW w:w="5954" w:type="dxa"/>
          </w:tcPr>
          <w:p w14:paraId="3B7B1998" w14:textId="4E161E8A" w:rsidR="001F14D8" w:rsidRPr="00340136" w:rsidRDefault="00C204EF" w:rsidP="00C204EF">
            <w:pPr>
              <w:pStyle w:val="a9"/>
              <w:ind w:left="69"/>
              <w:jc w:val="both"/>
            </w:pPr>
            <w:r>
              <w:rPr>
                <w:bCs/>
              </w:rPr>
              <w:t>Рекомендации отсутствуют</w:t>
            </w:r>
          </w:p>
        </w:tc>
      </w:tr>
      <w:tr w:rsidR="00C204EF" w:rsidRPr="00340136" w14:paraId="03AC1966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7DA607BF" w14:textId="77777777" w:rsidR="00C204EF" w:rsidRDefault="00C204EF" w:rsidP="00C204EF">
            <w:pPr>
              <w:jc w:val="both"/>
            </w:pPr>
            <w:r w:rsidRPr="00340136">
              <w:t xml:space="preserve">Показатель 1.3. </w:t>
            </w:r>
          </w:p>
          <w:p w14:paraId="6584257E" w14:textId="77777777" w:rsidR="00C204EF" w:rsidRDefault="00C204EF" w:rsidP="00C204EF">
            <w:pPr>
              <w:jc w:val="both"/>
            </w:pPr>
          </w:p>
          <w:p w14:paraId="199F3D66" w14:textId="77777777" w:rsidR="00C204EF" w:rsidRPr="00340136" w:rsidRDefault="00C204EF" w:rsidP="00C204EF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D0337BE" w14:textId="1CF4C44E" w:rsidR="00C204EF" w:rsidRPr="00340136" w:rsidRDefault="00C204EF" w:rsidP="00C204EF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7D175886" w14:textId="431F643F" w:rsidR="00C204EF" w:rsidRPr="00340136" w:rsidRDefault="00C204EF" w:rsidP="00C204EF">
            <w:pPr>
              <w:jc w:val="both"/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1F14D8" w:rsidRPr="00340136" w14:paraId="340057CD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7C571653" w14:textId="77777777" w:rsidR="001F14D8" w:rsidRPr="00340136" w:rsidRDefault="001F14D8" w:rsidP="00601368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C204EF" w:rsidRPr="00340136" w14:paraId="3A7BC058" w14:textId="77777777" w:rsidTr="00F9016F">
        <w:trPr>
          <w:trHeight w:val="1706"/>
        </w:trPr>
        <w:tc>
          <w:tcPr>
            <w:tcW w:w="5003" w:type="dxa"/>
            <w:shd w:val="clear" w:color="auto" w:fill="auto"/>
          </w:tcPr>
          <w:p w14:paraId="0C3531D0" w14:textId="77777777" w:rsidR="00C204EF" w:rsidRDefault="00C204EF" w:rsidP="00C204EF">
            <w:pPr>
              <w:jc w:val="both"/>
            </w:pPr>
            <w:r w:rsidRPr="00340136">
              <w:lastRenderedPageBreak/>
              <w:t xml:space="preserve">Показатель 2.1. </w:t>
            </w:r>
          </w:p>
          <w:p w14:paraId="6FC49FF9" w14:textId="77777777" w:rsidR="00C204EF" w:rsidRDefault="00C204EF" w:rsidP="00C204EF">
            <w:pPr>
              <w:jc w:val="both"/>
            </w:pPr>
          </w:p>
          <w:p w14:paraId="653A0220" w14:textId="77777777" w:rsidR="00C204EF" w:rsidRPr="00340136" w:rsidRDefault="00C204EF" w:rsidP="00C204EF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7D706A66" w14:textId="2AFC798A" w:rsidR="00C204EF" w:rsidRPr="00340136" w:rsidRDefault="00C204EF" w:rsidP="00C204EF">
            <w:pPr>
              <w:jc w:val="both"/>
            </w:pPr>
            <w:r>
              <w:t>Недостатков не выявлено</w:t>
            </w:r>
          </w:p>
        </w:tc>
        <w:tc>
          <w:tcPr>
            <w:tcW w:w="5954" w:type="dxa"/>
            <w:vMerge w:val="restart"/>
          </w:tcPr>
          <w:p w14:paraId="0FA87CF8" w14:textId="77777777" w:rsidR="00C204EF" w:rsidRPr="00340136" w:rsidRDefault="00C204EF" w:rsidP="00C204EF">
            <w:pPr>
              <w:jc w:val="both"/>
            </w:pPr>
            <w:r>
              <w:rPr>
                <w:bCs/>
              </w:rPr>
              <w:t>Рекомендации отсутствуют</w:t>
            </w:r>
          </w:p>
          <w:p w14:paraId="4DCEE227" w14:textId="77777777" w:rsidR="00C204EF" w:rsidRPr="00340136" w:rsidRDefault="00C204EF" w:rsidP="00A658DB">
            <w:pPr>
              <w:jc w:val="both"/>
              <w:rPr>
                <w:u w:val="single"/>
              </w:rPr>
            </w:pPr>
          </w:p>
          <w:p w14:paraId="5CAED705" w14:textId="5C36B6EC" w:rsidR="00C204EF" w:rsidRPr="00340136" w:rsidRDefault="00C204EF" w:rsidP="00A658DB">
            <w:pPr>
              <w:jc w:val="both"/>
            </w:pPr>
          </w:p>
        </w:tc>
      </w:tr>
      <w:tr w:rsidR="00C204EF" w:rsidRPr="00340136" w14:paraId="083268E8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388ECE87" w14:textId="77777777" w:rsidR="00C204EF" w:rsidRDefault="00C204EF" w:rsidP="00A658DB">
            <w:pPr>
              <w:jc w:val="both"/>
            </w:pPr>
            <w:r w:rsidRPr="00340136">
              <w:t xml:space="preserve">Показатель 2.3. </w:t>
            </w:r>
          </w:p>
          <w:p w14:paraId="5995F3B9" w14:textId="77777777" w:rsidR="00C204EF" w:rsidRDefault="00C204EF" w:rsidP="00A658DB">
            <w:pPr>
              <w:jc w:val="both"/>
            </w:pPr>
          </w:p>
          <w:p w14:paraId="68B3E283" w14:textId="77777777" w:rsidR="00C204EF" w:rsidRPr="00340136" w:rsidRDefault="00C204EF" w:rsidP="00A658DB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5805A16B" w14:textId="77777777" w:rsidR="00C204EF" w:rsidRPr="00340136" w:rsidRDefault="00C204EF" w:rsidP="00A658DB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21384EC4" w14:textId="77777777" w:rsidR="00C204EF" w:rsidRPr="00340136" w:rsidRDefault="00C204EF" w:rsidP="00A658DB">
            <w:pPr>
              <w:jc w:val="both"/>
            </w:pPr>
          </w:p>
        </w:tc>
      </w:tr>
      <w:tr w:rsidR="00A658DB" w:rsidRPr="00340136" w14:paraId="4756712A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10EF4C7F" w14:textId="77777777" w:rsidR="00A658DB" w:rsidRPr="00340136" w:rsidRDefault="00A658DB" w:rsidP="00A658DB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C204EF" w:rsidRPr="00340136" w14:paraId="11976F3A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5A40279B" w14:textId="77777777" w:rsidR="00C204EF" w:rsidRDefault="00C204EF" w:rsidP="00C204EF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6A3C4CDB" w14:textId="77777777" w:rsidR="00C204EF" w:rsidRDefault="00C204EF" w:rsidP="00C204EF">
            <w:pPr>
              <w:jc w:val="both"/>
            </w:pPr>
          </w:p>
          <w:p w14:paraId="265D6ED0" w14:textId="77777777" w:rsidR="00C204EF" w:rsidRPr="00340136" w:rsidRDefault="00C204EF" w:rsidP="00C204EF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6970E1B3" w14:textId="337324C8" w:rsidR="00C204EF" w:rsidRPr="00520C98" w:rsidRDefault="00C204EF" w:rsidP="00C204EF">
            <w:pPr>
              <w:jc w:val="both"/>
            </w:pPr>
            <w:r w:rsidRPr="00C204EF"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7C149C10" w14:textId="77777777" w:rsidR="00C204EF" w:rsidRDefault="00C204EF" w:rsidP="00752FD5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48702710" w14:textId="3DB40FD8" w:rsidR="00C204EF" w:rsidRPr="00340136" w:rsidRDefault="00C204EF" w:rsidP="00C204EF">
            <w:pPr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C204EF" w:rsidRPr="00340136" w14:paraId="41974C20" w14:textId="77777777" w:rsidTr="00C204EF">
        <w:trPr>
          <w:trHeight w:val="544"/>
        </w:trPr>
        <w:tc>
          <w:tcPr>
            <w:tcW w:w="5003" w:type="dxa"/>
            <w:shd w:val="clear" w:color="auto" w:fill="auto"/>
          </w:tcPr>
          <w:p w14:paraId="7992B273" w14:textId="77777777" w:rsidR="00C204EF" w:rsidRDefault="00C204EF" w:rsidP="00C204EF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0BD4D054" w14:textId="77777777" w:rsidR="00C204EF" w:rsidRDefault="00C204EF" w:rsidP="00C204EF">
            <w:pPr>
              <w:jc w:val="both"/>
            </w:pPr>
          </w:p>
          <w:p w14:paraId="7E48E561" w14:textId="77777777" w:rsidR="00C204EF" w:rsidRPr="00340136" w:rsidRDefault="00C204EF" w:rsidP="00C204EF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4D94A34A" w14:textId="6F9F14F7" w:rsidR="00C204EF" w:rsidRDefault="00C204EF" w:rsidP="00C204EF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3691F70E" w14:textId="10989C41" w:rsidR="00C204EF" w:rsidRDefault="00C204EF" w:rsidP="00752FD5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5A491AD5" w14:textId="18BF95A7" w:rsidR="00C204EF" w:rsidRPr="00340136" w:rsidRDefault="00C204EF" w:rsidP="00C204EF">
            <w:pPr>
              <w:jc w:val="both"/>
            </w:pPr>
            <w:r>
              <w:t xml:space="preserve">2. 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 xml:space="preserve">), в том числе посредством </w:t>
            </w:r>
            <w:r>
              <w:lastRenderedPageBreak/>
              <w:t>межведомственного взаимодействия и социального партнерства</w:t>
            </w:r>
          </w:p>
        </w:tc>
      </w:tr>
      <w:tr w:rsidR="00C204EF" w:rsidRPr="00340136" w14:paraId="390A3B07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64502CEF" w14:textId="77777777" w:rsidR="00C204EF" w:rsidRDefault="00C204EF" w:rsidP="00C204EF">
            <w:pPr>
              <w:jc w:val="both"/>
            </w:pPr>
            <w:r w:rsidRPr="00340136">
              <w:lastRenderedPageBreak/>
              <w:t>Показатель 3.3.</w:t>
            </w:r>
            <w:r w:rsidRPr="00F242B4">
              <w:t xml:space="preserve"> </w:t>
            </w:r>
          </w:p>
          <w:p w14:paraId="72D8A756" w14:textId="77777777" w:rsidR="00C204EF" w:rsidRDefault="00C204EF" w:rsidP="00C204EF">
            <w:pPr>
              <w:jc w:val="both"/>
            </w:pPr>
          </w:p>
          <w:p w14:paraId="7C987843" w14:textId="77777777" w:rsidR="00C204EF" w:rsidRPr="00340136" w:rsidRDefault="00C204EF" w:rsidP="00C204EF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004AA372" w14:textId="184F2116" w:rsidR="00C204EF" w:rsidRPr="00F242B4" w:rsidRDefault="00C204EF" w:rsidP="00C204EF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5273A192" w14:textId="74C42588" w:rsidR="00C204EF" w:rsidRPr="002031AB" w:rsidRDefault="00C204EF" w:rsidP="00C204EF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C204EF" w:rsidRPr="00340136" w14:paraId="14004384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8873EFA" w14:textId="77777777" w:rsidR="00C204EF" w:rsidRPr="00340136" w:rsidRDefault="00C204EF" w:rsidP="00C204EF">
            <w:pPr>
              <w:jc w:val="center"/>
            </w:pPr>
            <w:r w:rsidRPr="00340136">
              <w:t>Критерий 4</w:t>
            </w:r>
          </w:p>
          <w:p w14:paraId="5787E8F1" w14:textId="77777777" w:rsidR="00C204EF" w:rsidRPr="00340136" w:rsidRDefault="00C204EF" w:rsidP="00C204EF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C204EF" w:rsidRPr="00340136" w14:paraId="18147471" w14:textId="77777777" w:rsidTr="00601368">
        <w:tc>
          <w:tcPr>
            <w:tcW w:w="5003" w:type="dxa"/>
            <w:shd w:val="clear" w:color="auto" w:fill="auto"/>
          </w:tcPr>
          <w:p w14:paraId="692AC9E3" w14:textId="77777777" w:rsidR="00C204EF" w:rsidRPr="00340136" w:rsidRDefault="00C204EF" w:rsidP="00C204EF">
            <w:pPr>
              <w:jc w:val="both"/>
            </w:pPr>
          </w:p>
        </w:tc>
        <w:tc>
          <w:tcPr>
            <w:tcW w:w="4064" w:type="dxa"/>
          </w:tcPr>
          <w:p w14:paraId="298FE661" w14:textId="2AAE6147" w:rsidR="00C204EF" w:rsidRPr="000B62B9" w:rsidRDefault="00C204EF" w:rsidP="00C204EF">
            <w:pPr>
              <w:jc w:val="both"/>
            </w:pPr>
            <w:r w:rsidRPr="00C204EF"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453FB7F2" w14:textId="77777777" w:rsidR="00C204EF" w:rsidRDefault="00C204EF" w:rsidP="00C204E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791790A1" w14:textId="388085B9" w:rsidR="00C204EF" w:rsidRPr="00340136" w:rsidRDefault="00C204EF" w:rsidP="00C204EF">
            <w:pPr>
              <w:jc w:val="both"/>
              <w:rPr>
                <w:u w:val="single"/>
              </w:rPr>
            </w:pPr>
            <w:r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</w:tc>
      </w:tr>
      <w:tr w:rsidR="00C204EF" w:rsidRPr="00340136" w14:paraId="07AECB17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63C3C194" w14:textId="77777777" w:rsidR="00C204EF" w:rsidRPr="00340136" w:rsidRDefault="00C204EF" w:rsidP="00C204EF">
            <w:pPr>
              <w:jc w:val="center"/>
            </w:pPr>
            <w:r w:rsidRPr="00340136">
              <w:t>Критерий 5</w:t>
            </w:r>
          </w:p>
          <w:p w14:paraId="67E64340" w14:textId="77777777" w:rsidR="00C204EF" w:rsidRPr="00340136" w:rsidRDefault="00C204EF" w:rsidP="00C204EF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C204EF" w:rsidRPr="00340136" w14:paraId="71A848D1" w14:textId="77777777" w:rsidTr="00601368">
        <w:tc>
          <w:tcPr>
            <w:tcW w:w="5003" w:type="dxa"/>
            <w:shd w:val="clear" w:color="auto" w:fill="auto"/>
          </w:tcPr>
          <w:p w14:paraId="57B1E6DA" w14:textId="77777777" w:rsidR="00C204EF" w:rsidRPr="00340136" w:rsidRDefault="00C204EF" w:rsidP="00C204EF">
            <w:pPr>
              <w:jc w:val="both"/>
            </w:pPr>
          </w:p>
        </w:tc>
        <w:tc>
          <w:tcPr>
            <w:tcW w:w="4064" w:type="dxa"/>
          </w:tcPr>
          <w:p w14:paraId="5EF22D8F" w14:textId="7FC6794A" w:rsidR="00C204EF" w:rsidRPr="00340136" w:rsidRDefault="00C204EF" w:rsidP="00C204EF">
            <w:pPr>
              <w:jc w:val="both"/>
              <w:rPr>
                <w:u w:val="single"/>
              </w:rPr>
            </w:pPr>
            <w:r w:rsidRPr="00C204EF"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273D7C44" w14:textId="77777777" w:rsidR="00C204EF" w:rsidRDefault="00C204EF" w:rsidP="00C204EF">
            <w:pPr>
              <w:widowControl w:val="0"/>
              <w:jc w:val="both"/>
            </w:pPr>
            <w:r>
              <w:t>1. Проводить с молодежью больше мероприятий с патриотической тематикой.</w:t>
            </w:r>
          </w:p>
          <w:p w14:paraId="7BB88A8D" w14:textId="12818A31" w:rsidR="00C204EF" w:rsidRPr="007238B3" w:rsidRDefault="00C204EF" w:rsidP="00C204EF">
            <w:pPr>
              <w:jc w:val="both"/>
            </w:pPr>
            <w:r>
              <w:t>2. Рассмотреть возможность организации досуговых мероприятий для людей старшего возраста</w:t>
            </w:r>
            <w:r w:rsidRPr="007238B3">
              <w:t xml:space="preserve"> </w:t>
            </w:r>
          </w:p>
        </w:tc>
      </w:tr>
    </w:tbl>
    <w:p w14:paraId="71699AD3" w14:textId="4D0C482D" w:rsidR="00041866" w:rsidRDefault="00041866" w:rsidP="0052367B">
      <w:pPr>
        <w:spacing w:after="160" w:line="259" w:lineRule="auto"/>
        <w:ind w:firstLine="709"/>
        <w:rPr>
          <w:b/>
          <w:sz w:val="28"/>
          <w:szCs w:val="28"/>
        </w:rPr>
      </w:pPr>
    </w:p>
    <w:p w14:paraId="1DEA1EDF" w14:textId="684581F9" w:rsidR="00BD4B89" w:rsidRDefault="00BD4B89" w:rsidP="00BD4B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="005751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C204EF" w:rsidRPr="00C204EF">
        <w:rPr>
          <w:b/>
          <w:bCs/>
          <w:sz w:val="28"/>
          <w:szCs w:val="28"/>
        </w:rPr>
        <w:t>МКУ Сельский дом культуры</w:t>
      </w:r>
      <w:r w:rsidR="00C204EF">
        <w:rPr>
          <w:b/>
          <w:bCs/>
          <w:sz w:val="28"/>
          <w:szCs w:val="28"/>
        </w:rPr>
        <w:t xml:space="preserve"> </w:t>
      </w:r>
      <w:r w:rsidR="00C204EF" w:rsidRPr="00C204EF">
        <w:rPr>
          <w:b/>
          <w:bCs/>
          <w:sz w:val="28"/>
          <w:szCs w:val="28"/>
        </w:rPr>
        <w:t>х. Ромашки Западного сельского поселения Ленинградского района</w:t>
      </w:r>
    </w:p>
    <w:p w14:paraId="39AF1160" w14:textId="77777777" w:rsidR="00BD4B89" w:rsidRPr="00D42009" w:rsidRDefault="00BD4B89" w:rsidP="00BD4B89">
      <w:pPr>
        <w:pStyle w:val="a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BD4B89" w:rsidRPr="00340136" w14:paraId="1D35F738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0C3A6AD7" w14:textId="77777777" w:rsidR="00BD4B89" w:rsidRPr="00340136" w:rsidRDefault="00BD4B89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8218137" w14:textId="77777777" w:rsidR="00BD4B89" w:rsidRPr="00340136" w:rsidRDefault="00BD4B89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7866DCEA" w14:textId="77777777" w:rsidR="00BD4B89" w:rsidRPr="00340136" w:rsidRDefault="00BD4B89" w:rsidP="00601368">
            <w:pPr>
              <w:jc w:val="center"/>
            </w:pPr>
            <w:r>
              <w:t>Рекомендации</w:t>
            </w:r>
          </w:p>
        </w:tc>
      </w:tr>
      <w:tr w:rsidR="00BD4B89" w:rsidRPr="00340136" w14:paraId="247502E4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3A59DCB6" w14:textId="77777777" w:rsidR="00BD4B89" w:rsidRPr="00340136" w:rsidRDefault="00BD4B89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BD4B89" w:rsidRPr="00340136" w14:paraId="369E5803" w14:textId="77777777" w:rsidTr="00601368">
        <w:tc>
          <w:tcPr>
            <w:tcW w:w="5003" w:type="dxa"/>
            <w:shd w:val="clear" w:color="auto" w:fill="auto"/>
          </w:tcPr>
          <w:p w14:paraId="37FCB753" w14:textId="77777777" w:rsidR="00BD4B89" w:rsidRDefault="00BD4B89" w:rsidP="00601368">
            <w:pPr>
              <w:jc w:val="both"/>
            </w:pPr>
            <w:r w:rsidRPr="00340136">
              <w:t>Показатель 1.1.</w:t>
            </w:r>
          </w:p>
          <w:p w14:paraId="7511C477" w14:textId="77777777" w:rsidR="00BD4B89" w:rsidRDefault="00BD4B89" w:rsidP="00601368">
            <w:pPr>
              <w:jc w:val="both"/>
            </w:pPr>
          </w:p>
          <w:p w14:paraId="45AAF6DA" w14:textId="77777777" w:rsidR="00BD4B89" w:rsidRDefault="00BD4B89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4ACCD925" w14:textId="77777777" w:rsidR="00BD4B89" w:rsidRPr="00340136" w:rsidRDefault="00BD4B89" w:rsidP="00601368">
            <w:pPr>
              <w:jc w:val="both"/>
            </w:pPr>
          </w:p>
        </w:tc>
        <w:tc>
          <w:tcPr>
            <w:tcW w:w="4064" w:type="dxa"/>
          </w:tcPr>
          <w:p w14:paraId="2FB33304" w14:textId="77777777" w:rsidR="00BD4B89" w:rsidRPr="00340136" w:rsidRDefault="00BD4B89" w:rsidP="00601368">
            <w:pPr>
              <w:jc w:val="both"/>
            </w:pPr>
          </w:p>
        </w:tc>
        <w:tc>
          <w:tcPr>
            <w:tcW w:w="5954" w:type="dxa"/>
          </w:tcPr>
          <w:p w14:paraId="08B8DA60" w14:textId="77777777" w:rsidR="00BD4B89" w:rsidRPr="00340136" w:rsidRDefault="00BD4B89" w:rsidP="00601368">
            <w:pPr>
              <w:jc w:val="both"/>
            </w:pPr>
          </w:p>
        </w:tc>
      </w:tr>
      <w:tr w:rsidR="00BD4B89" w:rsidRPr="00340136" w14:paraId="783F2A08" w14:textId="77777777" w:rsidTr="00601368">
        <w:tc>
          <w:tcPr>
            <w:tcW w:w="5003" w:type="dxa"/>
            <w:shd w:val="clear" w:color="auto" w:fill="auto"/>
          </w:tcPr>
          <w:p w14:paraId="73A33B56" w14:textId="77777777" w:rsidR="00BD4B89" w:rsidRPr="00340136" w:rsidRDefault="00BD4B89" w:rsidP="00601368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582840AF" w14:textId="177AF001" w:rsidR="00BD4B89" w:rsidRPr="00A3057A" w:rsidRDefault="00E56486" w:rsidP="00601368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1B466FE3" w14:textId="42E5E7DD" w:rsidR="00BD4B89" w:rsidRPr="00A3057A" w:rsidRDefault="00E56486" w:rsidP="00601368">
            <w:pPr>
              <w:jc w:val="both"/>
            </w:pPr>
            <w:r>
              <w:t xml:space="preserve">Систематизировать информацию на стенах в организации: организовать единый стенд </w:t>
            </w:r>
            <w:r w:rsidR="0029791A">
              <w:t>с предусмотренным</w:t>
            </w:r>
            <w:r>
              <w:t xml:space="preserve"> законодательно перечнем информации в фойе организации.</w:t>
            </w:r>
          </w:p>
        </w:tc>
      </w:tr>
      <w:tr w:rsidR="00BD4B89" w:rsidRPr="00340136" w14:paraId="44D6C07A" w14:textId="77777777" w:rsidTr="00601368">
        <w:tc>
          <w:tcPr>
            <w:tcW w:w="5003" w:type="dxa"/>
            <w:shd w:val="clear" w:color="auto" w:fill="auto"/>
          </w:tcPr>
          <w:p w14:paraId="2A3C7B8E" w14:textId="77777777" w:rsidR="00BD4B89" w:rsidRPr="00340136" w:rsidRDefault="00BD4B89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6D5CB9CB" w14:textId="77777777" w:rsidR="00BD4B89" w:rsidRPr="00A3057A" w:rsidRDefault="00BD4B89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6E0C134C" w14:textId="2ECFE69A" w:rsidR="00E56486" w:rsidRDefault="00E56486" w:rsidP="00E56486">
            <w:pPr>
              <w:pStyle w:val="a9"/>
              <w:widowControl w:val="0"/>
              <w:suppressAutoHyphens/>
              <w:ind w:left="0"/>
              <w:jc w:val="both"/>
            </w:pPr>
            <w:r>
              <w:t>1. Систематизировать и структурировать информацию на сайте организации.</w:t>
            </w:r>
          </w:p>
          <w:p w14:paraId="19509E54" w14:textId="7D72ABA6" w:rsidR="00BD4B89" w:rsidRPr="00A3057A" w:rsidRDefault="00E56486" w:rsidP="00E56486">
            <w:pPr>
              <w:jc w:val="both"/>
            </w:pPr>
            <w:r>
              <w:t>2. Обеспечить наличие на сайте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BD4B89" w:rsidRPr="00340136" w14:paraId="7841C1E5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7DA2D87D" w14:textId="77777777" w:rsidR="00BD4B89" w:rsidRDefault="00BD4B89" w:rsidP="00601368">
            <w:pPr>
              <w:jc w:val="both"/>
            </w:pPr>
            <w:r w:rsidRPr="00340136">
              <w:t>Показатель 1.2.</w:t>
            </w:r>
          </w:p>
          <w:p w14:paraId="6B58413F" w14:textId="77777777" w:rsidR="00BD4B89" w:rsidRDefault="00BD4B89" w:rsidP="00601368">
            <w:pPr>
              <w:jc w:val="both"/>
            </w:pPr>
          </w:p>
          <w:p w14:paraId="33CC083F" w14:textId="77777777" w:rsidR="00BD4B89" w:rsidRPr="00340136" w:rsidRDefault="00BD4B89" w:rsidP="00601368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35652431" w14:textId="406E3929" w:rsidR="00BD4B89" w:rsidRPr="001F14D8" w:rsidRDefault="00E56486" w:rsidP="00E56486">
            <w:pPr>
              <w:pStyle w:val="a9"/>
              <w:ind w:left="69"/>
              <w:jc w:val="both"/>
            </w:pPr>
            <w:r>
              <w:t>Не о</w:t>
            </w:r>
            <w:r w:rsidRPr="00340136">
              <w:t>беспечен</w:t>
            </w:r>
            <w:r>
              <w:t>о</w:t>
            </w:r>
            <w:r w:rsidRPr="00340136">
              <w:t xml:space="preserve"> на официальном сайте организации наличи</w:t>
            </w:r>
            <w:r>
              <w:t>е</w:t>
            </w:r>
            <w:r w:rsidRPr="00340136">
              <w:t xml:space="preserve"> и функционировани</w:t>
            </w:r>
            <w:r>
              <w:t>е</w:t>
            </w:r>
            <w:r w:rsidRPr="00340136">
              <w:t xml:space="preserve"> дистанционных способов обратной связи и взаи</w:t>
            </w:r>
            <w:r>
              <w:t xml:space="preserve">модействия с получателями услуг в полном объеме </w:t>
            </w:r>
          </w:p>
        </w:tc>
        <w:tc>
          <w:tcPr>
            <w:tcW w:w="5954" w:type="dxa"/>
          </w:tcPr>
          <w:p w14:paraId="7F407427" w14:textId="77777777" w:rsidR="00E56486" w:rsidRDefault="00E56486" w:rsidP="00E56486">
            <w:pPr>
              <w:pStyle w:val="a9"/>
              <w:widowControl w:val="0"/>
              <w:ind w:left="0"/>
              <w:jc w:val="both"/>
            </w:pPr>
            <w:r>
              <w:t>Обеспечить наличие и работоспособность дистанционных форм взаимодействия с получателями услуг на сайте организации:</w:t>
            </w:r>
          </w:p>
          <w:p w14:paraId="66B4E9B6" w14:textId="77777777" w:rsidR="00E56486" w:rsidRDefault="00E56486" w:rsidP="00E56486">
            <w:pPr>
              <w:pStyle w:val="a9"/>
              <w:widowControl w:val="0"/>
              <w:ind w:left="0"/>
              <w:jc w:val="both"/>
            </w:pPr>
            <w:r>
              <w:t>- раздела «Часто задаваемые вопросы»;</w:t>
            </w:r>
          </w:p>
          <w:p w14:paraId="4576DA89" w14:textId="77777777" w:rsidR="00E56486" w:rsidRDefault="00E56486" w:rsidP="00E56486">
            <w:pPr>
              <w:pStyle w:val="a9"/>
              <w:widowControl w:val="0"/>
              <w:ind w:left="0"/>
              <w:jc w:val="both"/>
            </w:pPr>
            <w:r>
              <w:t>- телефона, адреса электронной почты;</w:t>
            </w:r>
          </w:p>
          <w:p w14:paraId="6226741F" w14:textId="7BAA976D" w:rsidR="00BD4B89" w:rsidRPr="00340136" w:rsidRDefault="00E56486" w:rsidP="00E56486">
            <w:pPr>
              <w:jc w:val="both"/>
            </w:pPr>
            <w:r>
              <w:t>- формы для подачи электронного обращения/жалобы/предложения</w:t>
            </w:r>
          </w:p>
        </w:tc>
      </w:tr>
      <w:tr w:rsidR="00BD4B89" w:rsidRPr="00340136" w14:paraId="6333F6D6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0DB858F8" w14:textId="77777777" w:rsidR="00BD4B89" w:rsidRDefault="00BD4B89" w:rsidP="00601368">
            <w:pPr>
              <w:jc w:val="both"/>
            </w:pPr>
            <w:r w:rsidRPr="00340136">
              <w:t xml:space="preserve">Показатель 1.3. </w:t>
            </w:r>
          </w:p>
          <w:p w14:paraId="7439CF6C" w14:textId="77777777" w:rsidR="00BD4B89" w:rsidRDefault="00BD4B89" w:rsidP="00601368">
            <w:pPr>
              <w:jc w:val="both"/>
            </w:pPr>
          </w:p>
          <w:p w14:paraId="68D75E50" w14:textId="77777777" w:rsidR="00BD4B89" w:rsidRPr="00340136" w:rsidRDefault="00BD4B89" w:rsidP="00601368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294A1B79" w14:textId="77777777" w:rsidR="00BD4B89" w:rsidRPr="00340136" w:rsidRDefault="00BD4B89" w:rsidP="00601368">
            <w:pPr>
              <w:jc w:val="both"/>
            </w:pPr>
            <w:r w:rsidRPr="000126D6">
              <w:t xml:space="preserve">Не обеспечено 100% выполнение </w:t>
            </w:r>
            <w:r>
              <w:t>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1B0CC6D4" w14:textId="77777777" w:rsidR="00BD4B89" w:rsidRDefault="00BD4B89" w:rsidP="00601368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 xml:space="preserve">Рекомендации </w:t>
            </w:r>
            <w:r>
              <w:rPr>
                <w:u w:val="single"/>
              </w:rPr>
              <w:t>экспертов</w:t>
            </w:r>
            <w:r w:rsidRPr="00340136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</w:p>
          <w:p w14:paraId="54346CA2" w14:textId="77777777" w:rsidR="00BD4B89" w:rsidRDefault="00BD4B89" w:rsidP="00601368">
            <w:pPr>
              <w:ind w:firstLine="742"/>
              <w:jc w:val="both"/>
            </w:pPr>
            <w:r>
              <w:t xml:space="preserve">Активизировать работу с получателями услуг об использовании сайта организации культуры для получения необходимой информации, а также дистанционных форм и способов взаимодействия, размещенных на сайте организации культуры. </w:t>
            </w:r>
          </w:p>
          <w:p w14:paraId="7A3876D6" w14:textId="77777777" w:rsidR="00BD4B89" w:rsidRPr="00340136" w:rsidRDefault="00BD4B89" w:rsidP="00601368">
            <w:pPr>
              <w:ind w:firstLine="743"/>
              <w:jc w:val="both"/>
            </w:pPr>
            <w:r>
              <w:t xml:space="preserve">Провести разъяснительные мероприятия, презентации, раздать брошюры с </w:t>
            </w:r>
            <w:proofErr w:type="spellStart"/>
            <w:r>
              <w:t>инфографикой</w:t>
            </w:r>
            <w:proofErr w:type="spellEnd"/>
            <w:r>
              <w:t>.</w:t>
            </w:r>
          </w:p>
        </w:tc>
      </w:tr>
      <w:tr w:rsidR="00BD4B89" w:rsidRPr="00340136" w14:paraId="72A089B1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B915CC3" w14:textId="77777777" w:rsidR="00BD4B89" w:rsidRPr="00340136" w:rsidRDefault="00BD4B89" w:rsidP="00601368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E56486" w:rsidRPr="00340136" w14:paraId="7060D52F" w14:textId="77777777" w:rsidTr="00601368">
        <w:trPr>
          <w:trHeight w:val="1706"/>
        </w:trPr>
        <w:tc>
          <w:tcPr>
            <w:tcW w:w="5003" w:type="dxa"/>
            <w:shd w:val="clear" w:color="auto" w:fill="auto"/>
          </w:tcPr>
          <w:p w14:paraId="13CF37E0" w14:textId="77777777" w:rsidR="00E56486" w:rsidRDefault="00E56486" w:rsidP="00E56486">
            <w:pPr>
              <w:jc w:val="both"/>
            </w:pPr>
            <w:r w:rsidRPr="00340136">
              <w:t xml:space="preserve">Показатель 2.1. </w:t>
            </w:r>
          </w:p>
          <w:p w14:paraId="0F9F477F" w14:textId="77777777" w:rsidR="00E56486" w:rsidRDefault="00E56486" w:rsidP="00E56486">
            <w:pPr>
              <w:jc w:val="both"/>
            </w:pPr>
          </w:p>
          <w:p w14:paraId="6C8692AC" w14:textId="77777777" w:rsidR="00E56486" w:rsidRPr="00340136" w:rsidRDefault="00E56486" w:rsidP="00E56486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01B5D1E4" w14:textId="20A881CD" w:rsidR="00E56486" w:rsidRPr="00340136" w:rsidRDefault="00E56486" w:rsidP="00E56486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  <w:shd w:val="clear" w:color="auto" w:fill="auto"/>
          </w:tcPr>
          <w:p w14:paraId="61B6D657" w14:textId="77777777" w:rsidR="00E56486" w:rsidRDefault="00E56486" w:rsidP="00E56486">
            <w:pPr>
              <w:widowControl w:val="0"/>
              <w:jc w:val="both"/>
            </w:pPr>
            <w:r>
              <w:t>1. Обеспечить наличие и доступность питьевой воды в организации: установить кулеры с одноразовыми стаканами либо разместить графины с водой и одноразовыми стаканами, утвердить график обновления воды в питьевых емкостях/резервуарах.</w:t>
            </w:r>
          </w:p>
          <w:p w14:paraId="3741BF9E" w14:textId="3E49BAC5" w:rsidR="00E56486" w:rsidRPr="00340136" w:rsidRDefault="00E56486" w:rsidP="00E56486">
            <w:pPr>
              <w:jc w:val="both"/>
            </w:pPr>
            <w:r>
              <w:t>2. Реализовать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</w:tr>
      <w:tr w:rsidR="00BD4B89" w:rsidRPr="00340136" w14:paraId="1B2CC815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4DDF532D" w14:textId="77777777" w:rsidR="00BD4B89" w:rsidRDefault="00BD4B89" w:rsidP="00601368">
            <w:pPr>
              <w:jc w:val="both"/>
            </w:pPr>
            <w:r w:rsidRPr="00340136">
              <w:lastRenderedPageBreak/>
              <w:t xml:space="preserve">Показатель 2.3. </w:t>
            </w:r>
          </w:p>
          <w:p w14:paraId="0B86BCCB" w14:textId="77777777" w:rsidR="00BD4B89" w:rsidRDefault="00BD4B89" w:rsidP="00601368">
            <w:pPr>
              <w:jc w:val="both"/>
            </w:pPr>
          </w:p>
          <w:p w14:paraId="4B056A3F" w14:textId="77777777" w:rsidR="00BD4B89" w:rsidRPr="00340136" w:rsidRDefault="00BD4B89" w:rsidP="00601368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29C9DD10" w14:textId="77777777" w:rsidR="00BD4B89" w:rsidRPr="00340136" w:rsidRDefault="00BD4B89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85D7965" w14:textId="6BFD71D1" w:rsidR="00E56486" w:rsidRDefault="00E56486" w:rsidP="00E56486">
            <w:pPr>
              <w:widowControl w:val="0"/>
              <w:jc w:val="both"/>
            </w:pPr>
            <w:r>
              <w:rPr>
                <w:u w:val="single"/>
              </w:rPr>
              <w:t>Рекомендации экспертов:</w:t>
            </w:r>
          </w:p>
          <w:p w14:paraId="4506FC2C" w14:textId="77777777" w:rsidR="00E56486" w:rsidRDefault="00E56486" w:rsidP="00E56486">
            <w:pPr>
              <w:widowControl w:val="0"/>
              <w:jc w:val="both"/>
              <w:rPr>
                <w:u w:val="single"/>
              </w:rPr>
            </w:pPr>
            <w:r>
              <w:t>1. Довести до уровня 100% долю получателей услуг, удовлетворенных комфортностью условий предоставления услуг.</w:t>
            </w:r>
          </w:p>
          <w:p w14:paraId="3804EDB7" w14:textId="77777777" w:rsidR="00E56486" w:rsidRDefault="00E56486" w:rsidP="00E56486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</w:t>
            </w:r>
          </w:p>
          <w:p w14:paraId="30205521" w14:textId="77777777" w:rsidR="00E56486" w:rsidRDefault="00E56486" w:rsidP="00E56486">
            <w:pPr>
              <w:widowControl w:val="0"/>
              <w:jc w:val="both"/>
            </w:pPr>
            <w:r>
              <w:t>1. Обеспечить доступность питьевой воды</w:t>
            </w:r>
          </w:p>
          <w:p w14:paraId="636EB00C" w14:textId="77777777" w:rsidR="00E56486" w:rsidRDefault="00E56486" w:rsidP="00E56486">
            <w:pPr>
              <w:widowControl w:val="0"/>
              <w:jc w:val="both"/>
            </w:pPr>
            <w:r>
              <w:t>2. Организовать капитальный ремонт санузла</w:t>
            </w:r>
          </w:p>
          <w:p w14:paraId="78AAAEFD" w14:textId="2864AD21" w:rsidR="00BD4B89" w:rsidRPr="00340136" w:rsidRDefault="00E56486" w:rsidP="00E56486">
            <w:pPr>
              <w:jc w:val="both"/>
              <w:rPr>
                <w:u w:val="single"/>
              </w:rPr>
            </w:pPr>
            <w:r>
              <w:t>3. Обеспечить постоянное наличие мыла и туалетной бумаги в санузле</w:t>
            </w:r>
          </w:p>
          <w:p w14:paraId="47080ECE" w14:textId="77777777" w:rsidR="00BD4B89" w:rsidRPr="00340136" w:rsidRDefault="00BD4B89" w:rsidP="00601368">
            <w:pPr>
              <w:jc w:val="both"/>
            </w:pPr>
          </w:p>
        </w:tc>
      </w:tr>
      <w:tr w:rsidR="00BD4B89" w:rsidRPr="00340136" w14:paraId="6C772553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20049FE7" w14:textId="77777777" w:rsidR="00BD4B89" w:rsidRPr="00340136" w:rsidRDefault="00BD4B89" w:rsidP="00601368">
            <w:pPr>
              <w:jc w:val="center"/>
            </w:pPr>
            <w:r w:rsidRPr="00340136">
              <w:lastRenderedPageBreak/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E56486" w:rsidRPr="00340136" w14:paraId="1735B79D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31DFDB23" w14:textId="77777777" w:rsidR="00E56486" w:rsidRDefault="00E56486" w:rsidP="00E56486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73E69C76" w14:textId="77777777" w:rsidR="00E56486" w:rsidRDefault="00E56486" w:rsidP="00E56486">
            <w:pPr>
              <w:jc w:val="both"/>
            </w:pPr>
          </w:p>
          <w:p w14:paraId="710D5765" w14:textId="77777777" w:rsidR="00E56486" w:rsidRPr="00340136" w:rsidRDefault="00E56486" w:rsidP="00E56486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27DEB9B3" w14:textId="6F9D143E" w:rsidR="00E56486" w:rsidRPr="00520C98" w:rsidRDefault="00E56486" w:rsidP="00E56486">
            <w:pPr>
              <w:jc w:val="both"/>
            </w:pPr>
            <w:r w:rsidRPr="00C204EF"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43EC2CEA" w14:textId="378B6099" w:rsidR="00E56486" w:rsidRDefault="00E56486" w:rsidP="00E56486">
            <w:pPr>
              <w:widowControl w:val="0"/>
              <w:suppressAutoHyphens/>
              <w:jc w:val="both"/>
            </w:pPr>
            <w:r>
              <w:t>1. Обеспечить наличие и доступность сменных кресел-колясок.</w:t>
            </w:r>
          </w:p>
          <w:p w14:paraId="5683ED84" w14:textId="6ACBF900" w:rsidR="00E56486" w:rsidRDefault="00E56486" w:rsidP="00E56486">
            <w:pPr>
              <w:widowControl w:val="0"/>
              <w:suppressAutoHyphens/>
              <w:jc w:val="both"/>
            </w:pPr>
            <w:r>
              <w:t>2. Обеспечить наличие и доступность специально оборудованных санитарно-гигиенических помещений:</w:t>
            </w:r>
          </w:p>
          <w:p w14:paraId="1D606CAC" w14:textId="1E3BB8FF" w:rsidR="00E56486" w:rsidRPr="00340136" w:rsidRDefault="00E56486" w:rsidP="00E56486">
            <w:pPr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E56486" w:rsidRPr="00340136" w14:paraId="1D5C0F25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02D1AD33" w14:textId="77777777" w:rsidR="00E56486" w:rsidRDefault="00E56486" w:rsidP="00E56486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40EE229E" w14:textId="77777777" w:rsidR="00E56486" w:rsidRDefault="00E56486" w:rsidP="00E56486">
            <w:pPr>
              <w:jc w:val="both"/>
            </w:pPr>
          </w:p>
          <w:p w14:paraId="0AB2DDDF" w14:textId="77777777" w:rsidR="00E56486" w:rsidRPr="00340136" w:rsidRDefault="00E56486" w:rsidP="00E56486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0AF66FA9" w14:textId="4581BC52" w:rsidR="00E56486" w:rsidRDefault="00E56486" w:rsidP="00E56486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C348F78" w14:textId="77777777" w:rsidR="00E56486" w:rsidRDefault="00E56486" w:rsidP="00752FD5">
            <w:pPr>
              <w:pStyle w:val="a9"/>
              <w:widowControl w:val="0"/>
              <w:numPr>
                <w:ilvl w:val="0"/>
                <w:numId w:val="19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3770D279" w14:textId="77777777" w:rsidR="00E56486" w:rsidRDefault="00E56486" w:rsidP="00752FD5">
            <w:pPr>
              <w:pStyle w:val="a9"/>
              <w:widowControl w:val="0"/>
              <w:numPr>
                <w:ilvl w:val="0"/>
                <w:numId w:val="19"/>
              </w:numPr>
              <w:suppressAutoHyphens/>
              <w:ind w:left="0" w:firstLine="0"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14:paraId="7E474ABD" w14:textId="77777777" w:rsidR="00E56486" w:rsidRDefault="00E56486" w:rsidP="00752FD5">
            <w:pPr>
              <w:pStyle w:val="a9"/>
              <w:widowControl w:val="0"/>
              <w:numPr>
                <w:ilvl w:val="0"/>
                <w:numId w:val="19"/>
              </w:numPr>
              <w:suppressAutoHyphens/>
              <w:ind w:left="0" w:firstLine="0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 xml:space="preserve">), в том числе посредством </w:t>
            </w:r>
            <w:r>
              <w:lastRenderedPageBreak/>
              <w:t>межведомственного взаимодействия и социального партнерства</w:t>
            </w:r>
          </w:p>
          <w:p w14:paraId="76F12D19" w14:textId="100B2C40" w:rsidR="00E56486" w:rsidRPr="00340136" w:rsidRDefault="00E56486" w:rsidP="00E56486">
            <w:pPr>
              <w:jc w:val="both"/>
            </w:pPr>
            <w:r>
              <w:t>Обеспечить возможность оказания помощи работками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</w:tr>
      <w:tr w:rsidR="00E56486" w:rsidRPr="00340136" w14:paraId="109ECBED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6FBDCA0B" w14:textId="77777777" w:rsidR="00E56486" w:rsidRDefault="00E56486" w:rsidP="00E56486">
            <w:pPr>
              <w:jc w:val="both"/>
            </w:pPr>
            <w:r w:rsidRPr="00340136">
              <w:lastRenderedPageBreak/>
              <w:t>Показатель 3.3.</w:t>
            </w:r>
            <w:r w:rsidRPr="00F242B4">
              <w:t xml:space="preserve"> </w:t>
            </w:r>
          </w:p>
          <w:p w14:paraId="5EFCEC66" w14:textId="77777777" w:rsidR="00E56486" w:rsidRDefault="00E56486" w:rsidP="00E56486">
            <w:pPr>
              <w:jc w:val="both"/>
            </w:pPr>
          </w:p>
          <w:p w14:paraId="2805EE2E" w14:textId="77777777" w:rsidR="00E56486" w:rsidRPr="00340136" w:rsidRDefault="00E56486" w:rsidP="00E56486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068F2E7C" w14:textId="0D3D6D01" w:rsidR="00E56486" w:rsidRPr="00F242B4" w:rsidRDefault="00E56486" w:rsidP="00E56486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391909EE" w14:textId="6C2B4C76" w:rsidR="00E56486" w:rsidRPr="002031AB" w:rsidRDefault="00E56486" w:rsidP="00E56486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BD4B89" w:rsidRPr="00340136" w14:paraId="30714934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3701FC1E" w14:textId="77777777" w:rsidR="00BD4B89" w:rsidRPr="00340136" w:rsidRDefault="00BD4B89" w:rsidP="00601368">
            <w:pPr>
              <w:jc w:val="center"/>
            </w:pPr>
            <w:r w:rsidRPr="00340136">
              <w:t>Критерий 4</w:t>
            </w:r>
          </w:p>
          <w:p w14:paraId="6231ED81" w14:textId="77777777" w:rsidR="00BD4B89" w:rsidRPr="00340136" w:rsidRDefault="00BD4B89" w:rsidP="00601368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BD4B89" w:rsidRPr="00340136" w14:paraId="7F38C0C5" w14:textId="77777777" w:rsidTr="00601368">
        <w:tc>
          <w:tcPr>
            <w:tcW w:w="5003" w:type="dxa"/>
            <w:shd w:val="clear" w:color="auto" w:fill="auto"/>
          </w:tcPr>
          <w:p w14:paraId="0512137B" w14:textId="77777777" w:rsidR="00BD4B89" w:rsidRPr="00340136" w:rsidRDefault="00BD4B89" w:rsidP="00601368">
            <w:pPr>
              <w:jc w:val="both"/>
            </w:pPr>
          </w:p>
        </w:tc>
        <w:tc>
          <w:tcPr>
            <w:tcW w:w="4064" w:type="dxa"/>
          </w:tcPr>
          <w:p w14:paraId="21820304" w14:textId="26330446" w:rsidR="00BD4B89" w:rsidRPr="000B62B9" w:rsidRDefault="00B0501B" w:rsidP="00601368">
            <w:pPr>
              <w:jc w:val="both"/>
            </w:pPr>
            <w:r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7A90AFD7" w14:textId="462AF3A5" w:rsidR="00E56486" w:rsidRDefault="00E56486" w:rsidP="00E56486">
            <w:pPr>
              <w:pStyle w:val="a9"/>
              <w:widowControl w:val="0"/>
              <w:ind w:left="4"/>
              <w:jc w:val="both"/>
            </w:pPr>
            <w:r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  <w:p w14:paraId="75BA1807" w14:textId="1BB6B62E" w:rsidR="00BD4B89" w:rsidRPr="00340136" w:rsidRDefault="00E56486" w:rsidP="00E56486">
            <w:pPr>
              <w:jc w:val="both"/>
              <w:rPr>
                <w:u w:val="single"/>
              </w:rPr>
            </w:pPr>
            <w:r>
              <w:t>2. Проводить регулярный инструктаж работникам организации по повышению вежливости и доброжелательности по отношению к  получателям услуг</w:t>
            </w:r>
          </w:p>
        </w:tc>
      </w:tr>
      <w:tr w:rsidR="00BD4B89" w:rsidRPr="00340136" w14:paraId="772E643C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3F484C10" w14:textId="77777777" w:rsidR="00BD4B89" w:rsidRPr="00340136" w:rsidRDefault="00BD4B89" w:rsidP="00601368">
            <w:pPr>
              <w:jc w:val="center"/>
            </w:pPr>
            <w:r w:rsidRPr="00340136">
              <w:t>Критерий 5</w:t>
            </w:r>
          </w:p>
          <w:p w14:paraId="539ADD73" w14:textId="77777777" w:rsidR="00BD4B89" w:rsidRPr="00340136" w:rsidRDefault="00BD4B89" w:rsidP="00601368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E56486" w:rsidRPr="00340136" w14:paraId="2205C8A1" w14:textId="77777777" w:rsidTr="00601368">
        <w:tc>
          <w:tcPr>
            <w:tcW w:w="5003" w:type="dxa"/>
            <w:shd w:val="clear" w:color="auto" w:fill="auto"/>
          </w:tcPr>
          <w:p w14:paraId="49C83B5F" w14:textId="77777777" w:rsidR="00E56486" w:rsidRPr="00340136" w:rsidRDefault="00E56486" w:rsidP="00E56486">
            <w:pPr>
              <w:jc w:val="both"/>
            </w:pPr>
          </w:p>
        </w:tc>
        <w:tc>
          <w:tcPr>
            <w:tcW w:w="4064" w:type="dxa"/>
          </w:tcPr>
          <w:p w14:paraId="219A82CE" w14:textId="28C00B2F" w:rsidR="00E56486" w:rsidRPr="00340136" w:rsidRDefault="00E56486" w:rsidP="00E56486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6B37DFEF" w14:textId="77777777" w:rsidR="00E56486" w:rsidRDefault="00E56486" w:rsidP="00E56486">
            <w:pPr>
              <w:widowControl w:val="0"/>
              <w:jc w:val="both"/>
            </w:pPr>
            <w:r>
              <w:rPr>
                <w:u w:val="single"/>
              </w:rPr>
              <w:t>Рекомендации респондентов:</w:t>
            </w:r>
          </w:p>
          <w:p w14:paraId="5996C39E" w14:textId="77777777" w:rsidR="00E56486" w:rsidRDefault="00E56486" w:rsidP="00E56486">
            <w:pPr>
              <w:widowControl w:val="0"/>
              <w:jc w:val="both"/>
            </w:pPr>
            <w:r>
              <w:t>1. Изыскать возможность капитального ремонта здания;</w:t>
            </w:r>
          </w:p>
          <w:p w14:paraId="676B7F76" w14:textId="07DB5E8A" w:rsidR="00E56486" w:rsidRPr="007238B3" w:rsidRDefault="00E56486" w:rsidP="00E56486">
            <w:pPr>
              <w:jc w:val="both"/>
            </w:pPr>
            <w:r>
              <w:t>2. Необходимо обновление материальной базы учреждения (музыкальные инструменты, сценический инвентарь и оборудование).</w:t>
            </w:r>
          </w:p>
        </w:tc>
      </w:tr>
    </w:tbl>
    <w:p w14:paraId="6B9A7782" w14:textId="77777777" w:rsidR="00892314" w:rsidRDefault="00892314" w:rsidP="0052367B">
      <w:pPr>
        <w:spacing w:after="160" w:line="259" w:lineRule="auto"/>
        <w:ind w:firstLine="709"/>
        <w:rPr>
          <w:b/>
          <w:sz w:val="28"/>
          <w:szCs w:val="28"/>
        </w:rPr>
      </w:pPr>
    </w:p>
    <w:p w14:paraId="5F948247" w14:textId="194503F8" w:rsidR="00891EAC" w:rsidRDefault="00891EAC" w:rsidP="00A83A3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4.3.5. </w:t>
      </w:r>
      <w:r w:rsidR="00B0501B" w:rsidRPr="00B0501B">
        <w:rPr>
          <w:b/>
          <w:bCs/>
          <w:sz w:val="28"/>
          <w:szCs w:val="28"/>
        </w:rPr>
        <w:t xml:space="preserve">МКУ Сельский дом культуры х. Белого </w:t>
      </w:r>
      <w:proofErr w:type="spellStart"/>
      <w:r w:rsidR="00B0501B" w:rsidRPr="00B0501B">
        <w:rPr>
          <w:b/>
          <w:bCs/>
          <w:sz w:val="28"/>
          <w:szCs w:val="28"/>
        </w:rPr>
        <w:t>Белохуторского</w:t>
      </w:r>
      <w:proofErr w:type="spellEnd"/>
      <w:r w:rsidR="00B0501B" w:rsidRPr="00B0501B">
        <w:rPr>
          <w:b/>
          <w:bCs/>
          <w:sz w:val="28"/>
          <w:szCs w:val="28"/>
        </w:rPr>
        <w:t xml:space="preserve"> сельского поселения Ленинградского района</w:t>
      </w:r>
    </w:p>
    <w:p w14:paraId="5F56D261" w14:textId="77777777" w:rsidR="00891EAC" w:rsidRPr="00D42009" w:rsidRDefault="00891EAC" w:rsidP="00891EAC">
      <w:pPr>
        <w:pStyle w:val="a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891EAC" w:rsidRPr="00340136" w14:paraId="0D8EBEB1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20D1C55B" w14:textId="77777777" w:rsidR="00891EAC" w:rsidRPr="00340136" w:rsidRDefault="00891EAC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2A8D000A" w14:textId="77777777" w:rsidR="00891EAC" w:rsidRPr="00340136" w:rsidRDefault="00891EAC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7E473A26" w14:textId="77777777" w:rsidR="00891EAC" w:rsidRPr="00340136" w:rsidRDefault="00891EAC" w:rsidP="00601368">
            <w:pPr>
              <w:jc w:val="center"/>
            </w:pPr>
            <w:r>
              <w:t>Рекомендации</w:t>
            </w:r>
          </w:p>
        </w:tc>
      </w:tr>
      <w:tr w:rsidR="00891EAC" w:rsidRPr="00340136" w14:paraId="13988E36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38363B95" w14:textId="77777777" w:rsidR="00891EAC" w:rsidRPr="00340136" w:rsidRDefault="00891EAC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891EAC" w:rsidRPr="00340136" w14:paraId="0221D41B" w14:textId="77777777" w:rsidTr="00601368">
        <w:tc>
          <w:tcPr>
            <w:tcW w:w="5003" w:type="dxa"/>
            <w:shd w:val="clear" w:color="auto" w:fill="auto"/>
          </w:tcPr>
          <w:p w14:paraId="5E94613E" w14:textId="77777777" w:rsidR="00891EAC" w:rsidRDefault="00891EAC" w:rsidP="00601368">
            <w:pPr>
              <w:jc w:val="both"/>
            </w:pPr>
            <w:r w:rsidRPr="00340136">
              <w:lastRenderedPageBreak/>
              <w:t>Показатель 1.1.</w:t>
            </w:r>
          </w:p>
          <w:p w14:paraId="7D636721" w14:textId="77777777" w:rsidR="00891EAC" w:rsidRDefault="00891EAC" w:rsidP="00601368">
            <w:pPr>
              <w:jc w:val="both"/>
            </w:pPr>
          </w:p>
          <w:p w14:paraId="6978547F" w14:textId="77777777" w:rsidR="00891EAC" w:rsidRDefault="00891EAC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484E818D" w14:textId="77777777" w:rsidR="00891EAC" w:rsidRPr="00340136" w:rsidRDefault="00891EAC" w:rsidP="00601368">
            <w:pPr>
              <w:jc w:val="both"/>
            </w:pPr>
          </w:p>
        </w:tc>
        <w:tc>
          <w:tcPr>
            <w:tcW w:w="4064" w:type="dxa"/>
          </w:tcPr>
          <w:p w14:paraId="06CCC9E7" w14:textId="77777777" w:rsidR="00891EAC" w:rsidRPr="00340136" w:rsidRDefault="00891EAC" w:rsidP="00601368">
            <w:pPr>
              <w:jc w:val="both"/>
            </w:pPr>
          </w:p>
        </w:tc>
        <w:tc>
          <w:tcPr>
            <w:tcW w:w="5954" w:type="dxa"/>
          </w:tcPr>
          <w:p w14:paraId="796A67EC" w14:textId="77777777" w:rsidR="00891EAC" w:rsidRPr="00340136" w:rsidRDefault="00891EAC" w:rsidP="00601368">
            <w:pPr>
              <w:jc w:val="both"/>
            </w:pPr>
          </w:p>
        </w:tc>
      </w:tr>
      <w:tr w:rsidR="00B0501B" w:rsidRPr="00340136" w14:paraId="6AD1BCE9" w14:textId="77777777" w:rsidTr="00F9016F">
        <w:tc>
          <w:tcPr>
            <w:tcW w:w="5003" w:type="dxa"/>
            <w:shd w:val="clear" w:color="auto" w:fill="auto"/>
          </w:tcPr>
          <w:p w14:paraId="66D2BD96" w14:textId="77777777" w:rsidR="00B0501B" w:rsidRPr="00340136" w:rsidRDefault="00B0501B" w:rsidP="00B0501B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3DC02306" w14:textId="67C59860" w:rsidR="00B0501B" w:rsidRPr="00E27AC8" w:rsidRDefault="00B0501B" w:rsidP="00B0501B">
            <w:pPr>
              <w:jc w:val="both"/>
            </w:pPr>
            <w:r>
              <w:t>Недостатков не выявлено</w:t>
            </w:r>
          </w:p>
        </w:tc>
        <w:tc>
          <w:tcPr>
            <w:tcW w:w="5954" w:type="dxa"/>
            <w:vMerge w:val="restart"/>
          </w:tcPr>
          <w:p w14:paraId="22738D98" w14:textId="77777777" w:rsidR="00B0501B" w:rsidRPr="00340136" w:rsidRDefault="00B0501B" w:rsidP="00B0501B">
            <w:pPr>
              <w:jc w:val="both"/>
            </w:pPr>
            <w:r>
              <w:rPr>
                <w:bCs/>
              </w:rPr>
              <w:t>Рекомендации отсутствуют</w:t>
            </w:r>
          </w:p>
          <w:p w14:paraId="460BB737" w14:textId="77777777" w:rsidR="00B0501B" w:rsidRPr="00340136" w:rsidRDefault="00B0501B" w:rsidP="00B0501B">
            <w:pPr>
              <w:jc w:val="both"/>
              <w:rPr>
                <w:u w:val="single"/>
              </w:rPr>
            </w:pPr>
          </w:p>
          <w:p w14:paraId="0F0C6D82" w14:textId="5CFCA2EA" w:rsidR="00B0501B" w:rsidRPr="00A3057A" w:rsidRDefault="00B0501B" w:rsidP="00B0501B">
            <w:pPr>
              <w:jc w:val="both"/>
            </w:pPr>
          </w:p>
        </w:tc>
      </w:tr>
      <w:tr w:rsidR="00B0501B" w:rsidRPr="00340136" w14:paraId="0F85734D" w14:textId="77777777" w:rsidTr="00601368">
        <w:tc>
          <w:tcPr>
            <w:tcW w:w="5003" w:type="dxa"/>
            <w:shd w:val="clear" w:color="auto" w:fill="auto"/>
          </w:tcPr>
          <w:p w14:paraId="0B4928B0" w14:textId="77777777" w:rsidR="00B0501B" w:rsidRPr="00340136" w:rsidRDefault="00B0501B" w:rsidP="00B0501B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10AAAD19" w14:textId="77777777" w:rsidR="00B0501B" w:rsidRPr="00A3057A" w:rsidRDefault="00B0501B" w:rsidP="00B0501B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7EBF64A8" w14:textId="00F53494" w:rsidR="00B0501B" w:rsidRPr="00A3057A" w:rsidRDefault="00B0501B" w:rsidP="00B0501B">
            <w:pPr>
              <w:jc w:val="both"/>
            </w:pPr>
          </w:p>
        </w:tc>
      </w:tr>
      <w:tr w:rsidR="00B0501B" w:rsidRPr="00340136" w14:paraId="7E7667C8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0DA5049A" w14:textId="77777777" w:rsidR="00B0501B" w:rsidRDefault="00B0501B" w:rsidP="00B0501B">
            <w:pPr>
              <w:jc w:val="both"/>
            </w:pPr>
            <w:r w:rsidRPr="00340136">
              <w:t>Показатель 1.2.</w:t>
            </w:r>
          </w:p>
          <w:p w14:paraId="0EAE4132" w14:textId="77777777" w:rsidR="00B0501B" w:rsidRDefault="00B0501B" w:rsidP="00B0501B">
            <w:pPr>
              <w:jc w:val="both"/>
            </w:pPr>
          </w:p>
          <w:p w14:paraId="4E07C5F3" w14:textId="77777777" w:rsidR="00B0501B" w:rsidRPr="00340136" w:rsidRDefault="00B0501B" w:rsidP="00B0501B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1B41CA41" w14:textId="47775E58" w:rsidR="00B0501B" w:rsidRPr="001F14D8" w:rsidRDefault="00B0501B" w:rsidP="00B0501B">
            <w:pPr>
              <w:pStyle w:val="a9"/>
              <w:ind w:left="69"/>
              <w:jc w:val="both"/>
            </w:pPr>
            <w:r>
              <w:t>Недостатков не выявлено</w:t>
            </w:r>
          </w:p>
        </w:tc>
        <w:tc>
          <w:tcPr>
            <w:tcW w:w="5954" w:type="dxa"/>
          </w:tcPr>
          <w:p w14:paraId="496B2B29" w14:textId="77777777" w:rsidR="00B0501B" w:rsidRPr="00340136" w:rsidRDefault="00B0501B" w:rsidP="00B0501B">
            <w:pPr>
              <w:jc w:val="both"/>
            </w:pPr>
            <w:r>
              <w:rPr>
                <w:bCs/>
              </w:rPr>
              <w:t>Рекомендации отсутствуют</w:t>
            </w:r>
          </w:p>
          <w:p w14:paraId="2F63B1E4" w14:textId="77777777" w:rsidR="00B0501B" w:rsidRPr="00340136" w:rsidRDefault="00B0501B" w:rsidP="00B0501B">
            <w:pPr>
              <w:jc w:val="both"/>
              <w:rPr>
                <w:u w:val="single"/>
              </w:rPr>
            </w:pPr>
          </w:p>
          <w:p w14:paraId="785C0D47" w14:textId="77777777" w:rsidR="00B0501B" w:rsidRPr="00340136" w:rsidRDefault="00B0501B" w:rsidP="00B0501B">
            <w:pPr>
              <w:ind w:firstLine="742"/>
              <w:jc w:val="both"/>
            </w:pPr>
          </w:p>
        </w:tc>
      </w:tr>
      <w:tr w:rsidR="00B0501B" w:rsidRPr="00340136" w14:paraId="04FF18C4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1F7861C3" w14:textId="77777777" w:rsidR="00B0501B" w:rsidRDefault="00B0501B" w:rsidP="00B0501B">
            <w:pPr>
              <w:jc w:val="both"/>
            </w:pPr>
            <w:r w:rsidRPr="00340136">
              <w:t xml:space="preserve">Показатель 1.3. </w:t>
            </w:r>
          </w:p>
          <w:p w14:paraId="684B444A" w14:textId="77777777" w:rsidR="00B0501B" w:rsidRDefault="00B0501B" w:rsidP="00B0501B">
            <w:pPr>
              <w:jc w:val="both"/>
            </w:pPr>
          </w:p>
          <w:p w14:paraId="2A87AB8B" w14:textId="77777777" w:rsidR="00B0501B" w:rsidRPr="00340136" w:rsidRDefault="00B0501B" w:rsidP="00B0501B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31CCB31D" w14:textId="2B27ED45" w:rsidR="00B0501B" w:rsidRPr="00340136" w:rsidRDefault="00B0501B" w:rsidP="00B0501B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1324C751" w14:textId="121CA5D2" w:rsidR="00B0501B" w:rsidRPr="00340136" w:rsidRDefault="00B0501B" w:rsidP="00B0501B">
            <w:pPr>
              <w:ind w:firstLine="743"/>
              <w:jc w:val="both"/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B0501B" w:rsidRPr="00340136" w14:paraId="5EF83F95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965BC5E" w14:textId="77777777" w:rsidR="00B0501B" w:rsidRPr="00340136" w:rsidRDefault="00B0501B" w:rsidP="00B0501B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B0501B" w:rsidRPr="00340136" w14:paraId="006FCBA6" w14:textId="77777777" w:rsidTr="00601368">
        <w:trPr>
          <w:trHeight w:val="1706"/>
        </w:trPr>
        <w:tc>
          <w:tcPr>
            <w:tcW w:w="5003" w:type="dxa"/>
            <w:shd w:val="clear" w:color="auto" w:fill="auto"/>
          </w:tcPr>
          <w:p w14:paraId="74AC245F" w14:textId="77777777" w:rsidR="00B0501B" w:rsidRDefault="00B0501B" w:rsidP="00B0501B">
            <w:pPr>
              <w:jc w:val="both"/>
            </w:pPr>
            <w:r w:rsidRPr="00340136">
              <w:lastRenderedPageBreak/>
              <w:t xml:space="preserve">Показатель 2.1. </w:t>
            </w:r>
          </w:p>
          <w:p w14:paraId="0AFC4A46" w14:textId="77777777" w:rsidR="00B0501B" w:rsidRDefault="00B0501B" w:rsidP="00B0501B">
            <w:pPr>
              <w:jc w:val="both"/>
            </w:pPr>
          </w:p>
          <w:p w14:paraId="0BBA195A" w14:textId="77777777" w:rsidR="00B0501B" w:rsidRPr="00340136" w:rsidRDefault="00B0501B" w:rsidP="00B0501B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7D6B54D4" w14:textId="3C4697E3" w:rsidR="00B0501B" w:rsidRPr="00340136" w:rsidRDefault="00B0501B" w:rsidP="00B0501B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4BEA953F" w14:textId="62C3780D" w:rsidR="00B0501B" w:rsidRPr="00B0501B" w:rsidRDefault="00B0501B" w:rsidP="00B0501B">
            <w:pPr>
              <w:jc w:val="both"/>
              <w:rPr>
                <w:u w:val="single"/>
              </w:rPr>
            </w:pPr>
            <w:r w:rsidRPr="00B0501B">
              <w:rPr>
                <w:u w:val="single"/>
              </w:rPr>
              <w:t>Рекомендации экспертов</w:t>
            </w:r>
            <w:r>
              <w:rPr>
                <w:u w:val="single"/>
              </w:rPr>
              <w:t xml:space="preserve"> и респондентов</w:t>
            </w:r>
          </w:p>
          <w:p w14:paraId="016C8056" w14:textId="77777777" w:rsidR="00B0501B" w:rsidRPr="00B0501B" w:rsidRDefault="00B0501B" w:rsidP="00B0501B">
            <w:pPr>
              <w:jc w:val="both"/>
            </w:pPr>
            <w:r w:rsidRPr="00B0501B">
              <w:t>1. Рассмотреть возможность оборудования санузла в здании организации культуры.</w:t>
            </w:r>
          </w:p>
          <w:p w14:paraId="19A23FA1" w14:textId="3A840CAE" w:rsidR="00B0501B" w:rsidRPr="00340136" w:rsidRDefault="00B0501B" w:rsidP="00B0501B">
            <w:pPr>
              <w:jc w:val="both"/>
            </w:pPr>
            <w:r w:rsidRPr="00B0501B">
              <w:t>2. Рассмотреть возможности капитального ремонта здания и коммуникаций организации культуры</w:t>
            </w:r>
          </w:p>
        </w:tc>
      </w:tr>
      <w:tr w:rsidR="00B0501B" w:rsidRPr="00340136" w14:paraId="68841A13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5BE44FB5" w14:textId="77777777" w:rsidR="00B0501B" w:rsidRDefault="00B0501B" w:rsidP="00B0501B">
            <w:pPr>
              <w:jc w:val="both"/>
            </w:pPr>
            <w:r w:rsidRPr="00340136">
              <w:t xml:space="preserve">Показатель 2.3. </w:t>
            </w:r>
          </w:p>
          <w:p w14:paraId="60D2B9A1" w14:textId="77777777" w:rsidR="00B0501B" w:rsidRDefault="00B0501B" w:rsidP="00B0501B">
            <w:pPr>
              <w:jc w:val="both"/>
            </w:pPr>
          </w:p>
          <w:p w14:paraId="0F2849DB" w14:textId="77777777" w:rsidR="00B0501B" w:rsidRPr="00340136" w:rsidRDefault="00B0501B" w:rsidP="00B0501B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17A60D69" w14:textId="77777777" w:rsidR="00B0501B" w:rsidRPr="00340136" w:rsidRDefault="00B0501B" w:rsidP="00B0501B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06899E21" w14:textId="5C4E88FF" w:rsidR="00B0501B" w:rsidRPr="00340136" w:rsidRDefault="00B0501B" w:rsidP="00B0501B">
            <w:pPr>
              <w:jc w:val="both"/>
            </w:pPr>
          </w:p>
        </w:tc>
      </w:tr>
      <w:tr w:rsidR="00B0501B" w:rsidRPr="00340136" w14:paraId="426410FD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2EE92CAF" w14:textId="77777777" w:rsidR="00B0501B" w:rsidRPr="00340136" w:rsidRDefault="00B0501B" w:rsidP="00B0501B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B0501B" w:rsidRPr="00340136" w14:paraId="077CA6B1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13EC8478" w14:textId="77777777" w:rsidR="00B0501B" w:rsidRDefault="00B0501B" w:rsidP="00B0501B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73A298CD" w14:textId="77777777" w:rsidR="00B0501B" w:rsidRDefault="00B0501B" w:rsidP="00B0501B">
            <w:pPr>
              <w:jc w:val="both"/>
            </w:pPr>
          </w:p>
          <w:p w14:paraId="3FCCECEE" w14:textId="77777777" w:rsidR="00B0501B" w:rsidRPr="00340136" w:rsidRDefault="00B0501B" w:rsidP="00B0501B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33AA3510" w14:textId="1FB5A63B" w:rsidR="00B0501B" w:rsidRPr="00520C98" w:rsidRDefault="00B0501B" w:rsidP="00B0501B">
            <w:pPr>
              <w:jc w:val="both"/>
            </w:pPr>
            <w:r w:rsidRPr="00C204EF"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301F80F" w14:textId="77777777" w:rsidR="00B0501B" w:rsidRDefault="00B0501B" w:rsidP="00752FD5">
            <w:pPr>
              <w:pStyle w:val="a9"/>
              <w:widowControl w:val="0"/>
              <w:numPr>
                <w:ilvl w:val="0"/>
                <w:numId w:val="20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752AD6BA" w14:textId="5D9643DE" w:rsidR="00B0501B" w:rsidRPr="00340136" w:rsidRDefault="00B0501B" w:rsidP="00B0501B">
            <w:pPr>
              <w:pStyle w:val="a9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B0501B" w:rsidRPr="00340136" w14:paraId="5F4C1ACE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5413975C" w14:textId="77777777" w:rsidR="00B0501B" w:rsidRDefault="00B0501B" w:rsidP="00B0501B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0EA29412" w14:textId="77777777" w:rsidR="00B0501B" w:rsidRDefault="00B0501B" w:rsidP="00B0501B">
            <w:pPr>
              <w:jc w:val="both"/>
            </w:pPr>
          </w:p>
          <w:p w14:paraId="0E171C62" w14:textId="77777777" w:rsidR="00B0501B" w:rsidRPr="00340136" w:rsidRDefault="00B0501B" w:rsidP="00B0501B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27A884AA" w14:textId="006CCBA8" w:rsidR="00B0501B" w:rsidRDefault="00B0501B" w:rsidP="00B0501B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22226536" w14:textId="77777777" w:rsidR="00B0501B" w:rsidRDefault="00B0501B" w:rsidP="00752FD5">
            <w:pPr>
              <w:pStyle w:val="a9"/>
              <w:widowControl w:val="0"/>
              <w:numPr>
                <w:ilvl w:val="0"/>
                <w:numId w:val="21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1C918DAB" w14:textId="77777777" w:rsidR="00B0501B" w:rsidRDefault="00B0501B" w:rsidP="00752FD5">
            <w:pPr>
              <w:pStyle w:val="a9"/>
              <w:widowControl w:val="0"/>
              <w:numPr>
                <w:ilvl w:val="0"/>
                <w:numId w:val="21"/>
              </w:numPr>
              <w:suppressAutoHyphens/>
              <w:ind w:left="0" w:firstLine="0"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14:paraId="2E7F28C7" w14:textId="16F48811" w:rsidR="00B0501B" w:rsidRPr="00340136" w:rsidRDefault="00B0501B" w:rsidP="00B0501B">
            <w:pPr>
              <w:jc w:val="both"/>
            </w:pPr>
            <w:r>
              <w:lastRenderedPageBreak/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</w:tc>
      </w:tr>
      <w:tr w:rsidR="00B0501B" w:rsidRPr="00340136" w14:paraId="3F6B2658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05AD39BD" w14:textId="77777777" w:rsidR="00B0501B" w:rsidRDefault="00B0501B" w:rsidP="00B0501B">
            <w:pPr>
              <w:jc w:val="both"/>
            </w:pPr>
            <w:r w:rsidRPr="00340136">
              <w:lastRenderedPageBreak/>
              <w:t>Показатель 3.3.</w:t>
            </w:r>
            <w:r w:rsidRPr="00F242B4">
              <w:t xml:space="preserve"> </w:t>
            </w:r>
          </w:p>
          <w:p w14:paraId="618CC686" w14:textId="77777777" w:rsidR="00B0501B" w:rsidRDefault="00B0501B" w:rsidP="00B0501B">
            <w:pPr>
              <w:jc w:val="both"/>
            </w:pPr>
          </w:p>
          <w:p w14:paraId="70A8EBBA" w14:textId="77777777" w:rsidR="00B0501B" w:rsidRPr="00340136" w:rsidRDefault="00B0501B" w:rsidP="00B0501B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1B6831BD" w14:textId="2D6F269C" w:rsidR="00B0501B" w:rsidRPr="00F242B4" w:rsidRDefault="00B0501B" w:rsidP="00B0501B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05DB0C15" w14:textId="6B3E7205" w:rsidR="00B0501B" w:rsidRPr="002031AB" w:rsidRDefault="00B0501B" w:rsidP="00B0501B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B0501B" w:rsidRPr="00340136" w14:paraId="5449A52E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0CAAD7F6" w14:textId="77777777" w:rsidR="00B0501B" w:rsidRPr="00340136" w:rsidRDefault="00B0501B" w:rsidP="00B0501B">
            <w:pPr>
              <w:jc w:val="center"/>
            </w:pPr>
            <w:r w:rsidRPr="00340136">
              <w:t>Критерий 4</w:t>
            </w:r>
          </w:p>
          <w:p w14:paraId="112BB19E" w14:textId="77777777" w:rsidR="00B0501B" w:rsidRPr="00340136" w:rsidRDefault="00B0501B" w:rsidP="00B0501B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B0501B" w:rsidRPr="00340136" w14:paraId="412C1C3C" w14:textId="77777777" w:rsidTr="00601368">
        <w:tc>
          <w:tcPr>
            <w:tcW w:w="5003" w:type="dxa"/>
            <w:shd w:val="clear" w:color="auto" w:fill="auto"/>
          </w:tcPr>
          <w:p w14:paraId="2852CB0D" w14:textId="77777777" w:rsidR="00B0501B" w:rsidRPr="00340136" w:rsidRDefault="00B0501B" w:rsidP="00B0501B">
            <w:pPr>
              <w:jc w:val="both"/>
            </w:pPr>
          </w:p>
        </w:tc>
        <w:tc>
          <w:tcPr>
            <w:tcW w:w="4064" w:type="dxa"/>
          </w:tcPr>
          <w:p w14:paraId="0B44766F" w14:textId="375314D8" w:rsidR="00B0501B" w:rsidRPr="000B62B9" w:rsidRDefault="00B0501B" w:rsidP="00B0501B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408ECBC5" w14:textId="09536D2D" w:rsidR="00B0501B" w:rsidRPr="00340136" w:rsidRDefault="00B0501B" w:rsidP="00B0501B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B0501B" w:rsidRPr="00340136" w14:paraId="23DDFDC1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443F134" w14:textId="77777777" w:rsidR="00B0501B" w:rsidRPr="00340136" w:rsidRDefault="00B0501B" w:rsidP="00B0501B">
            <w:pPr>
              <w:jc w:val="center"/>
            </w:pPr>
            <w:r w:rsidRPr="00340136">
              <w:t>Критерий 5</w:t>
            </w:r>
          </w:p>
          <w:p w14:paraId="4D8935B3" w14:textId="77777777" w:rsidR="00B0501B" w:rsidRPr="00340136" w:rsidRDefault="00B0501B" w:rsidP="00B0501B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B0501B" w:rsidRPr="00340136" w14:paraId="6748C3AB" w14:textId="77777777" w:rsidTr="00601368">
        <w:tc>
          <w:tcPr>
            <w:tcW w:w="5003" w:type="dxa"/>
            <w:shd w:val="clear" w:color="auto" w:fill="auto"/>
          </w:tcPr>
          <w:p w14:paraId="165C93E8" w14:textId="77777777" w:rsidR="00B0501B" w:rsidRPr="00340136" w:rsidRDefault="00B0501B" w:rsidP="00B0501B">
            <w:pPr>
              <w:jc w:val="both"/>
            </w:pPr>
          </w:p>
        </w:tc>
        <w:tc>
          <w:tcPr>
            <w:tcW w:w="4064" w:type="dxa"/>
          </w:tcPr>
          <w:p w14:paraId="78A2E6FF" w14:textId="4D91306A" w:rsidR="00B0501B" w:rsidRPr="00340136" w:rsidRDefault="00B0501B" w:rsidP="00B0501B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322F1649" w14:textId="77777777" w:rsidR="00B0501B" w:rsidRDefault="00B0501B" w:rsidP="00B0501B">
            <w:pPr>
              <w:widowControl w:val="0"/>
              <w:jc w:val="both"/>
            </w:pPr>
            <w:r>
              <w:rPr>
                <w:u w:val="single"/>
              </w:rPr>
              <w:t>Рекомендации респондентов:</w:t>
            </w:r>
          </w:p>
          <w:p w14:paraId="5376C356" w14:textId="77777777" w:rsidR="00B0501B" w:rsidRDefault="00B0501B" w:rsidP="00B0501B">
            <w:pPr>
              <w:widowControl w:val="0"/>
              <w:jc w:val="both"/>
            </w:pPr>
            <w:r>
              <w:t>1. Изыскать возможность капитального ремонта здания;</w:t>
            </w:r>
          </w:p>
          <w:p w14:paraId="0E30ABC3" w14:textId="77777777" w:rsidR="00B0501B" w:rsidRDefault="00B0501B" w:rsidP="00B0501B">
            <w:pPr>
              <w:widowControl w:val="0"/>
              <w:jc w:val="both"/>
            </w:pPr>
            <w:bookmarkStart w:id="2" w:name="_GoBack1"/>
            <w:bookmarkEnd w:id="2"/>
            <w:r>
              <w:t>2. Проводить с молодежью больше мероприятий с патриотической тематикой.</w:t>
            </w:r>
          </w:p>
          <w:p w14:paraId="0C139BB2" w14:textId="7C3A126E" w:rsidR="00B0501B" w:rsidRPr="007238B3" w:rsidRDefault="00B0501B" w:rsidP="00B0501B">
            <w:pPr>
              <w:jc w:val="both"/>
            </w:pPr>
            <w:r>
              <w:t>3. Рассмотреть возможность организации досуговых мероприятий для людей старшего возраста</w:t>
            </w:r>
          </w:p>
        </w:tc>
      </w:tr>
    </w:tbl>
    <w:p w14:paraId="7C5D242B" w14:textId="77777777" w:rsidR="00041866" w:rsidRDefault="00041866" w:rsidP="008778E9">
      <w:pPr>
        <w:jc w:val="center"/>
        <w:rPr>
          <w:b/>
          <w:sz w:val="28"/>
          <w:szCs w:val="28"/>
        </w:rPr>
      </w:pPr>
    </w:p>
    <w:p w14:paraId="1553A875" w14:textId="74B4EA17" w:rsidR="00F175FE" w:rsidRDefault="00F175FE" w:rsidP="006C70B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4.3.6. </w:t>
      </w:r>
      <w:r w:rsidR="00354197" w:rsidRPr="00354197">
        <w:rPr>
          <w:b/>
          <w:sz w:val="28"/>
          <w:szCs w:val="28"/>
        </w:rPr>
        <w:t xml:space="preserve">МКУ Сельский дом культуры х. Западного </w:t>
      </w:r>
      <w:proofErr w:type="spellStart"/>
      <w:r w:rsidR="00354197" w:rsidRPr="00354197">
        <w:rPr>
          <w:b/>
          <w:sz w:val="28"/>
          <w:szCs w:val="28"/>
        </w:rPr>
        <w:t>Западного</w:t>
      </w:r>
      <w:proofErr w:type="spellEnd"/>
      <w:r w:rsidR="00354197" w:rsidRPr="00354197">
        <w:rPr>
          <w:b/>
          <w:sz w:val="28"/>
          <w:szCs w:val="28"/>
        </w:rPr>
        <w:t xml:space="preserve"> сельского поселения Ленинградского района</w:t>
      </w:r>
    </w:p>
    <w:p w14:paraId="2A790016" w14:textId="77777777" w:rsidR="00E770FD" w:rsidRDefault="00E770FD" w:rsidP="006C70B5">
      <w:pPr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E770FD" w:rsidRPr="00340136" w14:paraId="21260004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4C9E4F13" w14:textId="77777777" w:rsidR="00E770FD" w:rsidRPr="00340136" w:rsidRDefault="00E770FD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704C5794" w14:textId="77777777" w:rsidR="00E770FD" w:rsidRPr="00340136" w:rsidRDefault="00E770FD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3BC8CB24" w14:textId="77777777" w:rsidR="00E770FD" w:rsidRPr="00340136" w:rsidRDefault="00E770FD" w:rsidP="00601368">
            <w:pPr>
              <w:jc w:val="center"/>
            </w:pPr>
            <w:r>
              <w:t>Рекомендации</w:t>
            </w:r>
          </w:p>
        </w:tc>
      </w:tr>
      <w:tr w:rsidR="00E770FD" w:rsidRPr="00340136" w14:paraId="0227FE54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9DB6E6C" w14:textId="77777777" w:rsidR="00E770FD" w:rsidRPr="00340136" w:rsidRDefault="00E770FD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E770FD" w:rsidRPr="00340136" w14:paraId="7B00CC37" w14:textId="77777777" w:rsidTr="00601368">
        <w:tc>
          <w:tcPr>
            <w:tcW w:w="5003" w:type="dxa"/>
            <w:shd w:val="clear" w:color="auto" w:fill="auto"/>
          </w:tcPr>
          <w:p w14:paraId="53548EDE" w14:textId="77777777" w:rsidR="00E770FD" w:rsidRDefault="00E770FD" w:rsidP="00601368">
            <w:pPr>
              <w:jc w:val="both"/>
            </w:pPr>
            <w:r w:rsidRPr="00340136">
              <w:t>Показатель 1.1.</w:t>
            </w:r>
          </w:p>
          <w:p w14:paraId="6DF9B6E3" w14:textId="77777777" w:rsidR="00E770FD" w:rsidRDefault="00E770FD" w:rsidP="00601368">
            <w:pPr>
              <w:jc w:val="both"/>
            </w:pPr>
          </w:p>
          <w:p w14:paraId="1FEA03F3" w14:textId="77777777" w:rsidR="00E770FD" w:rsidRDefault="00E770FD" w:rsidP="00601368">
            <w:pPr>
              <w:jc w:val="both"/>
            </w:pPr>
            <w:r w:rsidRPr="00340136">
              <w:t xml:space="preserve">Соответствие информации о деятельности организации, размещенной на общедоступных информационных ресурсах, перечню </w:t>
            </w:r>
            <w:r w:rsidRPr="00340136">
              <w:lastRenderedPageBreak/>
              <w:t>информации и требованиям к ней, установленным нормативными правовыми актами</w:t>
            </w:r>
          </w:p>
          <w:p w14:paraId="6FA640E4" w14:textId="77777777" w:rsidR="00E770FD" w:rsidRPr="00340136" w:rsidRDefault="00E770FD" w:rsidP="00601368">
            <w:pPr>
              <w:jc w:val="both"/>
            </w:pPr>
          </w:p>
        </w:tc>
        <w:tc>
          <w:tcPr>
            <w:tcW w:w="4064" w:type="dxa"/>
          </w:tcPr>
          <w:p w14:paraId="58144CD5" w14:textId="77777777" w:rsidR="00E770FD" w:rsidRPr="00340136" w:rsidRDefault="00E770FD" w:rsidP="00601368">
            <w:pPr>
              <w:jc w:val="both"/>
            </w:pPr>
          </w:p>
        </w:tc>
        <w:tc>
          <w:tcPr>
            <w:tcW w:w="5954" w:type="dxa"/>
          </w:tcPr>
          <w:p w14:paraId="1DD477B3" w14:textId="77777777" w:rsidR="00E770FD" w:rsidRPr="00340136" w:rsidRDefault="00E770FD" w:rsidP="00601368">
            <w:pPr>
              <w:jc w:val="both"/>
            </w:pPr>
          </w:p>
        </w:tc>
      </w:tr>
      <w:tr w:rsidR="00E770FD" w:rsidRPr="00340136" w14:paraId="048BE7AD" w14:textId="77777777" w:rsidTr="00601368">
        <w:tc>
          <w:tcPr>
            <w:tcW w:w="5003" w:type="dxa"/>
            <w:shd w:val="clear" w:color="auto" w:fill="auto"/>
          </w:tcPr>
          <w:p w14:paraId="68A7510A" w14:textId="77777777" w:rsidR="00E770FD" w:rsidRPr="00340136" w:rsidRDefault="00E770FD" w:rsidP="00601368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75DCDE99" w14:textId="1A5B1875" w:rsidR="00E770FD" w:rsidRPr="00A3057A" w:rsidRDefault="00354197" w:rsidP="00601368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355477FD" w14:textId="3606B8A7" w:rsidR="00E770FD" w:rsidRPr="00A3057A" w:rsidRDefault="00354197" w:rsidP="00601368">
            <w:pPr>
              <w:jc w:val="both"/>
            </w:pPr>
            <w:r>
              <w:rPr>
                <w:bCs/>
              </w:rPr>
              <w:t>Рекомендации отсутствуют</w:t>
            </w:r>
          </w:p>
        </w:tc>
      </w:tr>
      <w:tr w:rsidR="00E770FD" w:rsidRPr="00340136" w14:paraId="689B6BCC" w14:textId="77777777" w:rsidTr="00601368">
        <w:tc>
          <w:tcPr>
            <w:tcW w:w="5003" w:type="dxa"/>
            <w:shd w:val="clear" w:color="auto" w:fill="auto"/>
          </w:tcPr>
          <w:p w14:paraId="06438542" w14:textId="77777777" w:rsidR="00E770FD" w:rsidRPr="00340136" w:rsidRDefault="00E770FD" w:rsidP="00601368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675BEB4C" w14:textId="77777777" w:rsidR="00E770FD" w:rsidRPr="00A3057A" w:rsidRDefault="00E770FD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FD460D3" w14:textId="77777777" w:rsidR="00354197" w:rsidRDefault="00354197" w:rsidP="00752FD5">
            <w:pPr>
              <w:pStyle w:val="a9"/>
              <w:widowControl w:val="0"/>
              <w:numPr>
                <w:ilvl w:val="0"/>
                <w:numId w:val="22"/>
              </w:numPr>
              <w:suppressAutoHyphens/>
              <w:ind w:left="0" w:firstLine="0"/>
              <w:jc w:val="both"/>
            </w:pPr>
            <w:r>
              <w:t>Систематизировать и структурировать информацию на сайте организации.</w:t>
            </w:r>
          </w:p>
          <w:p w14:paraId="4C5EB6E6" w14:textId="61934515" w:rsidR="00E770FD" w:rsidRPr="00A3057A" w:rsidRDefault="00354197" w:rsidP="00354197">
            <w:pPr>
              <w:jc w:val="both"/>
            </w:pPr>
            <w:r>
              <w:t>Обеспечить наличие на сайте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E770FD" w:rsidRPr="00340136" w14:paraId="417AF4A6" w14:textId="77777777" w:rsidTr="00F5104C">
        <w:trPr>
          <w:trHeight w:val="1666"/>
        </w:trPr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</w:tcPr>
          <w:p w14:paraId="2D834D93" w14:textId="77777777" w:rsidR="00E770FD" w:rsidRDefault="00E770FD" w:rsidP="00601368">
            <w:pPr>
              <w:jc w:val="both"/>
            </w:pPr>
            <w:r w:rsidRPr="00340136">
              <w:t>Показатель 1.2.</w:t>
            </w:r>
          </w:p>
          <w:p w14:paraId="2143B96D" w14:textId="77777777" w:rsidR="00E770FD" w:rsidRDefault="00E770FD" w:rsidP="00601368">
            <w:pPr>
              <w:jc w:val="both"/>
            </w:pPr>
          </w:p>
          <w:p w14:paraId="3E2D46D7" w14:textId="77777777" w:rsidR="00E770FD" w:rsidRPr="00340136" w:rsidRDefault="00E770FD" w:rsidP="00601368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6A038171" w14:textId="49EB20E6" w:rsidR="00E770FD" w:rsidRPr="001F14D8" w:rsidRDefault="00354197" w:rsidP="00354197">
            <w:pPr>
              <w:pStyle w:val="a9"/>
              <w:ind w:left="69"/>
              <w:jc w:val="both"/>
            </w:pPr>
            <w:r>
              <w:t>Не о</w:t>
            </w:r>
            <w:r w:rsidRPr="00340136">
              <w:t>беспечен</w:t>
            </w:r>
            <w:r>
              <w:t>о</w:t>
            </w:r>
            <w:r w:rsidRPr="00340136">
              <w:t xml:space="preserve"> на официальном сайте организации наличи</w:t>
            </w:r>
            <w:r>
              <w:t>е</w:t>
            </w:r>
            <w:r w:rsidRPr="00340136">
              <w:t xml:space="preserve"> и функционировани</w:t>
            </w:r>
            <w:r>
              <w:t>е</w:t>
            </w:r>
            <w:r w:rsidRPr="00340136">
              <w:t xml:space="preserve"> дистанционных способов обратной связи и взаи</w:t>
            </w:r>
            <w:r>
              <w:t>модействия с получателями услуг в полном объеме</w:t>
            </w:r>
          </w:p>
        </w:tc>
        <w:tc>
          <w:tcPr>
            <w:tcW w:w="5954" w:type="dxa"/>
          </w:tcPr>
          <w:p w14:paraId="32A00F62" w14:textId="34390560" w:rsidR="00E770FD" w:rsidRPr="00340136" w:rsidRDefault="00354197" w:rsidP="00601368">
            <w:pPr>
              <w:ind w:firstLine="742"/>
              <w:jc w:val="both"/>
            </w:pPr>
            <w:r>
              <w:t>Обеспечить наличие и работоспособность раздела «Часто задаваемые вопросы» на сайте организации.</w:t>
            </w:r>
          </w:p>
        </w:tc>
      </w:tr>
      <w:tr w:rsidR="00E770FD" w:rsidRPr="00340136" w14:paraId="6DEE8484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25085A2D" w14:textId="77777777" w:rsidR="00E770FD" w:rsidRDefault="00E770FD" w:rsidP="00601368">
            <w:pPr>
              <w:jc w:val="both"/>
            </w:pPr>
            <w:r w:rsidRPr="00340136">
              <w:t xml:space="preserve">Показатель 1.3. </w:t>
            </w:r>
          </w:p>
          <w:p w14:paraId="4C7829F8" w14:textId="77777777" w:rsidR="00E770FD" w:rsidRDefault="00E770FD" w:rsidP="00601368">
            <w:pPr>
              <w:jc w:val="both"/>
            </w:pPr>
          </w:p>
          <w:p w14:paraId="38EEDCB8" w14:textId="77777777" w:rsidR="00E770FD" w:rsidRPr="00340136" w:rsidRDefault="00E770FD" w:rsidP="00601368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3E965F94" w14:textId="77777777" w:rsidR="00E770FD" w:rsidRPr="00340136" w:rsidRDefault="00E770FD" w:rsidP="00601368">
            <w:pPr>
              <w:jc w:val="both"/>
            </w:pPr>
            <w:r w:rsidRPr="000126D6">
              <w:t xml:space="preserve">Не обеспечено 100% выполнение </w:t>
            </w:r>
            <w:r>
              <w:t>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29DD775A" w14:textId="77777777" w:rsidR="00E770FD" w:rsidRDefault="00E770FD" w:rsidP="00601368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 xml:space="preserve">Рекомендации </w:t>
            </w:r>
            <w:r>
              <w:rPr>
                <w:u w:val="single"/>
              </w:rPr>
              <w:t>экспертов</w:t>
            </w:r>
            <w:r w:rsidRPr="00340136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</w:p>
          <w:p w14:paraId="000F81AD" w14:textId="35BBA2DE" w:rsidR="00E770FD" w:rsidRPr="00340136" w:rsidRDefault="00354197" w:rsidP="00601368">
            <w:pPr>
              <w:ind w:firstLine="743"/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</w:t>
            </w:r>
          </w:p>
        </w:tc>
      </w:tr>
      <w:tr w:rsidR="00E770FD" w:rsidRPr="00340136" w14:paraId="32EFFD55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725E9E68" w14:textId="77777777" w:rsidR="00E770FD" w:rsidRPr="00340136" w:rsidRDefault="00E770FD" w:rsidP="00601368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E770FD" w:rsidRPr="00340136" w14:paraId="4BCCE948" w14:textId="77777777" w:rsidTr="00F5104C">
        <w:trPr>
          <w:trHeight w:val="1706"/>
        </w:trPr>
        <w:tc>
          <w:tcPr>
            <w:tcW w:w="5003" w:type="dxa"/>
            <w:shd w:val="clear" w:color="auto" w:fill="auto"/>
          </w:tcPr>
          <w:p w14:paraId="3BD681F7" w14:textId="77777777" w:rsidR="00E770FD" w:rsidRDefault="00E770FD" w:rsidP="00601368">
            <w:pPr>
              <w:jc w:val="both"/>
            </w:pPr>
            <w:r w:rsidRPr="00340136">
              <w:t xml:space="preserve">Показатель 2.1. </w:t>
            </w:r>
          </w:p>
          <w:p w14:paraId="2F44C3A3" w14:textId="77777777" w:rsidR="00E770FD" w:rsidRDefault="00E770FD" w:rsidP="00601368">
            <w:pPr>
              <w:jc w:val="both"/>
            </w:pPr>
          </w:p>
          <w:p w14:paraId="7C12150F" w14:textId="77777777" w:rsidR="00E770FD" w:rsidRPr="00340136" w:rsidRDefault="00E770FD" w:rsidP="00601368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  <w:tcBorders>
              <w:right w:val="single" w:sz="4" w:space="0" w:color="auto"/>
            </w:tcBorders>
          </w:tcPr>
          <w:p w14:paraId="5CBEE047" w14:textId="376DF3FA" w:rsidR="00E770FD" w:rsidRPr="00340136" w:rsidRDefault="00354197" w:rsidP="00601368">
            <w:pPr>
              <w:jc w:val="both"/>
            </w:pPr>
            <w:r>
              <w:t>Недостатки не зафиксированы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D923" w14:textId="7FAE67B6" w:rsidR="00E770FD" w:rsidRPr="00340136" w:rsidRDefault="00354197" w:rsidP="00601368">
            <w:pPr>
              <w:jc w:val="both"/>
            </w:pPr>
            <w:r>
              <w:t>Рекомендации отсутствуют</w:t>
            </w:r>
          </w:p>
        </w:tc>
      </w:tr>
      <w:tr w:rsidR="00E770FD" w:rsidRPr="00340136" w14:paraId="5FE41BE9" w14:textId="77777777" w:rsidTr="00F5104C">
        <w:trPr>
          <w:trHeight w:val="1394"/>
        </w:trPr>
        <w:tc>
          <w:tcPr>
            <w:tcW w:w="5003" w:type="dxa"/>
            <w:shd w:val="clear" w:color="auto" w:fill="auto"/>
          </w:tcPr>
          <w:p w14:paraId="0F1E59A2" w14:textId="77777777" w:rsidR="00E770FD" w:rsidRDefault="00E770FD" w:rsidP="00601368">
            <w:pPr>
              <w:jc w:val="both"/>
            </w:pPr>
            <w:r w:rsidRPr="00340136">
              <w:lastRenderedPageBreak/>
              <w:t xml:space="preserve">Показатель 2.3. </w:t>
            </w:r>
          </w:p>
          <w:p w14:paraId="1A61539A" w14:textId="77777777" w:rsidR="00E770FD" w:rsidRDefault="00E770FD" w:rsidP="00601368">
            <w:pPr>
              <w:jc w:val="both"/>
            </w:pPr>
          </w:p>
          <w:p w14:paraId="22D0F3D1" w14:textId="77777777" w:rsidR="00E770FD" w:rsidRPr="00340136" w:rsidRDefault="00E770FD" w:rsidP="00601368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  <w:tcBorders>
              <w:right w:val="single" w:sz="4" w:space="0" w:color="auto"/>
            </w:tcBorders>
          </w:tcPr>
          <w:p w14:paraId="45266D98" w14:textId="77777777" w:rsidR="00E770FD" w:rsidRPr="00340136" w:rsidRDefault="00E770FD" w:rsidP="00601368">
            <w:pPr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D040" w14:textId="77777777" w:rsidR="00E770FD" w:rsidRPr="00340136" w:rsidRDefault="00E770FD" w:rsidP="00354197">
            <w:pPr>
              <w:jc w:val="both"/>
            </w:pPr>
          </w:p>
        </w:tc>
      </w:tr>
      <w:tr w:rsidR="00E770FD" w:rsidRPr="00340136" w14:paraId="6E4877CA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D0FB2BA" w14:textId="77777777" w:rsidR="00E770FD" w:rsidRPr="00340136" w:rsidRDefault="00E770FD" w:rsidP="00601368">
            <w:pPr>
              <w:jc w:val="center"/>
            </w:pPr>
            <w:r w:rsidRPr="00340136">
              <w:lastRenderedPageBreak/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F5104C" w:rsidRPr="00340136" w14:paraId="627D9242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6D2861A3" w14:textId="77777777" w:rsidR="00F5104C" w:rsidRDefault="00F5104C" w:rsidP="00F5104C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4136A1BA" w14:textId="77777777" w:rsidR="00F5104C" w:rsidRDefault="00F5104C" w:rsidP="00F5104C">
            <w:pPr>
              <w:jc w:val="both"/>
            </w:pPr>
          </w:p>
          <w:p w14:paraId="67E72B9E" w14:textId="77777777" w:rsidR="00F5104C" w:rsidRPr="00340136" w:rsidRDefault="00F5104C" w:rsidP="00F5104C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2A813E71" w14:textId="7A93BF73" w:rsidR="00F5104C" w:rsidRPr="00520C98" w:rsidRDefault="00F5104C" w:rsidP="00F5104C">
            <w:pPr>
              <w:jc w:val="both"/>
            </w:pPr>
            <w:r w:rsidRPr="00C204EF"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51FF889D" w14:textId="77777777" w:rsidR="00F5104C" w:rsidRDefault="00F5104C" w:rsidP="00752FD5">
            <w:pPr>
              <w:pStyle w:val="a9"/>
              <w:widowControl w:val="0"/>
              <w:numPr>
                <w:ilvl w:val="0"/>
                <w:numId w:val="23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4536CDAF" w14:textId="5328BE75" w:rsidR="00F5104C" w:rsidRPr="00340136" w:rsidRDefault="00F5104C" w:rsidP="00F5104C"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F5104C" w:rsidRPr="00340136" w14:paraId="3A58181B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0660C619" w14:textId="77777777" w:rsidR="00F5104C" w:rsidRDefault="00F5104C" w:rsidP="00F5104C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499C5192" w14:textId="77777777" w:rsidR="00F5104C" w:rsidRDefault="00F5104C" w:rsidP="00F5104C">
            <w:pPr>
              <w:jc w:val="both"/>
            </w:pPr>
          </w:p>
          <w:p w14:paraId="0CF2397D" w14:textId="77777777" w:rsidR="00F5104C" w:rsidRPr="00340136" w:rsidRDefault="00F5104C" w:rsidP="00F5104C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43943605" w14:textId="43028B61" w:rsidR="00F5104C" w:rsidRDefault="00F5104C" w:rsidP="00F5104C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12ABA089" w14:textId="77777777" w:rsidR="00F5104C" w:rsidRDefault="00F5104C" w:rsidP="00752FD5">
            <w:pPr>
              <w:pStyle w:val="a9"/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5D3A7385" w14:textId="77777777" w:rsidR="00F5104C" w:rsidRDefault="00F5104C" w:rsidP="00752FD5">
            <w:pPr>
              <w:pStyle w:val="a9"/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  <w:p w14:paraId="37906AA5" w14:textId="266EA7A9" w:rsidR="00F5104C" w:rsidRPr="00340136" w:rsidRDefault="00F5104C" w:rsidP="00752FD5">
            <w:pPr>
              <w:pStyle w:val="a9"/>
              <w:numPr>
                <w:ilvl w:val="0"/>
                <w:numId w:val="9"/>
              </w:numPr>
              <w:jc w:val="both"/>
            </w:pPr>
            <w:r>
              <w:t>Обеспечить возможность оказания помощи работками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</w:tr>
      <w:tr w:rsidR="00F5104C" w:rsidRPr="00340136" w14:paraId="088AED92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60A18751" w14:textId="77777777" w:rsidR="00F5104C" w:rsidRDefault="00F5104C" w:rsidP="00F5104C">
            <w:pPr>
              <w:jc w:val="both"/>
            </w:pPr>
            <w:r w:rsidRPr="00340136">
              <w:lastRenderedPageBreak/>
              <w:t>Показатель 3.3.</w:t>
            </w:r>
            <w:r w:rsidRPr="00F242B4">
              <w:t xml:space="preserve"> </w:t>
            </w:r>
          </w:p>
          <w:p w14:paraId="2FD12184" w14:textId="77777777" w:rsidR="00F5104C" w:rsidRDefault="00F5104C" w:rsidP="00F5104C">
            <w:pPr>
              <w:jc w:val="both"/>
            </w:pPr>
          </w:p>
          <w:p w14:paraId="04FF9ECC" w14:textId="77777777" w:rsidR="00F5104C" w:rsidRPr="00340136" w:rsidRDefault="00F5104C" w:rsidP="00F5104C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5D7BA36B" w14:textId="6B544391" w:rsidR="00F5104C" w:rsidRPr="00F242B4" w:rsidRDefault="00F5104C" w:rsidP="00F5104C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6B391942" w14:textId="13197851" w:rsidR="00F5104C" w:rsidRPr="002031AB" w:rsidRDefault="00F5104C" w:rsidP="00F5104C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F5104C" w:rsidRPr="00340136" w14:paraId="1D457A12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4C89F6D" w14:textId="77777777" w:rsidR="00F5104C" w:rsidRPr="00340136" w:rsidRDefault="00F5104C" w:rsidP="00F5104C">
            <w:pPr>
              <w:jc w:val="center"/>
            </w:pPr>
            <w:r w:rsidRPr="00340136">
              <w:t>Критерий 4</w:t>
            </w:r>
          </w:p>
          <w:p w14:paraId="2F990AF1" w14:textId="77777777" w:rsidR="00F5104C" w:rsidRPr="00340136" w:rsidRDefault="00F5104C" w:rsidP="00F5104C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F5104C" w:rsidRPr="00340136" w14:paraId="026F27B2" w14:textId="77777777" w:rsidTr="00601368">
        <w:tc>
          <w:tcPr>
            <w:tcW w:w="5003" w:type="dxa"/>
            <w:shd w:val="clear" w:color="auto" w:fill="auto"/>
          </w:tcPr>
          <w:p w14:paraId="0D68D910" w14:textId="77777777" w:rsidR="00F5104C" w:rsidRPr="00340136" w:rsidRDefault="00F5104C" w:rsidP="00F5104C">
            <w:pPr>
              <w:jc w:val="both"/>
            </w:pPr>
          </w:p>
        </w:tc>
        <w:tc>
          <w:tcPr>
            <w:tcW w:w="4064" w:type="dxa"/>
          </w:tcPr>
          <w:p w14:paraId="0A5BEA19" w14:textId="2031FD6B" w:rsidR="00F5104C" w:rsidRPr="000B62B9" w:rsidRDefault="00F5104C" w:rsidP="00F5104C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72BE1D18" w14:textId="38D3BEF9" w:rsidR="00F5104C" w:rsidRPr="00340136" w:rsidRDefault="00F5104C" w:rsidP="00F5104C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F5104C" w:rsidRPr="00340136" w14:paraId="6508E239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7D529986" w14:textId="77777777" w:rsidR="00F5104C" w:rsidRPr="00340136" w:rsidRDefault="00F5104C" w:rsidP="00F5104C">
            <w:pPr>
              <w:jc w:val="center"/>
            </w:pPr>
            <w:r w:rsidRPr="00340136">
              <w:t>Критерий 5</w:t>
            </w:r>
          </w:p>
          <w:p w14:paraId="64D89CEB" w14:textId="77777777" w:rsidR="00F5104C" w:rsidRPr="00340136" w:rsidRDefault="00F5104C" w:rsidP="00F5104C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F5104C" w:rsidRPr="00340136" w14:paraId="576FE3DA" w14:textId="77777777" w:rsidTr="00601368">
        <w:tc>
          <w:tcPr>
            <w:tcW w:w="5003" w:type="dxa"/>
            <w:shd w:val="clear" w:color="auto" w:fill="auto"/>
          </w:tcPr>
          <w:p w14:paraId="20DB9267" w14:textId="77777777" w:rsidR="00F5104C" w:rsidRPr="00340136" w:rsidRDefault="00F5104C" w:rsidP="00F5104C">
            <w:pPr>
              <w:jc w:val="both"/>
            </w:pPr>
          </w:p>
        </w:tc>
        <w:tc>
          <w:tcPr>
            <w:tcW w:w="4064" w:type="dxa"/>
          </w:tcPr>
          <w:p w14:paraId="228C5043" w14:textId="4B72D20D" w:rsidR="00F5104C" w:rsidRPr="00340136" w:rsidRDefault="00F5104C" w:rsidP="00F5104C">
            <w:pPr>
              <w:jc w:val="both"/>
              <w:rPr>
                <w:u w:val="single"/>
              </w:rPr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3CB71A11" w14:textId="504F1741" w:rsidR="00F5104C" w:rsidRPr="007238B3" w:rsidRDefault="00F5104C" w:rsidP="00F5104C">
            <w:pPr>
              <w:jc w:val="both"/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</w:tbl>
    <w:p w14:paraId="030AB3BF" w14:textId="77777777" w:rsidR="00E770FD" w:rsidRDefault="00E770FD" w:rsidP="006C70B5">
      <w:pPr>
        <w:ind w:firstLine="708"/>
        <w:jc w:val="both"/>
        <w:rPr>
          <w:b/>
          <w:sz w:val="28"/>
          <w:szCs w:val="28"/>
        </w:rPr>
      </w:pPr>
    </w:p>
    <w:p w14:paraId="4716B0CF" w14:textId="77777777" w:rsidR="00F175FE" w:rsidRDefault="00F175FE" w:rsidP="008778E9">
      <w:pPr>
        <w:jc w:val="center"/>
        <w:rPr>
          <w:b/>
          <w:sz w:val="28"/>
          <w:szCs w:val="28"/>
        </w:rPr>
      </w:pPr>
    </w:p>
    <w:p w14:paraId="2FCAF97B" w14:textId="1E035A5E" w:rsidR="00A257F8" w:rsidRDefault="00E86A13" w:rsidP="004172C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4.3.7. </w:t>
      </w:r>
      <w:r w:rsidR="00F9016F" w:rsidRPr="00F9016F">
        <w:rPr>
          <w:b/>
          <w:sz w:val="28"/>
          <w:szCs w:val="28"/>
        </w:rPr>
        <w:t xml:space="preserve">МКУ Сельский дом культуры хутора Коржи </w:t>
      </w:r>
      <w:proofErr w:type="spellStart"/>
      <w:r w:rsidR="00F9016F" w:rsidRPr="00F9016F">
        <w:rPr>
          <w:b/>
          <w:sz w:val="28"/>
          <w:szCs w:val="28"/>
        </w:rPr>
        <w:t>Коржовского</w:t>
      </w:r>
      <w:proofErr w:type="spellEnd"/>
      <w:r w:rsidR="00F9016F" w:rsidRPr="00F9016F">
        <w:rPr>
          <w:b/>
          <w:sz w:val="28"/>
          <w:szCs w:val="28"/>
        </w:rPr>
        <w:t xml:space="preserve"> сельского поселения Ленинградского района</w:t>
      </w:r>
    </w:p>
    <w:p w14:paraId="01AE8E49" w14:textId="77777777" w:rsidR="00F9016F" w:rsidRDefault="00F9016F" w:rsidP="004172CD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A257F8" w:rsidRPr="00340136" w14:paraId="65889B7A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429E539F" w14:textId="77777777" w:rsidR="00A257F8" w:rsidRPr="00340136" w:rsidRDefault="00A257F8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4EFADA4B" w14:textId="77777777" w:rsidR="00A257F8" w:rsidRPr="00340136" w:rsidRDefault="00A257F8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8955FCB" w14:textId="77777777" w:rsidR="00A257F8" w:rsidRPr="00340136" w:rsidRDefault="00A257F8" w:rsidP="00601368">
            <w:pPr>
              <w:jc w:val="center"/>
            </w:pPr>
            <w:r>
              <w:t>Рекомендации</w:t>
            </w:r>
          </w:p>
        </w:tc>
      </w:tr>
      <w:tr w:rsidR="00A257F8" w:rsidRPr="00340136" w14:paraId="4EA5C678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44C18205" w14:textId="77777777" w:rsidR="00A257F8" w:rsidRPr="00340136" w:rsidRDefault="00A257F8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A257F8" w:rsidRPr="00340136" w14:paraId="095AE99D" w14:textId="77777777" w:rsidTr="00601368">
        <w:tc>
          <w:tcPr>
            <w:tcW w:w="5003" w:type="dxa"/>
            <w:shd w:val="clear" w:color="auto" w:fill="auto"/>
          </w:tcPr>
          <w:p w14:paraId="48BBBC77" w14:textId="77777777" w:rsidR="00A257F8" w:rsidRDefault="00A257F8" w:rsidP="00601368">
            <w:pPr>
              <w:jc w:val="both"/>
            </w:pPr>
            <w:r w:rsidRPr="00340136">
              <w:t>Показатель 1.1.</w:t>
            </w:r>
          </w:p>
          <w:p w14:paraId="6539F705" w14:textId="77777777" w:rsidR="00A257F8" w:rsidRDefault="00A257F8" w:rsidP="00601368">
            <w:pPr>
              <w:jc w:val="both"/>
            </w:pPr>
          </w:p>
          <w:p w14:paraId="7BC67A31" w14:textId="77777777" w:rsidR="00A257F8" w:rsidRDefault="00A257F8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084AA1EA" w14:textId="77777777" w:rsidR="00A257F8" w:rsidRPr="00340136" w:rsidRDefault="00A257F8" w:rsidP="00601368">
            <w:pPr>
              <w:jc w:val="both"/>
            </w:pPr>
          </w:p>
        </w:tc>
        <w:tc>
          <w:tcPr>
            <w:tcW w:w="4064" w:type="dxa"/>
          </w:tcPr>
          <w:p w14:paraId="32324814" w14:textId="77777777" w:rsidR="00A257F8" w:rsidRPr="00340136" w:rsidRDefault="00A257F8" w:rsidP="00601368">
            <w:pPr>
              <w:jc w:val="both"/>
            </w:pPr>
          </w:p>
        </w:tc>
        <w:tc>
          <w:tcPr>
            <w:tcW w:w="5954" w:type="dxa"/>
          </w:tcPr>
          <w:p w14:paraId="4E03F856" w14:textId="77777777" w:rsidR="00A257F8" w:rsidRPr="00340136" w:rsidRDefault="00A257F8" w:rsidP="00601368">
            <w:pPr>
              <w:jc w:val="both"/>
            </w:pPr>
          </w:p>
        </w:tc>
      </w:tr>
      <w:tr w:rsidR="00F9016F" w:rsidRPr="00340136" w14:paraId="0C811AD2" w14:textId="77777777" w:rsidTr="00601368">
        <w:tc>
          <w:tcPr>
            <w:tcW w:w="5003" w:type="dxa"/>
            <w:shd w:val="clear" w:color="auto" w:fill="auto"/>
          </w:tcPr>
          <w:p w14:paraId="7FC0F4DD" w14:textId="77777777" w:rsidR="00F9016F" w:rsidRPr="00340136" w:rsidRDefault="00F9016F" w:rsidP="00F9016F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287EB168" w14:textId="63662AA0" w:rsidR="00F9016F" w:rsidRPr="00A3057A" w:rsidRDefault="00F9016F" w:rsidP="00F9016F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17322D64" w14:textId="69686B5F" w:rsidR="00F9016F" w:rsidRDefault="00F9016F" w:rsidP="00752FD5">
            <w:pPr>
              <w:pStyle w:val="a9"/>
              <w:widowControl w:val="0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  <w:r>
              <w:t xml:space="preserve">Систематизировать информацию на стенах в организации: организовать единый стенд </w:t>
            </w:r>
            <w:r w:rsidR="0029791A">
              <w:t>с предусмотренным</w:t>
            </w:r>
            <w:r>
              <w:t xml:space="preserve"> законодательно перечнем информации в фойе организации.</w:t>
            </w:r>
          </w:p>
          <w:p w14:paraId="1F68A4A5" w14:textId="1B6F4837" w:rsidR="00F9016F" w:rsidRPr="00A3057A" w:rsidRDefault="00F9016F" w:rsidP="00752FD5">
            <w:pPr>
              <w:pStyle w:val="a9"/>
              <w:widowControl w:val="0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  <w:r>
              <w:t>Обеспечить наличие на стендах в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A257F8" w:rsidRPr="00340136" w14:paraId="6F15B624" w14:textId="77777777" w:rsidTr="00601368">
        <w:tc>
          <w:tcPr>
            <w:tcW w:w="5003" w:type="dxa"/>
            <w:shd w:val="clear" w:color="auto" w:fill="auto"/>
          </w:tcPr>
          <w:p w14:paraId="4FEEABB3" w14:textId="77777777" w:rsidR="00A257F8" w:rsidRPr="00340136" w:rsidRDefault="00A257F8" w:rsidP="00601368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123DE1D3" w14:textId="77777777" w:rsidR="00A257F8" w:rsidRPr="00A3057A" w:rsidRDefault="00A257F8" w:rsidP="0060136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271D386E" w14:textId="77777777" w:rsidR="00F9016F" w:rsidRDefault="00F9016F" w:rsidP="00752FD5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both"/>
            </w:pPr>
            <w:r>
              <w:t>Систематизировать и структурировать информацию на сайте организации.</w:t>
            </w:r>
          </w:p>
          <w:p w14:paraId="6B0D0F6D" w14:textId="40CA2C95" w:rsidR="00887518" w:rsidRPr="00A3057A" w:rsidRDefault="00F9016F" w:rsidP="00752FD5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both"/>
            </w:pPr>
            <w:r>
              <w:t>Обеспечить наличие на сайте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A257F8" w:rsidRPr="00340136" w14:paraId="27817A96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2EF9727F" w14:textId="77777777" w:rsidR="00A257F8" w:rsidRDefault="00A257F8" w:rsidP="00601368">
            <w:pPr>
              <w:jc w:val="both"/>
            </w:pPr>
            <w:r w:rsidRPr="00340136">
              <w:lastRenderedPageBreak/>
              <w:t>Показатель 1.2.</w:t>
            </w:r>
          </w:p>
          <w:p w14:paraId="32AA4FE0" w14:textId="77777777" w:rsidR="00A257F8" w:rsidRDefault="00A257F8" w:rsidP="00601368">
            <w:pPr>
              <w:jc w:val="both"/>
            </w:pPr>
          </w:p>
          <w:p w14:paraId="4AC700C4" w14:textId="77777777" w:rsidR="00A257F8" w:rsidRPr="00340136" w:rsidRDefault="00A257F8" w:rsidP="00601368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4F75487A" w14:textId="73D3BE98" w:rsidR="00A257F8" w:rsidRPr="001F14D8" w:rsidRDefault="00894DAC" w:rsidP="00601368">
            <w:pPr>
              <w:pStyle w:val="a9"/>
              <w:ind w:left="69"/>
              <w:jc w:val="both"/>
            </w:pPr>
            <w:r>
              <w:t>Недостатки отсутствуют</w:t>
            </w:r>
          </w:p>
        </w:tc>
        <w:tc>
          <w:tcPr>
            <w:tcW w:w="5954" w:type="dxa"/>
          </w:tcPr>
          <w:p w14:paraId="46D9AAFD" w14:textId="0A32143E" w:rsidR="00A257F8" w:rsidRPr="00340136" w:rsidRDefault="00894DAC" w:rsidP="00601368">
            <w:pPr>
              <w:ind w:firstLine="742"/>
              <w:jc w:val="both"/>
            </w:pPr>
            <w:r>
              <w:t>Рекомендации отсутствуют</w:t>
            </w:r>
          </w:p>
        </w:tc>
      </w:tr>
      <w:tr w:rsidR="00F9016F" w:rsidRPr="00340136" w14:paraId="2108224D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2D489BB1" w14:textId="77777777" w:rsidR="00F9016F" w:rsidRDefault="00F9016F" w:rsidP="00F9016F">
            <w:pPr>
              <w:jc w:val="both"/>
            </w:pPr>
            <w:r w:rsidRPr="00340136">
              <w:t xml:space="preserve">Показатель 1.3. </w:t>
            </w:r>
          </w:p>
          <w:p w14:paraId="5589AEEA" w14:textId="77777777" w:rsidR="00F9016F" w:rsidRDefault="00F9016F" w:rsidP="00F9016F">
            <w:pPr>
              <w:jc w:val="both"/>
            </w:pPr>
          </w:p>
          <w:p w14:paraId="1E082A24" w14:textId="77777777" w:rsidR="00F9016F" w:rsidRPr="00340136" w:rsidRDefault="00F9016F" w:rsidP="00F9016F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3A456678" w14:textId="3BCAD18C" w:rsidR="00F9016F" w:rsidRPr="00340136" w:rsidRDefault="00F9016F" w:rsidP="00F9016F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7FB6C09C" w14:textId="6ED5B0E9" w:rsidR="00F9016F" w:rsidRPr="00340136" w:rsidRDefault="00F9016F" w:rsidP="00F9016F">
            <w:pPr>
              <w:ind w:firstLine="743"/>
              <w:jc w:val="both"/>
            </w:pPr>
            <w:r w:rsidRPr="00340136">
              <w:rPr>
                <w:u w:val="single"/>
              </w:rPr>
              <w:t>Рекомендации экспертов:</w:t>
            </w:r>
            <w:r>
              <w:rPr>
                <w:u w:val="single"/>
              </w:rPr>
              <w:t xml:space="preserve"> </w:t>
            </w:r>
            <w:r>
              <w:t>отсутствуют</w:t>
            </w:r>
          </w:p>
        </w:tc>
      </w:tr>
      <w:tr w:rsidR="00A257F8" w:rsidRPr="00340136" w14:paraId="5BDB5869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018A0BD" w14:textId="77777777" w:rsidR="00A257F8" w:rsidRPr="00340136" w:rsidRDefault="00A257F8" w:rsidP="00601368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F9016F" w:rsidRPr="00340136" w14:paraId="710F4331" w14:textId="77777777" w:rsidTr="00601368">
        <w:trPr>
          <w:trHeight w:val="1706"/>
        </w:trPr>
        <w:tc>
          <w:tcPr>
            <w:tcW w:w="5003" w:type="dxa"/>
            <w:shd w:val="clear" w:color="auto" w:fill="auto"/>
          </w:tcPr>
          <w:p w14:paraId="08DBA79D" w14:textId="77777777" w:rsidR="00F9016F" w:rsidRDefault="00F9016F" w:rsidP="00F9016F">
            <w:pPr>
              <w:jc w:val="both"/>
            </w:pPr>
            <w:r w:rsidRPr="00340136">
              <w:t xml:space="preserve">Показатель 2.1. </w:t>
            </w:r>
          </w:p>
          <w:p w14:paraId="6DB9E1FD" w14:textId="77777777" w:rsidR="00F9016F" w:rsidRDefault="00F9016F" w:rsidP="00F9016F">
            <w:pPr>
              <w:jc w:val="both"/>
            </w:pPr>
          </w:p>
          <w:p w14:paraId="0F1F8A58" w14:textId="77777777" w:rsidR="00F9016F" w:rsidRPr="00340136" w:rsidRDefault="00F9016F" w:rsidP="00F9016F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480B06F1" w14:textId="27F49AC4" w:rsidR="00F9016F" w:rsidRPr="00340136" w:rsidRDefault="00F9016F" w:rsidP="00F9016F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  <w:shd w:val="clear" w:color="auto" w:fill="auto"/>
          </w:tcPr>
          <w:p w14:paraId="74A9367F" w14:textId="77777777" w:rsidR="00F9016F" w:rsidRDefault="00F9016F" w:rsidP="00F9016F">
            <w:pPr>
              <w:widowControl w:val="0"/>
              <w:jc w:val="both"/>
            </w:pPr>
            <w:r>
              <w:t>1. Обеспечить наличие и доступность санитарно-гигиенических помещений в здании организации культуры.</w:t>
            </w:r>
          </w:p>
          <w:p w14:paraId="6A16357F" w14:textId="1A9CA046" w:rsidR="00F9016F" w:rsidRPr="00340136" w:rsidRDefault="00F9016F" w:rsidP="00F9016F">
            <w:pPr>
              <w:jc w:val="both"/>
            </w:pPr>
            <w:r>
              <w:t>2. Реализовать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</w:tr>
      <w:tr w:rsidR="00F9016F" w:rsidRPr="00340136" w14:paraId="3C64E1B2" w14:textId="77777777" w:rsidTr="00F9016F">
        <w:trPr>
          <w:trHeight w:val="827"/>
        </w:trPr>
        <w:tc>
          <w:tcPr>
            <w:tcW w:w="5003" w:type="dxa"/>
            <w:shd w:val="clear" w:color="auto" w:fill="auto"/>
          </w:tcPr>
          <w:p w14:paraId="7191AAE1" w14:textId="77777777" w:rsidR="00F9016F" w:rsidRDefault="00F9016F" w:rsidP="00F9016F">
            <w:pPr>
              <w:jc w:val="both"/>
            </w:pPr>
            <w:r w:rsidRPr="00340136">
              <w:t xml:space="preserve">Показатель 2.3. </w:t>
            </w:r>
          </w:p>
          <w:p w14:paraId="7C557225" w14:textId="77777777" w:rsidR="00F9016F" w:rsidRDefault="00F9016F" w:rsidP="00F9016F">
            <w:pPr>
              <w:jc w:val="both"/>
            </w:pPr>
          </w:p>
          <w:p w14:paraId="7508F1BF" w14:textId="77777777" w:rsidR="00F9016F" w:rsidRPr="00340136" w:rsidRDefault="00F9016F" w:rsidP="00F9016F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732F1369" w14:textId="77777777" w:rsidR="00F9016F" w:rsidRPr="00340136" w:rsidRDefault="00F9016F" w:rsidP="00F9016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0089A0E" w14:textId="77777777" w:rsidR="00F9016F" w:rsidRDefault="00F9016F" w:rsidP="00F9016F">
            <w:pPr>
              <w:jc w:val="both"/>
              <w:rPr>
                <w:u w:val="single"/>
              </w:rPr>
            </w:pPr>
            <w:r w:rsidRPr="00340136">
              <w:rPr>
                <w:u w:val="single"/>
              </w:rPr>
              <w:t>Рекомендации респондентов:</w:t>
            </w:r>
          </w:p>
          <w:p w14:paraId="5B15FBF1" w14:textId="77777777" w:rsidR="00F9016F" w:rsidRDefault="00F9016F" w:rsidP="00F9016F">
            <w:pPr>
              <w:widowControl w:val="0"/>
              <w:jc w:val="both"/>
            </w:pPr>
            <w:r>
              <w:t>1. Рассмотреть возможность оборудования санузла в здании организации культуры.</w:t>
            </w:r>
          </w:p>
          <w:p w14:paraId="756F2197" w14:textId="77777777" w:rsidR="00F9016F" w:rsidRDefault="00F9016F" w:rsidP="00F9016F">
            <w:pPr>
              <w:widowControl w:val="0"/>
              <w:jc w:val="both"/>
            </w:pPr>
            <w:r>
              <w:t>2. Довести до уровня 100% долю получателей услуг, удовлетворенных комфортностью условий предоставления услуг.</w:t>
            </w:r>
          </w:p>
          <w:p w14:paraId="69A364F4" w14:textId="4368A447" w:rsidR="00F9016F" w:rsidRPr="00340136" w:rsidRDefault="00F9016F" w:rsidP="00F9016F">
            <w:pPr>
              <w:jc w:val="both"/>
            </w:pPr>
            <w:r>
              <w:lastRenderedPageBreak/>
              <w:t>3. Рассмотреть возможности капитального ремонта здания организации культуры, коммуникаций и сантехнического оборудования</w:t>
            </w:r>
          </w:p>
        </w:tc>
      </w:tr>
      <w:tr w:rsidR="00F9016F" w:rsidRPr="00340136" w14:paraId="1B9A5310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05334994" w14:textId="77777777" w:rsidR="00F9016F" w:rsidRPr="00340136" w:rsidRDefault="00F9016F" w:rsidP="00F9016F">
            <w:pPr>
              <w:jc w:val="center"/>
            </w:pPr>
            <w:r w:rsidRPr="00340136">
              <w:lastRenderedPageBreak/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F9016F" w:rsidRPr="00340136" w14:paraId="407AC62D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0A714B4E" w14:textId="77777777" w:rsidR="00F9016F" w:rsidRDefault="00F9016F" w:rsidP="00F9016F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3762B58B" w14:textId="77777777" w:rsidR="00F9016F" w:rsidRDefault="00F9016F" w:rsidP="00F9016F">
            <w:pPr>
              <w:jc w:val="both"/>
            </w:pPr>
          </w:p>
          <w:p w14:paraId="60DB76E7" w14:textId="77777777" w:rsidR="00F9016F" w:rsidRPr="00340136" w:rsidRDefault="00F9016F" w:rsidP="00F9016F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5E6D5ADA" w14:textId="3D2A5FED" w:rsidR="00F9016F" w:rsidRPr="00520C98" w:rsidRDefault="00F9016F" w:rsidP="00F9016F">
            <w:pPr>
              <w:jc w:val="both"/>
            </w:pPr>
            <w:r w:rsidRPr="00C204EF">
              <w:t>Не обеспечено оборудование территории, прилегающей к организации, и ее помещений с учетом доступности для инвалидов, в полном объеме</w:t>
            </w:r>
          </w:p>
        </w:tc>
        <w:tc>
          <w:tcPr>
            <w:tcW w:w="5954" w:type="dxa"/>
            <w:shd w:val="clear" w:color="auto" w:fill="auto"/>
          </w:tcPr>
          <w:p w14:paraId="5D34D807" w14:textId="77777777" w:rsidR="00F9016F" w:rsidRDefault="00F9016F" w:rsidP="00752FD5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>Обеспечить наличие выделенных стоянок для автотранспортных средств инвалидов:</w:t>
            </w:r>
          </w:p>
          <w:p w14:paraId="4F505C22" w14:textId="77777777" w:rsidR="00F9016F" w:rsidRDefault="00F9016F" w:rsidP="00F9016F">
            <w:pPr>
              <w:pStyle w:val="a9"/>
              <w:widowControl w:val="0"/>
              <w:ind w:left="0"/>
              <w:jc w:val="both"/>
            </w:pPr>
            <w:r>
              <w:t>- нанести соответствующую разметку на дорожное покрытие стоянки</w:t>
            </w:r>
          </w:p>
          <w:p w14:paraId="58EB6B27" w14:textId="77777777" w:rsidR="00F9016F" w:rsidRDefault="00F9016F" w:rsidP="00F9016F">
            <w:pPr>
              <w:pStyle w:val="a9"/>
              <w:widowControl w:val="0"/>
              <w:ind w:left="0"/>
              <w:jc w:val="both"/>
            </w:pPr>
            <w:r>
              <w:t>- разместить соответствующий знак стоянки для инвалидов</w:t>
            </w:r>
          </w:p>
          <w:p w14:paraId="5A7A9919" w14:textId="77777777" w:rsidR="00F9016F" w:rsidRDefault="00F9016F" w:rsidP="00752FD5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426F3CC2" w14:textId="2C503D6F" w:rsidR="00F9016F" w:rsidRPr="00340136" w:rsidRDefault="00F9016F" w:rsidP="00F9016F">
            <w:pPr>
              <w:pStyle w:val="a9"/>
            </w:pPr>
            <w:r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F9016F" w:rsidRPr="00340136" w14:paraId="62B641D3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4111952C" w14:textId="77777777" w:rsidR="00F9016F" w:rsidRDefault="00F9016F" w:rsidP="00F9016F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5A94973E" w14:textId="77777777" w:rsidR="00F9016F" w:rsidRDefault="00F9016F" w:rsidP="00F9016F">
            <w:pPr>
              <w:jc w:val="both"/>
            </w:pPr>
          </w:p>
          <w:p w14:paraId="117B12B2" w14:textId="77777777" w:rsidR="00F9016F" w:rsidRPr="00340136" w:rsidRDefault="00F9016F" w:rsidP="00F9016F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39890317" w14:textId="58E409C3" w:rsidR="00F9016F" w:rsidRDefault="00F9016F" w:rsidP="00F9016F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7394C503" w14:textId="77777777" w:rsidR="00F9016F" w:rsidRDefault="00F9016F" w:rsidP="00752FD5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ind w:left="0" w:firstLine="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6DA4B4BA" w14:textId="7FCCEC5E" w:rsidR="00F9016F" w:rsidRPr="00340136" w:rsidRDefault="00F9016F" w:rsidP="00752FD5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ind w:left="0" w:firstLine="0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</w:tc>
      </w:tr>
      <w:tr w:rsidR="00F9016F" w:rsidRPr="00340136" w14:paraId="2CD94579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0508180B" w14:textId="77777777" w:rsidR="00F9016F" w:rsidRDefault="00F9016F" w:rsidP="00F9016F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228F100D" w14:textId="77777777" w:rsidR="00F9016F" w:rsidRDefault="00F9016F" w:rsidP="00F9016F">
            <w:pPr>
              <w:jc w:val="both"/>
            </w:pPr>
          </w:p>
          <w:p w14:paraId="65678316" w14:textId="77777777" w:rsidR="00F9016F" w:rsidRPr="00340136" w:rsidRDefault="00F9016F" w:rsidP="00F9016F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4F1CBDF4" w14:textId="25928318" w:rsidR="00F9016F" w:rsidRPr="00F242B4" w:rsidRDefault="00F9016F" w:rsidP="00F9016F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1CB0271D" w14:textId="77777777" w:rsidR="00F9016F" w:rsidRPr="002031AB" w:rsidRDefault="00F9016F" w:rsidP="00F9016F">
            <w:pPr>
              <w:jc w:val="both"/>
              <w:rPr>
                <w:u w:val="single"/>
              </w:rPr>
            </w:pPr>
            <w:r w:rsidRPr="002031AB">
              <w:rPr>
                <w:u w:val="single"/>
              </w:rPr>
              <w:t xml:space="preserve">Рекомендации респондентов: </w:t>
            </w:r>
            <w:r>
              <w:t>отсутствуют</w:t>
            </w:r>
          </w:p>
        </w:tc>
      </w:tr>
      <w:tr w:rsidR="00F9016F" w:rsidRPr="00340136" w14:paraId="61671DCA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264B06CE" w14:textId="77777777" w:rsidR="00F9016F" w:rsidRPr="00340136" w:rsidRDefault="00F9016F" w:rsidP="00F9016F">
            <w:pPr>
              <w:jc w:val="center"/>
            </w:pPr>
            <w:r w:rsidRPr="00340136">
              <w:t>Критерий 4</w:t>
            </w:r>
          </w:p>
          <w:p w14:paraId="2750CA21" w14:textId="77777777" w:rsidR="00F9016F" w:rsidRPr="00340136" w:rsidRDefault="00F9016F" w:rsidP="00F9016F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F9016F" w:rsidRPr="00340136" w14:paraId="4D70CE40" w14:textId="77777777" w:rsidTr="00601368">
        <w:tc>
          <w:tcPr>
            <w:tcW w:w="5003" w:type="dxa"/>
            <w:shd w:val="clear" w:color="auto" w:fill="auto"/>
          </w:tcPr>
          <w:p w14:paraId="4BEECB5D" w14:textId="77777777" w:rsidR="00F9016F" w:rsidRPr="00340136" w:rsidRDefault="00F9016F" w:rsidP="00F9016F">
            <w:pPr>
              <w:jc w:val="both"/>
            </w:pPr>
          </w:p>
        </w:tc>
        <w:tc>
          <w:tcPr>
            <w:tcW w:w="4064" w:type="dxa"/>
          </w:tcPr>
          <w:p w14:paraId="22FC87BA" w14:textId="56D621B1" w:rsidR="00F9016F" w:rsidRPr="000B62B9" w:rsidRDefault="00F9016F" w:rsidP="00F9016F">
            <w:pPr>
              <w:jc w:val="both"/>
            </w:pPr>
            <w:r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4CEFB559" w14:textId="77777777" w:rsidR="00F9016F" w:rsidRDefault="00F9016F" w:rsidP="00F9016F">
            <w:pPr>
              <w:jc w:val="both"/>
              <w:rPr>
                <w:u w:val="single"/>
              </w:rPr>
            </w:pPr>
            <w:r w:rsidRPr="00A825CF">
              <w:rPr>
                <w:u w:val="single"/>
              </w:rPr>
              <w:t xml:space="preserve">Рекомендации </w:t>
            </w:r>
            <w:r>
              <w:rPr>
                <w:u w:val="single"/>
              </w:rPr>
              <w:t>экспертов</w:t>
            </w:r>
            <w:r w:rsidRPr="00A825CF">
              <w:rPr>
                <w:u w:val="single"/>
              </w:rPr>
              <w:t xml:space="preserve">: </w:t>
            </w:r>
          </w:p>
          <w:p w14:paraId="3766F368" w14:textId="07E14E2D" w:rsidR="00F9016F" w:rsidRDefault="00F9016F" w:rsidP="00F9016F">
            <w:pPr>
              <w:pStyle w:val="a9"/>
              <w:widowControl w:val="0"/>
              <w:ind w:left="4"/>
              <w:jc w:val="both"/>
            </w:pPr>
            <w:r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  <w:p w14:paraId="5FEE20E5" w14:textId="77746E5E" w:rsidR="00F9016F" w:rsidRPr="00340136" w:rsidRDefault="00F9016F" w:rsidP="00F9016F">
            <w:pPr>
              <w:jc w:val="both"/>
              <w:rPr>
                <w:u w:val="single"/>
              </w:rPr>
            </w:pPr>
            <w:r>
              <w:t>2. Проводить регулярный инструктаж работникам организации по повышению вежливости и доброжелательности по отношению к  получателям услуг</w:t>
            </w:r>
            <w:r w:rsidRPr="00340136">
              <w:rPr>
                <w:u w:val="single"/>
              </w:rPr>
              <w:t xml:space="preserve"> </w:t>
            </w:r>
          </w:p>
        </w:tc>
      </w:tr>
      <w:tr w:rsidR="00F9016F" w:rsidRPr="00340136" w14:paraId="3D68EB7A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7BA55E04" w14:textId="77777777" w:rsidR="00F9016F" w:rsidRPr="00340136" w:rsidRDefault="00F9016F" w:rsidP="00F9016F">
            <w:pPr>
              <w:jc w:val="center"/>
            </w:pPr>
            <w:r w:rsidRPr="00340136">
              <w:t>Критерий 5</w:t>
            </w:r>
          </w:p>
          <w:p w14:paraId="1214A775" w14:textId="77777777" w:rsidR="00F9016F" w:rsidRPr="00340136" w:rsidRDefault="00F9016F" w:rsidP="00F9016F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F9016F" w:rsidRPr="00340136" w14:paraId="60F237A7" w14:textId="77777777" w:rsidTr="00601368">
        <w:tc>
          <w:tcPr>
            <w:tcW w:w="5003" w:type="dxa"/>
            <w:shd w:val="clear" w:color="auto" w:fill="auto"/>
          </w:tcPr>
          <w:p w14:paraId="7D1E7518" w14:textId="77777777" w:rsidR="00F9016F" w:rsidRPr="00340136" w:rsidRDefault="00F9016F" w:rsidP="00F9016F">
            <w:pPr>
              <w:jc w:val="both"/>
            </w:pPr>
          </w:p>
        </w:tc>
        <w:tc>
          <w:tcPr>
            <w:tcW w:w="4064" w:type="dxa"/>
          </w:tcPr>
          <w:p w14:paraId="147F0864" w14:textId="28E93687" w:rsidR="00F9016F" w:rsidRPr="00340136" w:rsidRDefault="00F9016F" w:rsidP="00F9016F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10D98E7A" w14:textId="77777777" w:rsidR="00F9016F" w:rsidRDefault="00F9016F" w:rsidP="00F9016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053B8ECE" w14:textId="77777777" w:rsidR="00F9016F" w:rsidRDefault="00F9016F" w:rsidP="00F9016F">
            <w:pPr>
              <w:widowControl w:val="0"/>
              <w:jc w:val="both"/>
            </w:pPr>
            <w:r>
              <w:t>1. Довести до уровня 100% удовлетворенность получателей условиями оказания услуг.</w:t>
            </w:r>
          </w:p>
          <w:p w14:paraId="58E215F4" w14:textId="77777777" w:rsidR="00F9016F" w:rsidRDefault="00F9016F" w:rsidP="00F9016F">
            <w:pPr>
              <w:widowControl w:val="0"/>
              <w:jc w:val="both"/>
            </w:pPr>
            <w:r>
              <w:t>2. Проводить с молодежью больше мероприятий с патриотической тематикой.</w:t>
            </w:r>
          </w:p>
          <w:p w14:paraId="7471166B" w14:textId="77777777" w:rsidR="00F9016F" w:rsidRDefault="00F9016F" w:rsidP="00F9016F">
            <w:pPr>
              <w:widowControl w:val="0"/>
              <w:jc w:val="both"/>
            </w:pPr>
            <w:r>
              <w:t>3. Рассмотреть возможность организации досуговых мероприятий для людей старшего возраста</w:t>
            </w:r>
          </w:p>
          <w:p w14:paraId="6A7D38A0" w14:textId="3175EC7A" w:rsidR="00F9016F" w:rsidRPr="007238B3" w:rsidRDefault="00F9016F" w:rsidP="00F9016F">
            <w:pPr>
              <w:jc w:val="both"/>
            </w:pPr>
            <w:r>
              <w:t>4. Организовать больше секций и кружков для детей</w:t>
            </w:r>
          </w:p>
        </w:tc>
      </w:tr>
    </w:tbl>
    <w:p w14:paraId="3E72511B" w14:textId="77777777" w:rsidR="00A257F8" w:rsidRDefault="00A257F8" w:rsidP="004172CD">
      <w:pPr>
        <w:ind w:firstLine="708"/>
        <w:jc w:val="both"/>
        <w:rPr>
          <w:b/>
          <w:bCs/>
          <w:sz w:val="28"/>
          <w:szCs w:val="28"/>
        </w:rPr>
      </w:pPr>
    </w:p>
    <w:p w14:paraId="5C9692CA" w14:textId="55F3124A" w:rsidR="00E770FD" w:rsidRDefault="00003AEB" w:rsidP="00003AE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4.3.8. </w:t>
      </w:r>
      <w:r w:rsidR="00F9016F" w:rsidRPr="00F9016F">
        <w:rPr>
          <w:b/>
          <w:sz w:val="28"/>
          <w:szCs w:val="28"/>
        </w:rPr>
        <w:t xml:space="preserve">МКУ Сельский дом культуры х. Куликовского </w:t>
      </w:r>
      <w:proofErr w:type="spellStart"/>
      <w:r w:rsidR="00F9016F" w:rsidRPr="00F9016F">
        <w:rPr>
          <w:b/>
          <w:sz w:val="28"/>
          <w:szCs w:val="28"/>
        </w:rPr>
        <w:t>Куликовского</w:t>
      </w:r>
      <w:proofErr w:type="spellEnd"/>
      <w:r w:rsidR="00F9016F" w:rsidRPr="00F9016F">
        <w:rPr>
          <w:b/>
          <w:sz w:val="28"/>
          <w:szCs w:val="28"/>
        </w:rPr>
        <w:t xml:space="preserve"> сельского поселения Ленинградского района</w:t>
      </w:r>
    </w:p>
    <w:p w14:paraId="19ACCA86" w14:textId="77777777" w:rsidR="00003AEB" w:rsidRDefault="00003AEB" w:rsidP="00003AEB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003AEB" w:rsidRPr="00340136" w14:paraId="38AAE69D" w14:textId="77777777" w:rsidTr="00601368">
        <w:trPr>
          <w:tblHeader/>
        </w:trPr>
        <w:tc>
          <w:tcPr>
            <w:tcW w:w="5003" w:type="dxa"/>
            <w:shd w:val="clear" w:color="auto" w:fill="auto"/>
          </w:tcPr>
          <w:p w14:paraId="3E64A28C" w14:textId="77777777" w:rsidR="00003AEB" w:rsidRPr="00340136" w:rsidRDefault="00003AEB" w:rsidP="00601368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5BC9F7D" w14:textId="77777777" w:rsidR="00003AEB" w:rsidRPr="00340136" w:rsidRDefault="00003AEB" w:rsidP="00601368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203F54F4" w14:textId="77777777" w:rsidR="00003AEB" w:rsidRPr="00340136" w:rsidRDefault="00003AEB" w:rsidP="00601368">
            <w:pPr>
              <w:jc w:val="center"/>
            </w:pPr>
            <w:r>
              <w:t>Рекомендации</w:t>
            </w:r>
          </w:p>
        </w:tc>
      </w:tr>
      <w:tr w:rsidR="00003AEB" w:rsidRPr="00340136" w14:paraId="1FFE2BEE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0F5DE3F0" w14:textId="77777777" w:rsidR="00003AEB" w:rsidRPr="00340136" w:rsidRDefault="00003AEB" w:rsidP="00601368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003AEB" w:rsidRPr="00340136" w14:paraId="0A5E7357" w14:textId="77777777" w:rsidTr="00601368">
        <w:tc>
          <w:tcPr>
            <w:tcW w:w="5003" w:type="dxa"/>
            <w:shd w:val="clear" w:color="auto" w:fill="auto"/>
          </w:tcPr>
          <w:p w14:paraId="74E816B6" w14:textId="77777777" w:rsidR="00003AEB" w:rsidRDefault="00003AEB" w:rsidP="00601368">
            <w:pPr>
              <w:jc w:val="both"/>
            </w:pPr>
            <w:r w:rsidRPr="00340136">
              <w:t>Показатель 1.1.</w:t>
            </w:r>
          </w:p>
          <w:p w14:paraId="06BC2860" w14:textId="77777777" w:rsidR="00003AEB" w:rsidRDefault="00003AEB" w:rsidP="00601368">
            <w:pPr>
              <w:jc w:val="both"/>
            </w:pPr>
          </w:p>
          <w:p w14:paraId="7B659FD9" w14:textId="77777777" w:rsidR="00003AEB" w:rsidRDefault="00003AEB" w:rsidP="00601368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04B231C9" w14:textId="77777777" w:rsidR="00003AEB" w:rsidRPr="00340136" w:rsidRDefault="00003AEB" w:rsidP="00601368">
            <w:pPr>
              <w:jc w:val="both"/>
            </w:pPr>
          </w:p>
        </w:tc>
        <w:tc>
          <w:tcPr>
            <w:tcW w:w="4064" w:type="dxa"/>
          </w:tcPr>
          <w:p w14:paraId="432C9980" w14:textId="77777777" w:rsidR="00003AEB" w:rsidRPr="00340136" w:rsidRDefault="00003AEB" w:rsidP="00601368">
            <w:pPr>
              <w:jc w:val="both"/>
            </w:pPr>
          </w:p>
        </w:tc>
        <w:tc>
          <w:tcPr>
            <w:tcW w:w="5954" w:type="dxa"/>
          </w:tcPr>
          <w:p w14:paraId="2109A728" w14:textId="77777777" w:rsidR="00003AEB" w:rsidRPr="00340136" w:rsidRDefault="00003AEB" w:rsidP="00601368">
            <w:pPr>
              <w:jc w:val="both"/>
            </w:pPr>
          </w:p>
        </w:tc>
      </w:tr>
      <w:tr w:rsidR="00F9016F" w:rsidRPr="00340136" w14:paraId="1744BF72" w14:textId="77777777" w:rsidTr="00601368">
        <w:tc>
          <w:tcPr>
            <w:tcW w:w="5003" w:type="dxa"/>
            <w:shd w:val="clear" w:color="auto" w:fill="auto"/>
          </w:tcPr>
          <w:p w14:paraId="647B80DB" w14:textId="77777777" w:rsidR="00F9016F" w:rsidRPr="00340136" w:rsidRDefault="00F9016F" w:rsidP="00F9016F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710B50DC" w14:textId="4E8305DA" w:rsidR="00F9016F" w:rsidRPr="002B2500" w:rsidRDefault="00F9016F" w:rsidP="00F9016F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5A29F910" w14:textId="5DB09DDF" w:rsidR="00F9016F" w:rsidRPr="00A3057A" w:rsidRDefault="00F9016F" w:rsidP="00F9016F">
            <w:pPr>
              <w:jc w:val="both"/>
            </w:pPr>
            <w:r>
              <w:t>Обеспечить наличие на стендах в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F9016F" w:rsidRPr="00340136" w14:paraId="41A3CD08" w14:textId="77777777" w:rsidTr="00601368">
        <w:tc>
          <w:tcPr>
            <w:tcW w:w="5003" w:type="dxa"/>
            <w:shd w:val="clear" w:color="auto" w:fill="auto"/>
          </w:tcPr>
          <w:p w14:paraId="437129B8" w14:textId="77777777" w:rsidR="00F9016F" w:rsidRPr="00340136" w:rsidRDefault="00F9016F" w:rsidP="00F9016F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675A3F40" w14:textId="77777777" w:rsidR="00F9016F" w:rsidRPr="00A3057A" w:rsidRDefault="00F9016F" w:rsidP="00F9016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6EBF72CB" w14:textId="5785ACAA" w:rsidR="00F9016F" w:rsidRPr="00A3057A" w:rsidRDefault="00F9016F" w:rsidP="00F9016F">
            <w:pPr>
              <w:jc w:val="both"/>
            </w:pPr>
            <w:r>
              <w:t>Обеспечить наличие на сайте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F9016F" w:rsidRPr="00340136" w14:paraId="3588747D" w14:textId="77777777" w:rsidTr="00601368">
        <w:trPr>
          <w:trHeight w:val="1666"/>
        </w:trPr>
        <w:tc>
          <w:tcPr>
            <w:tcW w:w="5003" w:type="dxa"/>
            <w:shd w:val="clear" w:color="auto" w:fill="auto"/>
          </w:tcPr>
          <w:p w14:paraId="43FD8C57" w14:textId="77777777" w:rsidR="00F9016F" w:rsidRDefault="00F9016F" w:rsidP="00F9016F">
            <w:pPr>
              <w:jc w:val="both"/>
            </w:pPr>
            <w:r w:rsidRPr="00340136">
              <w:t>Показатель 1.2.</w:t>
            </w:r>
          </w:p>
          <w:p w14:paraId="70FDB6AD" w14:textId="77777777" w:rsidR="00F9016F" w:rsidRDefault="00F9016F" w:rsidP="00F9016F">
            <w:pPr>
              <w:jc w:val="both"/>
            </w:pPr>
          </w:p>
          <w:p w14:paraId="5055F937" w14:textId="77777777" w:rsidR="00F9016F" w:rsidRPr="00340136" w:rsidRDefault="00F9016F" w:rsidP="00F9016F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0D46A241" w14:textId="77777777" w:rsidR="00F9016F" w:rsidRPr="001F14D8" w:rsidRDefault="00F9016F" w:rsidP="00F9016F">
            <w:pPr>
              <w:pStyle w:val="a9"/>
              <w:ind w:left="69"/>
              <w:jc w:val="both"/>
            </w:pPr>
            <w:r>
              <w:t>Недостатки отсутствуют</w:t>
            </w:r>
          </w:p>
        </w:tc>
        <w:tc>
          <w:tcPr>
            <w:tcW w:w="5954" w:type="dxa"/>
          </w:tcPr>
          <w:p w14:paraId="69CB40F9" w14:textId="77777777" w:rsidR="00F9016F" w:rsidRPr="00340136" w:rsidRDefault="00F9016F" w:rsidP="00F9016F">
            <w:pPr>
              <w:ind w:firstLine="742"/>
              <w:jc w:val="both"/>
            </w:pPr>
            <w:r>
              <w:t>Рекомендации отсутствуют</w:t>
            </w:r>
          </w:p>
        </w:tc>
      </w:tr>
      <w:tr w:rsidR="00F9016F" w:rsidRPr="00340136" w14:paraId="13DFFC72" w14:textId="77777777" w:rsidTr="00601368">
        <w:trPr>
          <w:trHeight w:val="2208"/>
        </w:trPr>
        <w:tc>
          <w:tcPr>
            <w:tcW w:w="5003" w:type="dxa"/>
            <w:shd w:val="clear" w:color="auto" w:fill="auto"/>
          </w:tcPr>
          <w:p w14:paraId="4EE9A5B1" w14:textId="77777777" w:rsidR="00F9016F" w:rsidRDefault="00F9016F" w:rsidP="00F9016F">
            <w:pPr>
              <w:jc w:val="both"/>
            </w:pPr>
            <w:r w:rsidRPr="00340136">
              <w:t xml:space="preserve">Показатель 1.3. </w:t>
            </w:r>
          </w:p>
          <w:p w14:paraId="74865FAC" w14:textId="77777777" w:rsidR="00F9016F" w:rsidRDefault="00F9016F" w:rsidP="00F9016F">
            <w:pPr>
              <w:jc w:val="both"/>
            </w:pPr>
          </w:p>
          <w:p w14:paraId="62114AA9" w14:textId="77777777" w:rsidR="00F9016F" w:rsidRPr="00340136" w:rsidRDefault="00F9016F" w:rsidP="00F9016F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4C6A14ED" w14:textId="77777777" w:rsidR="00F9016F" w:rsidRPr="00340136" w:rsidRDefault="00F9016F" w:rsidP="00F9016F">
            <w:pPr>
              <w:jc w:val="both"/>
            </w:pPr>
            <w:r w:rsidRPr="000126D6">
              <w:t xml:space="preserve">Не обеспечено 100% выполнение </w:t>
            </w:r>
            <w:r>
              <w:t>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76BA484C" w14:textId="77777777" w:rsidR="00F9016F" w:rsidRDefault="00F9016F" w:rsidP="00F9016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экспертов:</w:t>
            </w:r>
          </w:p>
          <w:p w14:paraId="637476C1" w14:textId="77777777" w:rsidR="00F9016F" w:rsidRDefault="00F9016F" w:rsidP="00F9016F">
            <w:pPr>
              <w:pStyle w:val="a9"/>
              <w:widowControl w:val="0"/>
              <w:ind w:left="4"/>
              <w:jc w:val="both"/>
            </w:pPr>
            <w:r>
              <w:t>1. Довести до уровня 100% долю получателей услуг, удовлетворенных открытостью, полнотой и доступностью информации о деятельности организации.</w:t>
            </w:r>
          </w:p>
          <w:p w14:paraId="4C4BD2BA" w14:textId="05FCC0BB" w:rsidR="00F9016F" w:rsidRPr="00340136" w:rsidRDefault="00F9016F" w:rsidP="00F9016F">
            <w:pPr>
              <w:ind w:firstLine="28"/>
              <w:jc w:val="both"/>
            </w:pPr>
            <w:r>
              <w:t>2. Систематически проводить работу с получателями услуг/законными представителями о возможности получения интересующей информации на сайте организации.</w:t>
            </w:r>
          </w:p>
        </w:tc>
      </w:tr>
      <w:tr w:rsidR="00F9016F" w:rsidRPr="00340136" w14:paraId="5BFE477B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12E450D9" w14:textId="77777777" w:rsidR="00F9016F" w:rsidRPr="00340136" w:rsidRDefault="00F9016F" w:rsidP="00F9016F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F9016F" w:rsidRPr="00340136" w14:paraId="7D8F0642" w14:textId="77777777" w:rsidTr="00361E35">
        <w:trPr>
          <w:trHeight w:val="960"/>
        </w:trPr>
        <w:tc>
          <w:tcPr>
            <w:tcW w:w="5003" w:type="dxa"/>
            <w:shd w:val="clear" w:color="auto" w:fill="auto"/>
          </w:tcPr>
          <w:p w14:paraId="450931CB" w14:textId="77777777" w:rsidR="00F9016F" w:rsidRDefault="00F9016F" w:rsidP="00F9016F">
            <w:pPr>
              <w:jc w:val="both"/>
            </w:pPr>
            <w:r w:rsidRPr="00340136">
              <w:t xml:space="preserve">Показатель 2.1. </w:t>
            </w:r>
          </w:p>
          <w:p w14:paraId="0CC8191B" w14:textId="77777777" w:rsidR="00F9016F" w:rsidRDefault="00F9016F" w:rsidP="00F9016F">
            <w:pPr>
              <w:jc w:val="both"/>
            </w:pPr>
          </w:p>
          <w:p w14:paraId="7377EAE9" w14:textId="77777777" w:rsidR="00F9016F" w:rsidRPr="00340136" w:rsidRDefault="00F9016F" w:rsidP="00F9016F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5A7BDF22" w14:textId="72AC49E5" w:rsidR="00F9016F" w:rsidRPr="00340136" w:rsidRDefault="00F9016F" w:rsidP="00F9016F">
            <w:pPr>
              <w:jc w:val="both"/>
            </w:pPr>
            <w:r>
              <w:t>Недостатки отсутствуют</w:t>
            </w:r>
          </w:p>
        </w:tc>
        <w:tc>
          <w:tcPr>
            <w:tcW w:w="5954" w:type="dxa"/>
          </w:tcPr>
          <w:p w14:paraId="5D2C0A2B" w14:textId="2FE1FC07" w:rsidR="00F9016F" w:rsidRPr="00340136" w:rsidRDefault="00F9016F" w:rsidP="00F9016F">
            <w:pPr>
              <w:jc w:val="both"/>
            </w:pPr>
            <w:r>
              <w:t>Рекомендации отсутствуют</w:t>
            </w:r>
          </w:p>
        </w:tc>
      </w:tr>
      <w:tr w:rsidR="00F9016F" w:rsidRPr="00340136" w14:paraId="30CF7C01" w14:textId="77777777" w:rsidTr="00361E35">
        <w:trPr>
          <w:trHeight w:val="1401"/>
        </w:trPr>
        <w:tc>
          <w:tcPr>
            <w:tcW w:w="5003" w:type="dxa"/>
            <w:shd w:val="clear" w:color="auto" w:fill="auto"/>
          </w:tcPr>
          <w:p w14:paraId="72F00EBB" w14:textId="77777777" w:rsidR="00F9016F" w:rsidRDefault="00F9016F" w:rsidP="00F9016F">
            <w:pPr>
              <w:jc w:val="both"/>
            </w:pPr>
            <w:r w:rsidRPr="00340136">
              <w:t xml:space="preserve">Показатель 2.3. </w:t>
            </w:r>
          </w:p>
          <w:p w14:paraId="7E720667" w14:textId="77777777" w:rsidR="00F9016F" w:rsidRDefault="00F9016F" w:rsidP="00F9016F">
            <w:pPr>
              <w:jc w:val="both"/>
            </w:pPr>
          </w:p>
          <w:p w14:paraId="776CA1F7" w14:textId="77777777" w:rsidR="00F9016F" w:rsidRPr="00340136" w:rsidRDefault="00F9016F" w:rsidP="00F9016F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1D8E6703" w14:textId="77777777" w:rsidR="00F9016F" w:rsidRPr="00340136" w:rsidRDefault="00F9016F" w:rsidP="00F9016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210FD3B" w14:textId="5C6C28DF" w:rsidR="00F9016F" w:rsidRPr="00340136" w:rsidRDefault="00361E35" w:rsidP="00F9016F">
            <w:pPr>
              <w:jc w:val="both"/>
            </w:pPr>
            <w:r>
              <w:t>Довести до уровня 100% долю получателей услуг, удовлетворенных комфортностью условий предоставления услуг.</w:t>
            </w:r>
          </w:p>
        </w:tc>
      </w:tr>
      <w:tr w:rsidR="00F9016F" w:rsidRPr="00340136" w14:paraId="5ED54001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22D4F55A" w14:textId="77777777" w:rsidR="00F9016F" w:rsidRPr="00340136" w:rsidRDefault="00F9016F" w:rsidP="00F9016F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F9016F" w:rsidRPr="00340136" w14:paraId="7481341F" w14:textId="77777777" w:rsidTr="00601368">
        <w:trPr>
          <w:trHeight w:val="3322"/>
        </w:trPr>
        <w:tc>
          <w:tcPr>
            <w:tcW w:w="5003" w:type="dxa"/>
            <w:shd w:val="clear" w:color="auto" w:fill="auto"/>
          </w:tcPr>
          <w:p w14:paraId="36055D0D" w14:textId="77777777" w:rsidR="00F9016F" w:rsidRDefault="00F9016F" w:rsidP="00F9016F">
            <w:pPr>
              <w:jc w:val="both"/>
            </w:pPr>
            <w:r w:rsidRPr="00340136">
              <w:lastRenderedPageBreak/>
              <w:t>Показатель 3.1.</w:t>
            </w:r>
            <w:r w:rsidRPr="00520C98">
              <w:t xml:space="preserve"> </w:t>
            </w:r>
          </w:p>
          <w:p w14:paraId="06CF8AC7" w14:textId="77777777" w:rsidR="00F9016F" w:rsidRDefault="00F9016F" w:rsidP="00F9016F">
            <w:pPr>
              <w:jc w:val="both"/>
            </w:pPr>
          </w:p>
          <w:p w14:paraId="630B999B" w14:textId="77777777" w:rsidR="00F9016F" w:rsidRPr="00340136" w:rsidRDefault="00F9016F" w:rsidP="00F9016F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4F10BAAE" w14:textId="2725AB64" w:rsidR="00F9016F" w:rsidRPr="00520C98" w:rsidRDefault="00F9016F" w:rsidP="00F9016F">
            <w:pPr>
              <w:jc w:val="both"/>
            </w:pPr>
            <w:r>
              <w:t>Не обеспечено о</w:t>
            </w:r>
            <w:r w:rsidRPr="00D073FE">
              <w:t>борудование территории, прилегающей к организации, и ее помещений с учетом доступности для инвалидов</w:t>
            </w:r>
            <w:r>
              <w:t>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EBC64A7" w14:textId="77777777" w:rsidR="00361E35" w:rsidRDefault="00361E35" w:rsidP="00752FD5">
            <w:pPr>
              <w:pStyle w:val="a9"/>
              <w:widowControl w:val="0"/>
              <w:numPr>
                <w:ilvl w:val="0"/>
                <w:numId w:val="28"/>
              </w:numPr>
              <w:suppressAutoHyphens/>
              <w:ind w:left="0" w:firstLine="0"/>
              <w:jc w:val="both"/>
            </w:pPr>
            <w:r>
              <w:t>Обеспечить наличие выделенных стоянок для автотранспортных средств инвалидов:</w:t>
            </w:r>
          </w:p>
          <w:p w14:paraId="4C6E3EB2" w14:textId="77777777" w:rsidR="00361E35" w:rsidRDefault="00361E35" w:rsidP="00361E35">
            <w:pPr>
              <w:pStyle w:val="a9"/>
              <w:widowControl w:val="0"/>
              <w:ind w:left="0"/>
              <w:jc w:val="both"/>
            </w:pPr>
            <w:r>
              <w:t>- нанести соответствующую разметку на дорожное покрытие стоянки</w:t>
            </w:r>
          </w:p>
          <w:p w14:paraId="3C681F63" w14:textId="77777777" w:rsidR="00361E35" w:rsidRDefault="00361E35" w:rsidP="00361E35">
            <w:pPr>
              <w:pStyle w:val="a9"/>
              <w:widowControl w:val="0"/>
              <w:ind w:left="0"/>
              <w:jc w:val="both"/>
            </w:pPr>
            <w:r>
              <w:t>- разместить соответствующий знак стоянки для инвалидов</w:t>
            </w:r>
          </w:p>
          <w:p w14:paraId="4FD68A37" w14:textId="0188E1F3" w:rsidR="00F9016F" w:rsidRPr="00340136" w:rsidRDefault="00361E35" w:rsidP="00361E35">
            <w:r>
              <w:t>- обеспечить свободное место стоянки для автотранспортных средств инвалидов на постоянной основе</w:t>
            </w:r>
          </w:p>
        </w:tc>
      </w:tr>
      <w:tr w:rsidR="00F9016F" w:rsidRPr="00340136" w14:paraId="709EF0C0" w14:textId="77777777" w:rsidTr="00601368">
        <w:trPr>
          <w:trHeight w:val="2218"/>
        </w:trPr>
        <w:tc>
          <w:tcPr>
            <w:tcW w:w="5003" w:type="dxa"/>
            <w:shd w:val="clear" w:color="auto" w:fill="auto"/>
          </w:tcPr>
          <w:p w14:paraId="1BB988CB" w14:textId="77777777" w:rsidR="00F9016F" w:rsidRDefault="00F9016F" w:rsidP="00F9016F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37C18D38" w14:textId="77777777" w:rsidR="00F9016F" w:rsidRDefault="00F9016F" w:rsidP="00F9016F">
            <w:pPr>
              <w:jc w:val="both"/>
            </w:pPr>
          </w:p>
          <w:p w14:paraId="17535D09" w14:textId="77777777" w:rsidR="00F9016F" w:rsidRPr="00340136" w:rsidRDefault="00F9016F" w:rsidP="00F9016F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7424E4E1" w14:textId="77777777" w:rsidR="00F9016F" w:rsidRDefault="00F9016F" w:rsidP="00F9016F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084CB24F" w14:textId="77777777" w:rsidR="00361E35" w:rsidRDefault="00361E35" w:rsidP="00752FD5">
            <w:pPr>
              <w:pStyle w:val="a9"/>
              <w:widowControl w:val="0"/>
              <w:numPr>
                <w:ilvl w:val="0"/>
                <w:numId w:val="10"/>
              </w:numPr>
              <w:suppressAutoHyphens/>
              <w:ind w:left="0" w:firstLine="32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016122CC" w14:textId="77777777" w:rsidR="00361E35" w:rsidRDefault="00361E35" w:rsidP="00752FD5">
            <w:pPr>
              <w:pStyle w:val="a9"/>
              <w:widowControl w:val="0"/>
              <w:numPr>
                <w:ilvl w:val="0"/>
                <w:numId w:val="10"/>
              </w:numPr>
              <w:suppressAutoHyphens/>
              <w:ind w:left="0" w:firstLine="32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  <w:p w14:paraId="466D77EF" w14:textId="06809207" w:rsidR="00F9016F" w:rsidRPr="00340136" w:rsidRDefault="00361E35" w:rsidP="00752FD5">
            <w:pPr>
              <w:pStyle w:val="a9"/>
              <w:numPr>
                <w:ilvl w:val="0"/>
                <w:numId w:val="10"/>
              </w:numPr>
              <w:ind w:left="0" w:firstLine="32"/>
              <w:jc w:val="both"/>
            </w:pPr>
            <w:r>
              <w:t>Обеспечить возможность оказания помощи работками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</w:tr>
      <w:tr w:rsidR="00361E35" w:rsidRPr="00340136" w14:paraId="21112F3A" w14:textId="77777777" w:rsidTr="00601368">
        <w:trPr>
          <w:trHeight w:val="1104"/>
        </w:trPr>
        <w:tc>
          <w:tcPr>
            <w:tcW w:w="5003" w:type="dxa"/>
            <w:shd w:val="clear" w:color="auto" w:fill="auto"/>
          </w:tcPr>
          <w:p w14:paraId="1C86E94B" w14:textId="77777777" w:rsidR="00361E35" w:rsidRDefault="00361E35" w:rsidP="00361E35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7EB09951" w14:textId="77777777" w:rsidR="00361E35" w:rsidRDefault="00361E35" w:rsidP="00361E35">
            <w:pPr>
              <w:jc w:val="both"/>
            </w:pPr>
          </w:p>
          <w:p w14:paraId="57F6A5AC" w14:textId="77777777" w:rsidR="00361E35" w:rsidRPr="00340136" w:rsidRDefault="00361E35" w:rsidP="00361E35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2C3E8B08" w14:textId="6907025B" w:rsidR="00361E35" w:rsidRPr="00F242B4" w:rsidRDefault="00361E35" w:rsidP="00361E35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766879AF" w14:textId="03B52148" w:rsidR="00361E35" w:rsidRPr="002031AB" w:rsidRDefault="00361E35" w:rsidP="00361E35">
            <w:pPr>
              <w:jc w:val="both"/>
              <w:rPr>
                <w:u w:val="single"/>
              </w:rPr>
            </w:pPr>
            <w:r w:rsidRPr="002031AB">
              <w:rPr>
                <w:u w:val="single"/>
              </w:rPr>
              <w:t xml:space="preserve">Рекомендации респондентов: </w:t>
            </w:r>
            <w:r>
              <w:t>отсутствуют</w:t>
            </w:r>
          </w:p>
        </w:tc>
      </w:tr>
      <w:tr w:rsidR="00361E35" w:rsidRPr="00340136" w14:paraId="4C23E898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2B4D9944" w14:textId="77777777" w:rsidR="00361E35" w:rsidRPr="00340136" w:rsidRDefault="00361E35" w:rsidP="00361E35">
            <w:pPr>
              <w:jc w:val="center"/>
            </w:pPr>
            <w:r w:rsidRPr="00340136">
              <w:t>Критерий 4</w:t>
            </w:r>
          </w:p>
          <w:p w14:paraId="5AFD8D55" w14:textId="77777777" w:rsidR="00361E35" w:rsidRPr="00340136" w:rsidRDefault="00361E35" w:rsidP="00361E35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361E35" w:rsidRPr="00340136" w14:paraId="5D99047E" w14:textId="77777777" w:rsidTr="00601368">
        <w:tc>
          <w:tcPr>
            <w:tcW w:w="5003" w:type="dxa"/>
            <w:shd w:val="clear" w:color="auto" w:fill="auto"/>
          </w:tcPr>
          <w:p w14:paraId="189EEC95" w14:textId="77777777" w:rsidR="00361E35" w:rsidRPr="00340136" w:rsidRDefault="00361E35" w:rsidP="00361E35">
            <w:pPr>
              <w:jc w:val="both"/>
            </w:pPr>
          </w:p>
        </w:tc>
        <w:tc>
          <w:tcPr>
            <w:tcW w:w="4064" w:type="dxa"/>
          </w:tcPr>
          <w:p w14:paraId="23E6D00B" w14:textId="52D09CCF" w:rsidR="00361E35" w:rsidRPr="000B62B9" w:rsidRDefault="00361E35" w:rsidP="00361E35">
            <w:pPr>
              <w:jc w:val="both"/>
            </w:pPr>
            <w:r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60E6FAB7" w14:textId="77777777" w:rsidR="00361E35" w:rsidRDefault="00361E35" w:rsidP="00361E35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</w:t>
            </w:r>
          </w:p>
          <w:p w14:paraId="182D1E04" w14:textId="77777777" w:rsidR="00361E35" w:rsidRDefault="00361E35" w:rsidP="00361E35">
            <w:pPr>
              <w:pStyle w:val="a9"/>
              <w:widowControl w:val="0"/>
              <w:ind w:left="4"/>
              <w:jc w:val="both"/>
            </w:pPr>
            <w:r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  <w:p w14:paraId="72BD2749" w14:textId="15E549A3" w:rsidR="00361E35" w:rsidRPr="00340136" w:rsidRDefault="00361E35" w:rsidP="00361E35">
            <w:pPr>
              <w:jc w:val="both"/>
              <w:rPr>
                <w:u w:val="single"/>
              </w:rPr>
            </w:pPr>
            <w:r>
              <w:t>2. Проводить регулярный инструктаж работникам организации по повышению вежливости и доброжелательности по отношению к  получателям услуг</w:t>
            </w:r>
          </w:p>
        </w:tc>
      </w:tr>
      <w:tr w:rsidR="00361E35" w:rsidRPr="00340136" w14:paraId="3D2B993F" w14:textId="77777777" w:rsidTr="00601368">
        <w:tc>
          <w:tcPr>
            <w:tcW w:w="15021" w:type="dxa"/>
            <w:gridSpan w:val="3"/>
            <w:shd w:val="clear" w:color="auto" w:fill="DEEAF6" w:themeFill="accent1" w:themeFillTint="33"/>
          </w:tcPr>
          <w:p w14:paraId="524E420B" w14:textId="77777777" w:rsidR="00361E35" w:rsidRPr="00340136" w:rsidRDefault="00361E35" w:rsidP="00361E35">
            <w:pPr>
              <w:jc w:val="center"/>
            </w:pPr>
            <w:r w:rsidRPr="00340136">
              <w:t>Критерий 5</w:t>
            </w:r>
          </w:p>
          <w:p w14:paraId="1F488BE5" w14:textId="77777777" w:rsidR="00361E35" w:rsidRPr="00340136" w:rsidRDefault="00361E35" w:rsidP="00361E35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361E35" w:rsidRPr="00340136" w14:paraId="4F9BB35E" w14:textId="77777777" w:rsidTr="00601368">
        <w:tc>
          <w:tcPr>
            <w:tcW w:w="5003" w:type="dxa"/>
            <w:shd w:val="clear" w:color="auto" w:fill="auto"/>
          </w:tcPr>
          <w:p w14:paraId="4CA2E38C" w14:textId="77777777" w:rsidR="00361E35" w:rsidRPr="00340136" w:rsidRDefault="00361E35" w:rsidP="00361E35">
            <w:pPr>
              <w:jc w:val="both"/>
            </w:pPr>
          </w:p>
        </w:tc>
        <w:tc>
          <w:tcPr>
            <w:tcW w:w="4064" w:type="dxa"/>
          </w:tcPr>
          <w:p w14:paraId="20004DA6" w14:textId="1569EA83" w:rsidR="00361E35" w:rsidRPr="00340136" w:rsidRDefault="00361E35" w:rsidP="00361E35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5EA84358" w14:textId="77777777" w:rsidR="00361E35" w:rsidRDefault="00361E35" w:rsidP="00361E35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782C7B41" w14:textId="77777777" w:rsidR="00361E35" w:rsidRDefault="00361E35" w:rsidP="00361E35">
            <w:pPr>
              <w:widowControl w:val="0"/>
              <w:jc w:val="both"/>
            </w:pPr>
            <w:r>
              <w:t>1. Проводить с молодежью больше мероприятий с патриотической тематикой.</w:t>
            </w:r>
          </w:p>
          <w:p w14:paraId="5D816938" w14:textId="77777777" w:rsidR="00361E35" w:rsidRDefault="00361E35" w:rsidP="00361E35">
            <w:pPr>
              <w:widowControl w:val="0"/>
              <w:jc w:val="both"/>
            </w:pPr>
            <w:r>
              <w:t>2. Рассмотреть возможность организации досуговых мероприятий для людей старшего возраста</w:t>
            </w:r>
          </w:p>
          <w:p w14:paraId="5AA6E493" w14:textId="48AE65E1" w:rsidR="00361E35" w:rsidRPr="007238B3" w:rsidRDefault="00361E35" w:rsidP="00361E35">
            <w:pPr>
              <w:jc w:val="both"/>
            </w:pPr>
            <w:r>
              <w:t>3. Необходимо обновление материальной базы учреждения (музыкальные инструменты, сценический инвентарь и оборудование).</w:t>
            </w:r>
          </w:p>
        </w:tc>
      </w:tr>
    </w:tbl>
    <w:p w14:paraId="47F5DE79" w14:textId="77777777" w:rsidR="00003AEB" w:rsidRDefault="00003AEB" w:rsidP="00003AEB">
      <w:pPr>
        <w:ind w:firstLine="708"/>
        <w:jc w:val="both"/>
        <w:rPr>
          <w:b/>
          <w:sz w:val="28"/>
          <w:szCs w:val="28"/>
        </w:rPr>
      </w:pPr>
    </w:p>
    <w:p w14:paraId="05C6A996" w14:textId="0BD801B9" w:rsidR="00E770FD" w:rsidRDefault="00E770FD" w:rsidP="00E770FD">
      <w:pPr>
        <w:rPr>
          <w:b/>
          <w:sz w:val="28"/>
          <w:szCs w:val="28"/>
        </w:rPr>
      </w:pPr>
    </w:p>
    <w:p w14:paraId="638DBA49" w14:textId="03855939" w:rsidR="00A87547" w:rsidRDefault="00A87547" w:rsidP="00A875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4.3.9. </w:t>
      </w:r>
      <w:r w:rsidRPr="00A87547">
        <w:rPr>
          <w:b/>
          <w:sz w:val="28"/>
          <w:szCs w:val="28"/>
        </w:rPr>
        <w:t>МКУ Сельский дом культуры «Юбилейный» пос. Бичевого Восточного сельского поселения Ленинградского района</w:t>
      </w:r>
    </w:p>
    <w:p w14:paraId="4F307BC1" w14:textId="77777777" w:rsidR="00A87547" w:rsidRDefault="00A87547" w:rsidP="00A87547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A87547" w:rsidRPr="00340136" w14:paraId="6EB9396A" w14:textId="77777777" w:rsidTr="00F6660D">
        <w:trPr>
          <w:tblHeader/>
        </w:trPr>
        <w:tc>
          <w:tcPr>
            <w:tcW w:w="5003" w:type="dxa"/>
            <w:shd w:val="clear" w:color="auto" w:fill="auto"/>
          </w:tcPr>
          <w:p w14:paraId="120870E9" w14:textId="77777777" w:rsidR="00A87547" w:rsidRPr="00340136" w:rsidRDefault="00A87547" w:rsidP="00F6660D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8E04D4B" w14:textId="77777777" w:rsidR="00A87547" w:rsidRPr="00340136" w:rsidRDefault="00A87547" w:rsidP="00F6660D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0022E5C" w14:textId="77777777" w:rsidR="00A87547" w:rsidRPr="00340136" w:rsidRDefault="00A87547" w:rsidP="00F6660D">
            <w:pPr>
              <w:jc w:val="center"/>
            </w:pPr>
            <w:r>
              <w:t>Рекомендации</w:t>
            </w:r>
          </w:p>
        </w:tc>
      </w:tr>
      <w:tr w:rsidR="00A87547" w:rsidRPr="00340136" w14:paraId="71595BCE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52DC87FA" w14:textId="77777777" w:rsidR="00A87547" w:rsidRPr="00340136" w:rsidRDefault="00A87547" w:rsidP="00F6660D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A87547" w:rsidRPr="00340136" w14:paraId="352D331E" w14:textId="77777777" w:rsidTr="00F6660D">
        <w:tc>
          <w:tcPr>
            <w:tcW w:w="5003" w:type="dxa"/>
            <w:shd w:val="clear" w:color="auto" w:fill="auto"/>
          </w:tcPr>
          <w:p w14:paraId="0C23F3D0" w14:textId="77777777" w:rsidR="00A87547" w:rsidRDefault="00A87547" w:rsidP="00F6660D">
            <w:pPr>
              <w:jc w:val="both"/>
            </w:pPr>
            <w:r w:rsidRPr="00340136">
              <w:t>Показатель 1.1.</w:t>
            </w:r>
          </w:p>
          <w:p w14:paraId="5A4D1D58" w14:textId="77777777" w:rsidR="00A87547" w:rsidRDefault="00A87547" w:rsidP="00F6660D">
            <w:pPr>
              <w:jc w:val="both"/>
            </w:pPr>
          </w:p>
          <w:p w14:paraId="5B6BAE4E" w14:textId="77777777" w:rsidR="00A87547" w:rsidRDefault="00A87547" w:rsidP="00F6660D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4D0AD168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33107247" w14:textId="77777777" w:rsidR="00A87547" w:rsidRPr="00340136" w:rsidRDefault="00A87547" w:rsidP="00F6660D">
            <w:pPr>
              <w:jc w:val="both"/>
            </w:pPr>
          </w:p>
        </w:tc>
        <w:tc>
          <w:tcPr>
            <w:tcW w:w="5954" w:type="dxa"/>
          </w:tcPr>
          <w:p w14:paraId="18FCCC10" w14:textId="77777777" w:rsidR="00A87547" w:rsidRPr="00340136" w:rsidRDefault="00A87547" w:rsidP="00F6660D">
            <w:pPr>
              <w:jc w:val="both"/>
            </w:pPr>
          </w:p>
        </w:tc>
      </w:tr>
      <w:tr w:rsidR="00A87547" w:rsidRPr="00340136" w14:paraId="38B53069" w14:textId="77777777" w:rsidTr="00F6660D">
        <w:tc>
          <w:tcPr>
            <w:tcW w:w="5003" w:type="dxa"/>
            <w:shd w:val="clear" w:color="auto" w:fill="auto"/>
          </w:tcPr>
          <w:p w14:paraId="220ECD4F" w14:textId="77777777" w:rsidR="00A87547" w:rsidRPr="00340136" w:rsidRDefault="00A87547" w:rsidP="00F6660D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2CE70726" w14:textId="77777777" w:rsidR="00A87547" w:rsidRPr="002B2500" w:rsidRDefault="00A87547" w:rsidP="00F6660D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632175DA" w14:textId="2B804938" w:rsidR="00A87547" w:rsidRDefault="00A87547" w:rsidP="00752FD5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both"/>
            </w:pPr>
            <w:r>
              <w:t xml:space="preserve">Систематизировать информацию на стенах в организации: организовать единый стенд </w:t>
            </w:r>
            <w:r w:rsidR="0029791A">
              <w:t>с предусмотренным</w:t>
            </w:r>
            <w:r>
              <w:t xml:space="preserve"> законодательно перечнем информации в фойе организации.</w:t>
            </w:r>
          </w:p>
          <w:p w14:paraId="360A002B" w14:textId="72089F97" w:rsidR="00A87547" w:rsidRPr="00A3057A" w:rsidRDefault="00A87547" w:rsidP="00752FD5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both"/>
            </w:pPr>
            <w:r>
              <w:t>Обеспечить наличие на стендах в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A87547" w:rsidRPr="00340136" w14:paraId="3EA3AFD4" w14:textId="77777777" w:rsidTr="00F6660D">
        <w:tc>
          <w:tcPr>
            <w:tcW w:w="5003" w:type="dxa"/>
            <w:shd w:val="clear" w:color="auto" w:fill="auto"/>
          </w:tcPr>
          <w:p w14:paraId="1A0F0E3A" w14:textId="77777777" w:rsidR="00A87547" w:rsidRPr="00340136" w:rsidRDefault="00A87547" w:rsidP="00F6660D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4EA197FE" w14:textId="77777777" w:rsidR="00A87547" w:rsidRPr="00A3057A" w:rsidRDefault="00A87547" w:rsidP="00F6660D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2850CBB5" w14:textId="72F8D36E" w:rsidR="00A87547" w:rsidRPr="00A3057A" w:rsidRDefault="00A87547" w:rsidP="00F6660D">
            <w:pPr>
              <w:jc w:val="both"/>
            </w:pPr>
            <w:r>
              <w:t>Рекомендации отсутствуют</w:t>
            </w:r>
          </w:p>
        </w:tc>
      </w:tr>
      <w:tr w:rsidR="00A87547" w:rsidRPr="00340136" w14:paraId="1647BD05" w14:textId="77777777" w:rsidTr="00F6660D">
        <w:trPr>
          <w:trHeight w:val="1666"/>
        </w:trPr>
        <w:tc>
          <w:tcPr>
            <w:tcW w:w="5003" w:type="dxa"/>
            <w:shd w:val="clear" w:color="auto" w:fill="auto"/>
          </w:tcPr>
          <w:p w14:paraId="289D2006" w14:textId="77777777" w:rsidR="00A87547" w:rsidRDefault="00A87547" w:rsidP="00F6660D">
            <w:pPr>
              <w:jc w:val="both"/>
            </w:pPr>
            <w:r w:rsidRPr="00340136">
              <w:t>Показатель 1.2.</w:t>
            </w:r>
          </w:p>
          <w:p w14:paraId="2EE24F03" w14:textId="77777777" w:rsidR="00A87547" w:rsidRDefault="00A87547" w:rsidP="00F6660D">
            <w:pPr>
              <w:jc w:val="both"/>
            </w:pPr>
          </w:p>
          <w:p w14:paraId="3AFDEED9" w14:textId="77777777" w:rsidR="00A87547" w:rsidRPr="00340136" w:rsidRDefault="00A87547" w:rsidP="00F6660D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3AC0BC9F" w14:textId="77777777" w:rsidR="00A87547" w:rsidRPr="001F14D8" w:rsidRDefault="00A87547" w:rsidP="00F6660D">
            <w:pPr>
              <w:pStyle w:val="a9"/>
              <w:ind w:left="69"/>
              <w:jc w:val="both"/>
            </w:pPr>
            <w:r>
              <w:t>Недостатки отсутствуют</w:t>
            </w:r>
          </w:p>
        </w:tc>
        <w:tc>
          <w:tcPr>
            <w:tcW w:w="5954" w:type="dxa"/>
          </w:tcPr>
          <w:p w14:paraId="0F10E5AC" w14:textId="77777777" w:rsidR="00A87547" w:rsidRPr="00340136" w:rsidRDefault="00A87547" w:rsidP="00F6660D">
            <w:pPr>
              <w:ind w:firstLine="742"/>
              <w:jc w:val="both"/>
            </w:pPr>
            <w:r>
              <w:t>Рекомендации отсутствуют</w:t>
            </w:r>
          </w:p>
        </w:tc>
      </w:tr>
      <w:tr w:rsidR="00A87547" w:rsidRPr="00340136" w14:paraId="125CEE28" w14:textId="77777777" w:rsidTr="00A87547">
        <w:trPr>
          <w:trHeight w:val="2038"/>
        </w:trPr>
        <w:tc>
          <w:tcPr>
            <w:tcW w:w="5003" w:type="dxa"/>
            <w:shd w:val="clear" w:color="auto" w:fill="auto"/>
          </w:tcPr>
          <w:p w14:paraId="592B31DF" w14:textId="77777777" w:rsidR="00A87547" w:rsidRDefault="00A87547" w:rsidP="00F6660D">
            <w:pPr>
              <w:jc w:val="both"/>
            </w:pPr>
            <w:r w:rsidRPr="00340136">
              <w:t xml:space="preserve">Показатель 1.3. </w:t>
            </w:r>
          </w:p>
          <w:p w14:paraId="692515AB" w14:textId="77777777" w:rsidR="00A87547" w:rsidRDefault="00A87547" w:rsidP="00F6660D">
            <w:pPr>
              <w:jc w:val="both"/>
            </w:pPr>
          </w:p>
          <w:p w14:paraId="4EBD4345" w14:textId="77777777" w:rsidR="00A87547" w:rsidRPr="00340136" w:rsidRDefault="00A87547" w:rsidP="00F6660D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4DCA9B76" w14:textId="77777777" w:rsidR="00A87547" w:rsidRPr="00340136" w:rsidRDefault="00A87547" w:rsidP="00F6660D">
            <w:pPr>
              <w:jc w:val="both"/>
            </w:pPr>
            <w:r w:rsidRPr="000126D6">
              <w:t xml:space="preserve">Не обеспечено 100% выполнение </w:t>
            </w:r>
            <w:r>
              <w:t>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07B07B84" w14:textId="77777777" w:rsidR="00A87547" w:rsidRDefault="00A87547" w:rsidP="00A87547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экспертов:</w:t>
            </w:r>
          </w:p>
          <w:p w14:paraId="187F2317" w14:textId="77777777" w:rsidR="00A87547" w:rsidRDefault="00A87547" w:rsidP="00A87547">
            <w:pPr>
              <w:pStyle w:val="a9"/>
              <w:widowControl w:val="0"/>
              <w:ind w:left="4"/>
              <w:jc w:val="both"/>
            </w:pPr>
            <w:r>
              <w:t>1. Систематически проводить работу с получателями услуг/законными представителями о возможности получения интересующей информации на сайте организации.</w:t>
            </w:r>
          </w:p>
          <w:p w14:paraId="6071DC4E" w14:textId="77777777" w:rsidR="00A87547" w:rsidRDefault="00A87547" w:rsidP="00A87547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</w:t>
            </w:r>
          </w:p>
          <w:p w14:paraId="5654E834" w14:textId="0B1D89F6" w:rsidR="00A87547" w:rsidRPr="00340136" w:rsidRDefault="00A87547" w:rsidP="00A87547">
            <w:pPr>
              <w:ind w:firstLine="28"/>
              <w:jc w:val="both"/>
            </w:pPr>
            <w:r>
              <w:t>Рекомендации отсутствуют</w:t>
            </w:r>
          </w:p>
        </w:tc>
      </w:tr>
      <w:tr w:rsidR="00A87547" w:rsidRPr="00340136" w14:paraId="514F569F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12293127" w14:textId="77777777" w:rsidR="00A87547" w:rsidRPr="00340136" w:rsidRDefault="00A87547" w:rsidP="00F6660D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A87547" w:rsidRPr="00340136" w14:paraId="1800867D" w14:textId="77777777" w:rsidTr="00F6660D">
        <w:trPr>
          <w:trHeight w:val="960"/>
        </w:trPr>
        <w:tc>
          <w:tcPr>
            <w:tcW w:w="5003" w:type="dxa"/>
            <w:shd w:val="clear" w:color="auto" w:fill="auto"/>
          </w:tcPr>
          <w:p w14:paraId="6BBAE71A" w14:textId="77777777" w:rsidR="00A87547" w:rsidRDefault="00A87547" w:rsidP="00F6660D">
            <w:pPr>
              <w:jc w:val="both"/>
            </w:pPr>
            <w:r w:rsidRPr="00340136">
              <w:t xml:space="preserve">Показатель 2.1. </w:t>
            </w:r>
          </w:p>
          <w:p w14:paraId="7C40CC60" w14:textId="77777777" w:rsidR="00A87547" w:rsidRDefault="00A87547" w:rsidP="00F6660D">
            <w:pPr>
              <w:jc w:val="both"/>
            </w:pPr>
          </w:p>
          <w:p w14:paraId="5CED697F" w14:textId="77777777" w:rsidR="00A87547" w:rsidRPr="00340136" w:rsidRDefault="00A87547" w:rsidP="00F6660D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1AF51943" w14:textId="2216220E" w:rsidR="00A87547" w:rsidRPr="00340136" w:rsidRDefault="00A87547" w:rsidP="00F6660D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</w:tcPr>
          <w:p w14:paraId="28CC7343" w14:textId="77777777" w:rsidR="00A87547" w:rsidRDefault="00A87547" w:rsidP="00A87547">
            <w:pPr>
              <w:widowControl w:val="0"/>
              <w:jc w:val="both"/>
            </w:pPr>
            <w:r>
              <w:t>1. Обеспечить наличие и доступность санитарно-гигиенических помещений в здании организации культуры.</w:t>
            </w:r>
          </w:p>
          <w:p w14:paraId="47D6D6F0" w14:textId="466EABDA" w:rsidR="00A87547" w:rsidRPr="00340136" w:rsidRDefault="00A87547" w:rsidP="00A87547">
            <w:pPr>
              <w:jc w:val="both"/>
            </w:pPr>
            <w:r>
              <w:t>2. Реализовать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</w:tr>
      <w:tr w:rsidR="00A87547" w:rsidRPr="00340136" w14:paraId="0B7EFE32" w14:textId="77777777" w:rsidTr="00F6660D">
        <w:trPr>
          <w:trHeight w:val="1401"/>
        </w:trPr>
        <w:tc>
          <w:tcPr>
            <w:tcW w:w="5003" w:type="dxa"/>
            <w:shd w:val="clear" w:color="auto" w:fill="auto"/>
          </w:tcPr>
          <w:p w14:paraId="67341FF5" w14:textId="77777777" w:rsidR="00A87547" w:rsidRDefault="00A87547" w:rsidP="00F6660D">
            <w:pPr>
              <w:jc w:val="both"/>
            </w:pPr>
            <w:r w:rsidRPr="00340136">
              <w:lastRenderedPageBreak/>
              <w:t xml:space="preserve">Показатель 2.3. </w:t>
            </w:r>
          </w:p>
          <w:p w14:paraId="55BADCD5" w14:textId="77777777" w:rsidR="00A87547" w:rsidRDefault="00A87547" w:rsidP="00F6660D">
            <w:pPr>
              <w:jc w:val="both"/>
            </w:pPr>
          </w:p>
          <w:p w14:paraId="7CB6C79E" w14:textId="77777777" w:rsidR="00A87547" w:rsidRPr="00340136" w:rsidRDefault="00A87547" w:rsidP="00F6660D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0B14FC5A" w14:textId="77777777" w:rsidR="00A87547" w:rsidRPr="00340136" w:rsidRDefault="00A87547" w:rsidP="00F6660D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548330A" w14:textId="77777777" w:rsidR="00A87547" w:rsidRDefault="00A87547" w:rsidP="00A87547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4DDAF5AD" w14:textId="77777777" w:rsidR="00A87547" w:rsidRDefault="00A87547" w:rsidP="00A87547">
            <w:pPr>
              <w:widowControl w:val="0"/>
              <w:jc w:val="both"/>
            </w:pPr>
            <w:r>
              <w:t>1. Рассмотреть возможность оборудования санузла в здании организации культуры.</w:t>
            </w:r>
          </w:p>
          <w:p w14:paraId="640FCF07" w14:textId="77777777" w:rsidR="00A87547" w:rsidRDefault="00A87547" w:rsidP="00A87547">
            <w:pPr>
              <w:widowControl w:val="0"/>
              <w:jc w:val="both"/>
            </w:pPr>
            <w:r>
              <w:t>2. Довести до уровня 100% долю получателей услуг, удовлетворенных комфортностью условий предоставления услуг.</w:t>
            </w:r>
          </w:p>
          <w:p w14:paraId="3F21B73A" w14:textId="4D862FEF" w:rsidR="00A87547" w:rsidRPr="00340136" w:rsidRDefault="00A87547" w:rsidP="00A87547">
            <w:pPr>
              <w:jc w:val="both"/>
            </w:pPr>
            <w:r>
              <w:t>3. Рассмотреть возможности капитального ремонта здания организации культуры</w:t>
            </w:r>
          </w:p>
        </w:tc>
      </w:tr>
      <w:tr w:rsidR="00A87547" w:rsidRPr="00340136" w14:paraId="3B6F9B14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21EA7AA4" w14:textId="77777777" w:rsidR="00A87547" w:rsidRPr="00340136" w:rsidRDefault="00A87547" w:rsidP="00F6660D">
            <w:pPr>
              <w:jc w:val="center"/>
            </w:pPr>
            <w:r w:rsidRPr="00340136">
              <w:lastRenderedPageBreak/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A87547" w:rsidRPr="00340136" w14:paraId="032B3442" w14:textId="77777777" w:rsidTr="00F6660D">
        <w:trPr>
          <w:trHeight w:val="3322"/>
        </w:trPr>
        <w:tc>
          <w:tcPr>
            <w:tcW w:w="5003" w:type="dxa"/>
            <w:shd w:val="clear" w:color="auto" w:fill="auto"/>
          </w:tcPr>
          <w:p w14:paraId="439D1C44" w14:textId="77777777" w:rsidR="00A87547" w:rsidRDefault="00A87547" w:rsidP="00F6660D">
            <w:pPr>
              <w:jc w:val="both"/>
            </w:pPr>
            <w:r w:rsidRPr="00340136">
              <w:t>Показатель 3.1.</w:t>
            </w:r>
            <w:r w:rsidRPr="00520C98">
              <w:t xml:space="preserve"> </w:t>
            </w:r>
          </w:p>
          <w:p w14:paraId="7D5239E9" w14:textId="77777777" w:rsidR="00A87547" w:rsidRDefault="00A87547" w:rsidP="00F6660D">
            <w:pPr>
              <w:jc w:val="both"/>
            </w:pPr>
          </w:p>
          <w:p w14:paraId="56849E59" w14:textId="77777777" w:rsidR="00A87547" w:rsidRPr="00340136" w:rsidRDefault="00A87547" w:rsidP="00F6660D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38BB9C2B" w14:textId="77777777" w:rsidR="00A87547" w:rsidRPr="00520C98" w:rsidRDefault="00A87547" w:rsidP="00F6660D">
            <w:pPr>
              <w:jc w:val="both"/>
            </w:pPr>
            <w:r>
              <w:t>Не обеспечено о</w:t>
            </w:r>
            <w:r w:rsidRPr="00D073FE">
              <w:t>борудование территории, прилегающей к организации, и ее помещений с учетом доступности для инвалидов</w:t>
            </w:r>
            <w:r>
              <w:t>, в полном объеме</w:t>
            </w:r>
          </w:p>
        </w:tc>
        <w:tc>
          <w:tcPr>
            <w:tcW w:w="5954" w:type="dxa"/>
            <w:shd w:val="clear" w:color="auto" w:fill="auto"/>
          </w:tcPr>
          <w:p w14:paraId="2A1B51A7" w14:textId="77777777" w:rsidR="00A87547" w:rsidRPr="00A87547" w:rsidRDefault="00A87547" w:rsidP="00752FD5">
            <w:pPr>
              <w:pStyle w:val="a9"/>
              <w:numPr>
                <w:ilvl w:val="0"/>
                <w:numId w:val="30"/>
              </w:numPr>
              <w:ind w:left="0" w:firstLine="32"/>
            </w:pPr>
            <w:r w:rsidRPr="00A87547">
              <w:t>Обеспечить наличие и доступность сменных кресел-колясок.</w:t>
            </w:r>
          </w:p>
          <w:p w14:paraId="75184437" w14:textId="77777777" w:rsidR="00A87547" w:rsidRPr="00A87547" w:rsidRDefault="00A87547" w:rsidP="00752FD5">
            <w:pPr>
              <w:pStyle w:val="a9"/>
              <w:numPr>
                <w:ilvl w:val="0"/>
                <w:numId w:val="30"/>
              </w:numPr>
              <w:ind w:left="0" w:firstLine="0"/>
            </w:pPr>
            <w:r w:rsidRPr="00A87547">
              <w:t>Обеспечить наличие и доступность специально оборудованных санитарно-гигиенических помещений:</w:t>
            </w:r>
          </w:p>
          <w:p w14:paraId="78A8EA23" w14:textId="3EFDD5EF" w:rsidR="00A87547" w:rsidRPr="00340136" w:rsidRDefault="00A87547" w:rsidP="00A87547">
            <w:r w:rsidRPr="00A87547"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A87547" w:rsidRPr="00340136" w14:paraId="4525C282" w14:textId="77777777" w:rsidTr="00F6660D">
        <w:trPr>
          <w:trHeight w:val="2218"/>
        </w:trPr>
        <w:tc>
          <w:tcPr>
            <w:tcW w:w="5003" w:type="dxa"/>
            <w:shd w:val="clear" w:color="auto" w:fill="auto"/>
          </w:tcPr>
          <w:p w14:paraId="2B807F0D" w14:textId="77777777" w:rsidR="00A87547" w:rsidRDefault="00A87547" w:rsidP="00F6660D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7B96DC9B" w14:textId="77777777" w:rsidR="00A87547" w:rsidRDefault="00A87547" w:rsidP="00F6660D">
            <w:pPr>
              <w:jc w:val="both"/>
            </w:pPr>
          </w:p>
          <w:p w14:paraId="659A10B4" w14:textId="77777777" w:rsidR="00A87547" w:rsidRPr="00340136" w:rsidRDefault="00A87547" w:rsidP="00F6660D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627FC6E5" w14:textId="77777777" w:rsidR="00A87547" w:rsidRDefault="00A87547" w:rsidP="00F6660D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77365852" w14:textId="77777777" w:rsidR="00A87547" w:rsidRDefault="00A87547" w:rsidP="00752FD5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316"/>
              </w:tabs>
              <w:suppressAutoHyphens/>
              <w:ind w:left="0" w:firstLine="32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69B7A444" w14:textId="6BAA627C" w:rsidR="00A87547" w:rsidRPr="00340136" w:rsidRDefault="00A87547" w:rsidP="00752FD5">
            <w:pPr>
              <w:pStyle w:val="a9"/>
              <w:numPr>
                <w:ilvl w:val="0"/>
                <w:numId w:val="31"/>
              </w:numPr>
              <w:tabs>
                <w:tab w:val="left" w:pos="316"/>
              </w:tabs>
              <w:ind w:left="0" w:firstLine="32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</w:tc>
      </w:tr>
      <w:tr w:rsidR="00A87547" w:rsidRPr="00340136" w14:paraId="66729DD4" w14:textId="77777777" w:rsidTr="00F6660D">
        <w:trPr>
          <w:trHeight w:val="1104"/>
        </w:trPr>
        <w:tc>
          <w:tcPr>
            <w:tcW w:w="5003" w:type="dxa"/>
            <w:shd w:val="clear" w:color="auto" w:fill="auto"/>
          </w:tcPr>
          <w:p w14:paraId="54A3CE17" w14:textId="77777777" w:rsidR="00A87547" w:rsidRDefault="00A87547" w:rsidP="00F6660D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2B263288" w14:textId="77777777" w:rsidR="00A87547" w:rsidRDefault="00A87547" w:rsidP="00F6660D">
            <w:pPr>
              <w:jc w:val="both"/>
            </w:pPr>
          </w:p>
          <w:p w14:paraId="736D4DA4" w14:textId="77777777" w:rsidR="00A87547" w:rsidRPr="00340136" w:rsidRDefault="00A87547" w:rsidP="00F6660D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43487C4C" w14:textId="77777777" w:rsidR="00A87547" w:rsidRPr="00F242B4" w:rsidRDefault="00A87547" w:rsidP="00F6660D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4ED542DB" w14:textId="77777777" w:rsidR="00A87547" w:rsidRPr="002031AB" w:rsidRDefault="00A87547" w:rsidP="00F6660D">
            <w:pPr>
              <w:jc w:val="both"/>
              <w:rPr>
                <w:u w:val="single"/>
              </w:rPr>
            </w:pPr>
            <w:r w:rsidRPr="002031AB">
              <w:rPr>
                <w:u w:val="single"/>
              </w:rPr>
              <w:t xml:space="preserve">Рекомендации респондентов: </w:t>
            </w:r>
            <w:r>
              <w:t>отсутствуют</w:t>
            </w:r>
          </w:p>
        </w:tc>
      </w:tr>
      <w:tr w:rsidR="00A87547" w:rsidRPr="00340136" w14:paraId="3598821D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561DB8CA" w14:textId="77777777" w:rsidR="00A87547" w:rsidRPr="00340136" w:rsidRDefault="00A87547" w:rsidP="00F6660D">
            <w:pPr>
              <w:jc w:val="center"/>
            </w:pPr>
            <w:r w:rsidRPr="00340136">
              <w:lastRenderedPageBreak/>
              <w:t>Критерий 4</w:t>
            </w:r>
          </w:p>
          <w:p w14:paraId="4D46F101" w14:textId="77777777" w:rsidR="00A87547" w:rsidRPr="00340136" w:rsidRDefault="00A87547" w:rsidP="00F6660D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A87547" w:rsidRPr="00340136" w14:paraId="7E7ADB55" w14:textId="77777777" w:rsidTr="00F6660D">
        <w:tc>
          <w:tcPr>
            <w:tcW w:w="5003" w:type="dxa"/>
            <w:shd w:val="clear" w:color="auto" w:fill="auto"/>
          </w:tcPr>
          <w:p w14:paraId="36C468B4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27F196E3" w14:textId="77777777" w:rsidR="00A87547" w:rsidRPr="000B62B9" w:rsidRDefault="00A87547" w:rsidP="00F6660D">
            <w:pPr>
              <w:jc w:val="both"/>
            </w:pPr>
            <w:r>
              <w:t>Присутствуют негативные отзывы о доброжелательности и вежливости 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3892EBA8" w14:textId="77777777" w:rsidR="00A87547" w:rsidRPr="00A87547" w:rsidRDefault="00A87547" w:rsidP="00A87547">
            <w:pPr>
              <w:widowControl w:val="0"/>
              <w:jc w:val="both"/>
              <w:rPr>
                <w:u w:val="single"/>
              </w:rPr>
            </w:pPr>
            <w:r w:rsidRPr="00A87547">
              <w:rPr>
                <w:u w:val="single"/>
              </w:rPr>
              <w:t>Рекомендации экспертов и респондентов:</w:t>
            </w:r>
          </w:p>
          <w:p w14:paraId="77674F50" w14:textId="77777777" w:rsidR="00A87547" w:rsidRPr="00A87547" w:rsidRDefault="00A87547" w:rsidP="00A87547">
            <w:pPr>
              <w:widowControl w:val="0"/>
              <w:jc w:val="both"/>
            </w:pPr>
            <w:r w:rsidRPr="00A87547">
              <w:t>1. Довести до уровня 100% удовлетворенность получателей услуг доброжелательностью и вежливостью работников организации.</w:t>
            </w:r>
          </w:p>
          <w:p w14:paraId="55823011" w14:textId="515AB49C" w:rsidR="00A87547" w:rsidRPr="00340136" w:rsidRDefault="00A87547" w:rsidP="00A87547">
            <w:pPr>
              <w:jc w:val="both"/>
              <w:rPr>
                <w:u w:val="single"/>
              </w:rPr>
            </w:pPr>
            <w:r w:rsidRPr="00A87547">
              <w:t>2. Проводить регулярный инструктаж работникам учреждения по повышению вежливости и доброжелательности по отношению к  получателям услуг</w:t>
            </w:r>
          </w:p>
        </w:tc>
      </w:tr>
      <w:tr w:rsidR="00A87547" w:rsidRPr="00340136" w14:paraId="453FA7F2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4A3D3FF1" w14:textId="77777777" w:rsidR="00A87547" w:rsidRPr="00340136" w:rsidRDefault="00A87547" w:rsidP="00F6660D">
            <w:pPr>
              <w:jc w:val="center"/>
            </w:pPr>
            <w:r w:rsidRPr="00340136">
              <w:t>Критерий 5</w:t>
            </w:r>
          </w:p>
          <w:p w14:paraId="2ACAE854" w14:textId="77777777" w:rsidR="00A87547" w:rsidRPr="00340136" w:rsidRDefault="00A87547" w:rsidP="00F6660D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A87547" w:rsidRPr="00340136" w14:paraId="3C2573B6" w14:textId="77777777" w:rsidTr="00F6660D">
        <w:tc>
          <w:tcPr>
            <w:tcW w:w="5003" w:type="dxa"/>
            <w:shd w:val="clear" w:color="auto" w:fill="auto"/>
          </w:tcPr>
          <w:p w14:paraId="361AC90E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3C9FE545" w14:textId="77777777" w:rsidR="00A87547" w:rsidRPr="00340136" w:rsidRDefault="00A87547" w:rsidP="00F6660D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3F4E8614" w14:textId="77777777" w:rsidR="00A87547" w:rsidRPr="00A87547" w:rsidRDefault="00A87547" w:rsidP="00A87547">
            <w:pPr>
              <w:widowControl w:val="0"/>
              <w:jc w:val="both"/>
              <w:rPr>
                <w:u w:val="single"/>
              </w:rPr>
            </w:pPr>
            <w:r w:rsidRPr="00A87547">
              <w:rPr>
                <w:u w:val="single"/>
              </w:rPr>
              <w:t>Рекомендации экспертов и респондентов:</w:t>
            </w:r>
          </w:p>
          <w:p w14:paraId="427A8395" w14:textId="77777777" w:rsidR="00A87547" w:rsidRPr="00A87547" w:rsidRDefault="00A87547" w:rsidP="00A87547">
            <w:pPr>
              <w:widowControl w:val="0"/>
              <w:jc w:val="both"/>
            </w:pPr>
            <w:r w:rsidRPr="00A87547">
              <w:t>1. Изыскать возможность капитального ремонта здания;</w:t>
            </w:r>
          </w:p>
          <w:p w14:paraId="355C974F" w14:textId="7116CE8E" w:rsidR="00A87547" w:rsidRPr="007238B3" w:rsidRDefault="00A87547" w:rsidP="00A87547">
            <w:pPr>
              <w:jc w:val="both"/>
            </w:pPr>
            <w:r w:rsidRPr="00A87547">
              <w:t>2. Проводить с молодежью больше мероприятий с патриотической тематикой.</w:t>
            </w:r>
          </w:p>
        </w:tc>
      </w:tr>
    </w:tbl>
    <w:p w14:paraId="03D4E7EF" w14:textId="77777777" w:rsidR="00A87547" w:rsidRDefault="00A87547" w:rsidP="00A87547">
      <w:pPr>
        <w:ind w:firstLine="708"/>
        <w:jc w:val="both"/>
        <w:rPr>
          <w:b/>
          <w:sz w:val="28"/>
          <w:szCs w:val="28"/>
        </w:rPr>
      </w:pPr>
    </w:p>
    <w:p w14:paraId="78C6CFAD" w14:textId="3B3A00A7" w:rsidR="00A87547" w:rsidRDefault="00A87547" w:rsidP="00E770FD">
      <w:pPr>
        <w:rPr>
          <w:b/>
          <w:sz w:val="28"/>
          <w:szCs w:val="28"/>
        </w:rPr>
      </w:pPr>
    </w:p>
    <w:p w14:paraId="24F0AF4C" w14:textId="1CCFB747" w:rsidR="00A87547" w:rsidRDefault="00A87547" w:rsidP="00A875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4.3.10. </w:t>
      </w:r>
      <w:r w:rsidRPr="00A87547">
        <w:rPr>
          <w:b/>
          <w:sz w:val="28"/>
          <w:szCs w:val="28"/>
        </w:rPr>
        <w:t>МКУ Сельский дом культуры «Юбилейный» пос. Бичевого Восточного сельского поселения Ленинградского района</w:t>
      </w:r>
    </w:p>
    <w:p w14:paraId="4081CD60" w14:textId="77777777" w:rsidR="00A87547" w:rsidRDefault="00A87547" w:rsidP="00A87547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A87547" w:rsidRPr="00340136" w14:paraId="054B4389" w14:textId="77777777" w:rsidTr="00F6660D">
        <w:trPr>
          <w:tblHeader/>
        </w:trPr>
        <w:tc>
          <w:tcPr>
            <w:tcW w:w="5003" w:type="dxa"/>
            <w:shd w:val="clear" w:color="auto" w:fill="auto"/>
          </w:tcPr>
          <w:p w14:paraId="4EB0C2C0" w14:textId="77777777" w:rsidR="00A87547" w:rsidRPr="00340136" w:rsidRDefault="00A87547" w:rsidP="00F6660D">
            <w:pPr>
              <w:jc w:val="center"/>
            </w:pPr>
            <w:r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E2C28A6" w14:textId="77777777" w:rsidR="00A87547" w:rsidRPr="00340136" w:rsidRDefault="00A87547" w:rsidP="00F6660D">
            <w:pPr>
              <w:jc w:val="center"/>
            </w:pPr>
            <w:r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2F204D89" w14:textId="77777777" w:rsidR="00A87547" w:rsidRPr="00340136" w:rsidRDefault="00A87547" w:rsidP="00F6660D">
            <w:pPr>
              <w:jc w:val="center"/>
            </w:pPr>
            <w:r>
              <w:t>Рекомендации</w:t>
            </w:r>
          </w:p>
        </w:tc>
      </w:tr>
      <w:tr w:rsidR="00A87547" w:rsidRPr="00340136" w14:paraId="19907709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336A8C2D" w14:textId="77777777" w:rsidR="00A87547" w:rsidRPr="00340136" w:rsidRDefault="00A87547" w:rsidP="00F6660D">
            <w:pPr>
              <w:jc w:val="center"/>
            </w:pPr>
            <w:r w:rsidRPr="00340136">
              <w:t>Критерий 1</w:t>
            </w:r>
            <w:r>
              <w:t xml:space="preserve"> </w:t>
            </w:r>
            <w:r w:rsidRPr="00340136">
              <w:t>Открытость и доступность информации об организации культуры</w:t>
            </w:r>
          </w:p>
        </w:tc>
      </w:tr>
      <w:tr w:rsidR="00A87547" w:rsidRPr="00340136" w14:paraId="72F8306B" w14:textId="77777777" w:rsidTr="00F6660D">
        <w:tc>
          <w:tcPr>
            <w:tcW w:w="5003" w:type="dxa"/>
            <w:shd w:val="clear" w:color="auto" w:fill="auto"/>
          </w:tcPr>
          <w:p w14:paraId="56336232" w14:textId="77777777" w:rsidR="00A87547" w:rsidRDefault="00A87547" w:rsidP="00F6660D">
            <w:pPr>
              <w:jc w:val="both"/>
            </w:pPr>
            <w:r w:rsidRPr="00340136">
              <w:t>Показатель 1.1.</w:t>
            </w:r>
          </w:p>
          <w:p w14:paraId="0C4AEE69" w14:textId="77777777" w:rsidR="00A87547" w:rsidRDefault="00A87547" w:rsidP="00F6660D">
            <w:pPr>
              <w:jc w:val="both"/>
            </w:pPr>
          </w:p>
          <w:p w14:paraId="31A8E83E" w14:textId="77777777" w:rsidR="00A87547" w:rsidRDefault="00A87547" w:rsidP="00F6660D">
            <w:pPr>
              <w:jc w:val="both"/>
            </w:pPr>
            <w:r w:rsidRPr="00340136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37E271E8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0538B3E4" w14:textId="77777777" w:rsidR="00A87547" w:rsidRPr="00340136" w:rsidRDefault="00A87547" w:rsidP="00F6660D">
            <w:pPr>
              <w:jc w:val="both"/>
            </w:pPr>
          </w:p>
        </w:tc>
        <w:tc>
          <w:tcPr>
            <w:tcW w:w="5954" w:type="dxa"/>
          </w:tcPr>
          <w:p w14:paraId="6B59E6CD" w14:textId="77777777" w:rsidR="00A87547" w:rsidRPr="00340136" w:rsidRDefault="00A87547" w:rsidP="00F6660D">
            <w:pPr>
              <w:jc w:val="both"/>
            </w:pPr>
          </w:p>
        </w:tc>
      </w:tr>
      <w:tr w:rsidR="00A87547" w:rsidRPr="00340136" w14:paraId="299CCEF8" w14:textId="77777777" w:rsidTr="00F6660D">
        <w:tc>
          <w:tcPr>
            <w:tcW w:w="5003" w:type="dxa"/>
            <w:shd w:val="clear" w:color="auto" w:fill="auto"/>
          </w:tcPr>
          <w:p w14:paraId="36667314" w14:textId="77777777" w:rsidR="00A87547" w:rsidRPr="00340136" w:rsidRDefault="00A87547" w:rsidP="00F6660D">
            <w:pPr>
              <w:jc w:val="both"/>
            </w:pPr>
            <w:r w:rsidRPr="00340136">
              <w:t xml:space="preserve">на </w:t>
            </w:r>
            <w:r w:rsidRPr="00340136">
              <w:rPr>
                <w:u w:val="single"/>
              </w:rPr>
              <w:t>информационных стендах</w:t>
            </w:r>
            <w:r w:rsidRPr="00340136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1359AA00" w14:textId="77777777" w:rsidR="00A87547" w:rsidRPr="002B2500" w:rsidRDefault="00A87547" w:rsidP="00F6660D">
            <w:pPr>
              <w:jc w:val="both"/>
            </w:pPr>
            <w:r>
              <w:t>Нес</w:t>
            </w:r>
            <w:r w:rsidRPr="006B4804">
              <w:t>оответствие</w:t>
            </w:r>
            <w:r>
              <w:t xml:space="preserve"> объема</w:t>
            </w:r>
            <w:r w:rsidRPr="006B4804">
              <w:t xml:space="preserve"> информации о деятельности организации, </w:t>
            </w:r>
            <w:r w:rsidRPr="006B4804">
              <w:lastRenderedPageBreak/>
              <w:t>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5C412EAC" w14:textId="6995C22C" w:rsidR="00A87547" w:rsidRDefault="00A87547" w:rsidP="00752FD5">
            <w:pPr>
              <w:pStyle w:val="a9"/>
              <w:widowControl w:val="0"/>
              <w:numPr>
                <w:ilvl w:val="0"/>
                <w:numId w:val="32"/>
              </w:numPr>
              <w:suppressAutoHyphens/>
              <w:ind w:left="32" w:firstLine="0"/>
              <w:jc w:val="both"/>
            </w:pPr>
            <w:r>
              <w:lastRenderedPageBreak/>
              <w:t xml:space="preserve">Систематизировать информацию на стенах в организации: организовать единый стенд </w:t>
            </w:r>
            <w:r w:rsidR="0029791A">
              <w:t xml:space="preserve">с </w:t>
            </w:r>
            <w:r w:rsidR="0029791A">
              <w:lastRenderedPageBreak/>
              <w:t>предусмотренным</w:t>
            </w:r>
            <w:r>
              <w:t xml:space="preserve"> законодательно перечнем информации в фойе организации.</w:t>
            </w:r>
          </w:p>
          <w:p w14:paraId="09DACAA5" w14:textId="679543B3" w:rsidR="00A87547" w:rsidRPr="00A3057A" w:rsidRDefault="00A87547" w:rsidP="00752FD5">
            <w:pPr>
              <w:pStyle w:val="a9"/>
              <w:widowControl w:val="0"/>
              <w:numPr>
                <w:ilvl w:val="0"/>
                <w:numId w:val="32"/>
              </w:numPr>
              <w:suppressAutoHyphens/>
              <w:ind w:left="32" w:firstLine="0"/>
              <w:jc w:val="both"/>
            </w:pPr>
            <w:r>
              <w:t>Обеспечить наличие на стендах в организации недостающей информации согласно отрицательным значениям в приложении к отчету по организации</w:t>
            </w:r>
          </w:p>
        </w:tc>
      </w:tr>
      <w:tr w:rsidR="00A87547" w:rsidRPr="00340136" w14:paraId="33EB85B6" w14:textId="77777777" w:rsidTr="00F6660D">
        <w:tc>
          <w:tcPr>
            <w:tcW w:w="5003" w:type="dxa"/>
            <w:shd w:val="clear" w:color="auto" w:fill="auto"/>
          </w:tcPr>
          <w:p w14:paraId="7FBCCE51" w14:textId="77777777" w:rsidR="00A87547" w:rsidRPr="00340136" w:rsidRDefault="00A87547" w:rsidP="00F6660D">
            <w:pPr>
              <w:jc w:val="both"/>
            </w:pPr>
            <w:r w:rsidRPr="00340136">
              <w:lastRenderedPageBreak/>
              <w:t xml:space="preserve">на </w:t>
            </w:r>
            <w:r w:rsidRPr="00340136">
              <w:rPr>
                <w:u w:val="single"/>
              </w:rPr>
              <w:t>официальном сайте организации</w:t>
            </w:r>
            <w:r w:rsidRPr="00340136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0943EB8C" w14:textId="77777777" w:rsidR="00A87547" w:rsidRPr="00A3057A" w:rsidRDefault="00A87547" w:rsidP="00F6660D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DAFFF8D" w14:textId="77777777" w:rsidR="00A87547" w:rsidRPr="00A3057A" w:rsidRDefault="00A87547" w:rsidP="00F6660D">
            <w:pPr>
              <w:jc w:val="both"/>
            </w:pPr>
            <w:r>
              <w:t>Рекомендации отсутствуют</w:t>
            </w:r>
          </w:p>
        </w:tc>
      </w:tr>
      <w:tr w:rsidR="00A87547" w:rsidRPr="00340136" w14:paraId="4B3A859C" w14:textId="77777777" w:rsidTr="00F6660D">
        <w:trPr>
          <w:trHeight w:val="1666"/>
        </w:trPr>
        <w:tc>
          <w:tcPr>
            <w:tcW w:w="5003" w:type="dxa"/>
            <w:shd w:val="clear" w:color="auto" w:fill="auto"/>
          </w:tcPr>
          <w:p w14:paraId="6D756783" w14:textId="77777777" w:rsidR="00A87547" w:rsidRDefault="00A87547" w:rsidP="00F6660D">
            <w:pPr>
              <w:jc w:val="both"/>
            </w:pPr>
            <w:r w:rsidRPr="00340136">
              <w:t>Показатель 1.2.</w:t>
            </w:r>
          </w:p>
          <w:p w14:paraId="4C1108F8" w14:textId="77777777" w:rsidR="00A87547" w:rsidRDefault="00A87547" w:rsidP="00F6660D">
            <w:pPr>
              <w:jc w:val="both"/>
            </w:pPr>
          </w:p>
          <w:p w14:paraId="44920003" w14:textId="77777777" w:rsidR="00A87547" w:rsidRPr="00340136" w:rsidRDefault="00A87547" w:rsidP="00F6660D">
            <w:pPr>
              <w:jc w:val="both"/>
            </w:pPr>
            <w:r w:rsidRPr="00340136">
              <w:t>Обеспечение на официальном сайте организации наличия и функционирования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4064" w:type="dxa"/>
          </w:tcPr>
          <w:p w14:paraId="30175ED7" w14:textId="7F962C28" w:rsidR="00A87547" w:rsidRPr="001F14D8" w:rsidRDefault="00B61963" w:rsidP="00F6660D">
            <w:pPr>
              <w:pStyle w:val="a9"/>
              <w:ind w:left="69"/>
              <w:jc w:val="both"/>
            </w:pPr>
            <w:r>
              <w:t>Не о</w:t>
            </w:r>
            <w:r w:rsidRPr="00340136">
              <w:t>беспечен</w:t>
            </w:r>
            <w:r>
              <w:t>о</w:t>
            </w:r>
            <w:r w:rsidRPr="00340136">
              <w:t xml:space="preserve"> на официальном сайте организации наличи</w:t>
            </w:r>
            <w:r>
              <w:t>е</w:t>
            </w:r>
            <w:r w:rsidRPr="00340136">
              <w:t xml:space="preserve"> и функционировани</w:t>
            </w:r>
            <w:r>
              <w:t>е</w:t>
            </w:r>
            <w:r w:rsidRPr="00340136">
              <w:t xml:space="preserve"> дистанционных способов обратной связи и взаи</w:t>
            </w:r>
            <w:r>
              <w:t>модействия с получателями услуг в полном объеме</w:t>
            </w:r>
          </w:p>
        </w:tc>
        <w:tc>
          <w:tcPr>
            <w:tcW w:w="5954" w:type="dxa"/>
          </w:tcPr>
          <w:p w14:paraId="0B9E193A" w14:textId="676FEEC4" w:rsidR="00A87547" w:rsidRPr="00340136" w:rsidRDefault="00A87547" w:rsidP="00F6660D">
            <w:pPr>
              <w:ind w:firstLine="742"/>
              <w:jc w:val="both"/>
            </w:pPr>
            <w:r>
              <w:t>Обеспечить наличие и работоспособность раздела «Часто задаваемые вопросы» на сайте организации</w:t>
            </w:r>
          </w:p>
        </w:tc>
      </w:tr>
      <w:tr w:rsidR="00A87547" w:rsidRPr="00340136" w14:paraId="3D166694" w14:textId="77777777" w:rsidTr="00F6660D">
        <w:trPr>
          <w:trHeight w:val="2038"/>
        </w:trPr>
        <w:tc>
          <w:tcPr>
            <w:tcW w:w="5003" w:type="dxa"/>
            <w:shd w:val="clear" w:color="auto" w:fill="auto"/>
          </w:tcPr>
          <w:p w14:paraId="1F248CB6" w14:textId="77777777" w:rsidR="00A87547" w:rsidRDefault="00A87547" w:rsidP="00F6660D">
            <w:pPr>
              <w:jc w:val="both"/>
            </w:pPr>
            <w:r w:rsidRPr="00340136">
              <w:t xml:space="preserve">Показатель 1.3. </w:t>
            </w:r>
          </w:p>
          <w:p w14:paraId="5836F031" w14:textId="77777777" w:rsidR="00A87547" w:rsidRDefault="00A87547" w:rsidP="00F6660D">
            <w:pPr>
              <w:jc w:val="both"/>
            </w:pPr>
          </w:p>
          <w:p w14:paraId="4EA96BFB" w14:textId="77777777" w:rsidR="00A87547" w:rsidRPr="00340136" w:rsidRDefault="00A87547" w:rsidP="00F6660D">
            <w:pPr>
              <w:jc w:val="both"/>
            </w:pPr>
            <w:r w:rsidRPr="0034013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54A05067" w14:textId="77777777" w:rsidR="00A87547" w:rsidRPr="00340136" w:rsidRDefault="00A87547" w:rsidP="00F6660D">
            <w:pPr>
              <w:jc w:val="both"/>
            </w:pPr>
            <w:r w:rsidRPr="000126D6">
              <w:t xml:space="preserve">Не обеспечено 100% выполнение </w:t>
            </w:r>
            <w:r>
              <w:t>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21230FBD" w14:textId="77777777" w:rsidR="00A87547" w:rsidRPr="00A87547" w:rsidRDefault="00A87547" w:rsidP="00A87547">
            <w:pPr>
              <w:widowControl w:val="0"/>
              <w:jc w:val="both"/>
              <w:rPr>
                <w:u w:val="single"/>
              </w:rPr>
            </w:pPr>
            <w:r w:rsidRPr="00A87547">
              <w:rPr>
                <w:u w:val="single"/>
              </w:rPr>
              <w:t>Рекомендации экспертов:</w:t>
            </w:r>
          </w:p>
          <w:p w14:paraId="591F7829" w14:textId="77777777" w:rsidR="00A87547" w:rsidRPr="00A87547" w:rsidRDefault="00A87547" w:rsidP="00A87547">
            <w:pPr>
              <w:widowControl w:val="0"/>
              <w:jc w:val="both"/>
            </w:pPr>
            <w:r w:rsidRPr="00A87547">
              <w:t>1. Систематически проводить работу с получателями услуг/законными представителями о возможности получения интересующей информации на сайте организации.</w:t>
            </w:r>
          </w:p>
          <w:p w14:paraId="2751A712" w14:textId="77777777" w:rsidR="00A87547" w:rsidRPr="00A87547" w:rsidRDefault="00A87547" w:rsidP="00A87547">
            <w:pPr>
              <w:widowControl w:val="0"/>
              <w:jc w:val="both"/>
              <w:rPr>
                <w:u w:val="single"/>
              </w:rPr>
            </w:pPr>
            <w:r w:rsidRPr="00A87547">
              <w:rPr>
                <w:u w:val="single"/>
              </w:rPr>
              <w:t>Рекомендации респондентов:</w:t>
            </w:r>
          </w:p>
          <w:p w14:paraId="1C77DAED" w14:textId="02831FC8" w:rsidR="00A87547" w:rsidRPr="00A87547" w:rsidRDefault="00A87547" w:rsidP="00A87547">
            <w:pPr>
              <w:ind w:firstLine="28"/>
              <w:jc w:val="both"/>
            </w:pPr>
            <w:r w:rsidRPr="00A87547">
              <w:t>Рекомендации отсутствуют</w:t>
            </w:r>
          </w:p>
        </w:tc>
      </w:tr>
      <w:tr w:rsidR="00A87547" w:rsidRPr="00340136" w14:paraId="410B6CAA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1F6A0340" w14:textId="77777777" w:rsidR="00A87547" w:rsidRPr="00340136" w:rsidRDefault="00A87547" w:rsidP="00F6660D">
            <w:pPr>
              <w:jc w:val="center"/>
            </w:pPr>
            <w:r w:rsidRPr="00340136">
              <w:t>Критерий 2</w:t>
            </w:r>
            <w:r>
              <w:t xml:space="preserve"> </w:t>
            </w:r>
            <w:r w:rsidRPr="00340136">
              <w:t>Комфортность условий предоставления услуг</w:t>
            </w:r>
          </w:p>
        </w:tc>
      </w:tr>
      <w:tr w:rsidR="00A87547" w:rsidRPr="00340136" w14:paraId="2F990DCF" w14:textId="77777777" w:rsidTr="00F6660D">
        <w:trPr>
          <w:trHeight w:val="960"/>
        </w:trPr>
        <w:tc>
          <w:tcPr>
            <w:tcW w:w="5003" w:type="dxa"/>
            <w:shd w:val="clear" w:color="auto" w:fill="auto"/>
          </w:tcPr>
          <w:p w14:paraId="6E549B5C" w14:textId="77777777" w:rsidR="00A87547" w:rsidRDefault="00A87547" w:rsidP="00F6660D">
            <w:pPr>
              <w:jc w:val="both"/>
            </w:pPr>
            <w:r w:rsidRPr="00340136">
              <w:t xml:space="preserve">Показатель 2.1. </w:t>
            </w:r>
          </w:p>
          <w:p w14:paraId="3ED8FDF3" w14:textId="77777777" w:rsidR="00A87547" w:rsidRDefault="00A87547" w:rsidP="00F6660D">
            <w:pPr>
              <w:jc w:val="both"/>
            </w:pPr>
          </w:p>
          <w:p w14:paraId="259331EA" w14:textId="77777777" w:rsidR="00A87547" w:rsidRPr="00340136" w:rsidRDefault="00A87547" w:rsidP="00F6660D">
            <w:pPr>
              <w:jc w:val="both"/>
            </w:pPr>
            <w:r w:rsidRPr="00340136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1AEEA14C" w14:textId="77777777" w:rsidR="00A87547" w:rsidRPr="00340136" w:rsidRDefault="00A87547" w:rsidP="00F6660D">
            <w:pPr>
              <w:jc w:val="both"/>
            </w:pPr>
            <w:r>
              <w:t>Не обеспечено выполнение условий комфортности в полном объеме</w:t>
            </w:r>
          </w:p>
        </w:tc>
        <w:tc>
          <w:tcPr>
            <w:tcW w:w="5954" w:type="dxa"/>
          </w:tcPr>
          <w:p w14:paraId="781A9A29" w14:textId="14409560" w:rsidR="00A87547" w:rsidRPr="00340136" w:rsidRDefault="00B61963" w:rsidP="00F6660D">
            <w:pPr>
              <w:jc w:val="both"/>
            </w:pPr>
            <w:r>
              <w:t>1. Реализовать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</w:tr>
      <w:tr w:rsidR="00A87547" w:rsidRPr="00340136" w14:paraId="6D4E4EBA" w14:textId="77777777" w:rsidTr="00F6660D">
        <w:trPr>
          <w:trHeight w:val="1401"/>
        </w:trPr>
        <w:tc>
          <w:tcPr>
            <w:tcW w:w="5003" w:type="dxa"/>
            <w:shd w:val="clear" w:color="auto" w:fill="auto"/>
          </w:tcPr>
          <w:p w14:paraId="1DB37BDE" w14:textId="77777777" w:rsidR="00A87547" w:rsidRDefault="00A87547" w:rsidP="00F6660D">
            <w:pPr>
              <w:jc w:val="both"/>
            </w:pPr>
            <w:r w:rsidRPr="00340136">
              <w:t xml:space="preserve">Показатель 2.3. </w:t>
            </w:r>
          </w:p>
          <w:p w14:paraId="09A3B9EF" w14:textId="77777777" w:rsidR="00A87547" w:rsidRDefault="00A87547" w:rsidP="00F6660D">
            <w:pPr>
              <w:jc w:val="both"/>
            </w:pPr>
          </w:p>
          <w:p w14:paraId="6920C7D5" w14:textId="77777777" w:rsidR="00A87547" w:rsidRPr="00340136" w:rsidRDefault="00A87547" w:rsidP="00F6660D">
            <w:pPr>
              <w:jc w:val="both"/>
            </w:pPr>
            <w:r w:rsidRPr="00340136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299F378F" w14:textId="77777777" w:rsidR="00A87547" w:rsidRPr="00340136" w:rsidRDefault="00A87547" w:rsidP="00F6660D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AE0C971" w14:textId="1426CEC7" w:rsidR="00A87547" w:rsidRPr="00B61963" w:rsidRDefault="00A87547" w:rsidP="00F6660D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1590C124" w14:textId="23D0E306" w:rsidR="00A87547" w:rsidRPr="00340136" w:rsidRDefault="00A87547" w:rsidP="00B61963">
            <w:pPr>
              <w:widowControl w:val="0"/>
              <w:jc w:val="both"/>
            </w:pPr>
            <w:r>
              <w:t>2. Довести до уровня 100% долю получателей услуг, удовлетворенных комфортност</w:t>
            </w:r>
            <w:r w:rsidR="00B61963">
              <w:t>ью условий предоставления услуг</w:t>
            </w:r>
          </w:p>
        </w:tc>
      </w:tr>
      <w:tr w:rsidR="00A87547" w:rsidRPr="00340136" w14:paraId="5D236AC7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702F2ECD" w14:textId="77777777" w:rsidR="00A87547" w:rsidRPr="00340136" w:rsidRDefault="00A87547" w:rsidP="00F6660D">
            <w:pPr>
              <w:jc w:val="center"/>
            </w:pPr>
            <w:r w:rsidRPr="00340136">
              <w:t>Критерий 3</w:t>
            </w:r>
            <w:r>
              <w:t xml:space="preserve"> </w:t>
            </w:r>
            <w:r w:rsidRPr="00340136">
              <w:t>Доступность услуг для инвалидов</w:t>
            </w:r>
          </w:p>
        </w:tc>
      </w:tr>
      <w:tr w:rsidR="00A87547" w:rsidRPr="00340136" w14:paraId="1A51C08E" w14:textId="77777777" w:rsidTr="00F6660D">
        <w:trPr>
          <w:trHeight w:val="3322"/>
        </w:trPr>
        <w:tc>
          <w:tcPr>
            <w:tcW w:w="5003" w:type="dxa"/>
            <w:shd w:val="clear" w:color="auto" w:fill="auto"/>
          </w:tcPr>
          <w:p w14:paraId="32C43B52" w14:textId="77777777" w:rsidR="00A87547" w:rsidRDefault="00A87547" w:rsidP="00F6660D">
            <w:pPr>
              <w:jc w:val="both"/>
            </w:pPr>
            <w:r w:rsidRPr="00340136">
              <w:lastRenderedPageBreak/>
              <w:t>Показатель 3.1.</w:t>
            </w:r>
            <w:r w:rsidRPr="00520C98">
              <w:t xml:space="preserve"> </w:t>
            </w:r>
          </w:p>
          <w:p w14:paraId="2D248943" w14:textId="77777777" w:rsidR="00A87547" w:rsidRDefault="00A87547" w:rsidP="00F6660D">
            <w:pPr>
              <w:jc w:val="both"/>
            </w:pPr>
          </w:p>
          <w:p w14:paraId="6DB2AC53" w14:textId="77777777" w:rsidR="00A87547" w:rsidRPr="00340136" w:rsidRDefault="00A87547" w:rsidP="00F6660D">
            <w:pPr>
              <w:jc w:val="both"/>
            </w:pPr>
            <w:r w:rsidRPr="00520C98">
              <w:t>Оборудование территории, прилегающей к организации, и ее помещений с учетом доступности для инвалидов</w:t>
            </w:r>
            <w:r>
              <w:t xml:space="preserve"> (с учетом типа здания организации культуры)</w:t>
            </w:r>
          </w:p>
        </w:tc>
        <w:tc>
          <w:tcPr>
            <w:tcW w:w="4064" w:type="dxa"/>
          </w:tcPr>
          <w:p w14:paraId="7A89D5F3" w14:textId="77777777" w:rsidR="00A87547" w:rsidRPr="00520C98" w:rsidRDefault="00A87547" w:rsidP="00F6660D">
            <w:pPr>
              <w:jc w:val="both"/>
            </w:pPr>
            <w:r>
              <w:t>Не обеспечено о</w:t>
            </w:r>
            <w:r w:rsidRPr="00D073FE">
              <w:t>борудование территории, прилегающей к организации, и ее помещений с учетом доступности для инвалидов</w:t>
            </w:r>
            <w:r>
              <w:t>, в полном объеме</w:t>
            </w:r>
          </w:p>
        </w:tc>
        <w:tc>
          <w:tcPr>
            <w:tcW w:w="5954" w:type="dxa"/>
            <w:shd w:val="clear" w:color="auto" w:fill="auto"/>
          </w:tcPr>
          <w:p w14:paraId="14E1B767" w14:textId="77777777" w:rsidR="00A87547" w:rsidRPr="00A87547" w:rsidRDefault="00A87547" w:rsidP="00752FD5">
            <w:pPr>
              <w:pStyle w:val="a9"/>
              <w:numPr>
                <w:ilvl w:val="0"/>
                <w:numId w:val="33"/>
              </w:numPr>
              <w:ind w:left="32" w:hanging="32"/>
            </w:pPr>
            <w:r w:rsidRPr="00A87547">
              <w:t>Обеспечить наличие и доступность сменных кресел-колясок.</w:t>
            </w:r>
          </w:p>
          <w:p w14:paraId="3245A217" w14:textId="77777777" w:rsidR="00A87547" w:rsidRPr="00A87547" w:rsidRDefault="00A87547" w:rsidP="00752FD5">
            <w:pPr>
              <w:pStyle w:val="a9"/>
              <w:numPr>
                <w:ilvl w:val="0"/>
                <w:numId w:val="33"/>
              </w:numPr>
              <w:ind w:left="0" w:firstLine="0"/>
            </w:pPr>
            <w:r w:rsidRPr="00A87547">
              <w:t>Обеспечить наличие и доступность специально оборудованных санитарно-гигиенических помещений:</w:t>
            </w:r>
          </w:p>
          <w:p w14:paraId="3468249F" w14:textId="77777777" w:rsidR="00A87547" w:rsidRPr="00340136" w:rsidRDefault="00A87547" w:rsidP="00F6660D">
            <w:r w:rsidRPr="00A87547">
              <w:t>- оснастить санузлы и уборные специализированными опорными поручнями, кнопками вызова персонала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A87547" w:rsidRPr="00340136" w14:paraId="1988201F" w14:textId="77777777" w:rsidTr="00F6660D">
        <w:trPr>
          <w:trHeight w:val="2218"/>
        </w:trPr>
        <w:tc>
          <w:tcPr>
            <w:tcW w:w="5003" w:type="dxa"/>
            <w:shd w:val="clear" w:color="auto" w:fill="auto"/>
          </w:tcPr>
          <w:p w14:paraId="4D54C46D" w14:textId="77777777" w:rsidR="00A87547" w:rsidRDefault="00A87547" w:rsidP="00F6660D">
            <w:pPr>
              <w:jc w:val="both"/>
            </w:pPr>
            <w:r w:rsidRPr="00340136">
              <w:t>Показатель 3.2.</w:t>
            </w:r>
            <w:r>
              <w:t xml:space="preserve"> </w:t>
            </w:r>
          </w:p>
          <w:p w14:paraId="48007652" w14:textId="77777777" w:rsidR="00A87547" w:rsidRDefault="00A87547" w:rsidP="00F6660D">
            <w:pPr>
              <w:jc w:val="both"/>
            </w:pPr>
          </w:p>
          <w:p w14:paraId="54C7F0C5" w14:textId="77777777" w:rsidR="00A87547" w:rsidRPr="00340136" w:rsidRDefault="00A87547" w:rsidP="00F6660D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156C8C43" w14:textId="77777777" w:rsidR="00A87547" w:rsidRDefault="00A87547" w:rsidP="00F6660D">
            <w:pPr>
              <w:jc w:val="both"/>
            </w:pPr>
            <w:r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004D9FE4" w14:textId="77777777" w:rsidR="00A87547" w:rsidRDefault="00A87547" w:rsidP="00752FD5">
            <w:pPr>
              <w:pStyle w:val="a9"/>
              <w:widowControl w:val="0"/>
              <w:numPr>
                <w:ilvl w:val="0"/>
                <w:numId w:val="34"/>
              </w:numPr>
              <w:tabs>
                <w:tab w:val="left" w:pos="316"/>
              </w:tabs>
              <w:suppressAutoHyphens/>
              <w:ind w:left="0" w:firstLine="32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1053E2AC" w14:textId="77777777" w:rsidR="00B61963" w:rsidRDefault="00A87547" w:rsidP="00752FD5">
            <w:pPr>
              <w:pStyle w:val="a9"/>
              <w:numPr>
                <w:ilvl w:val="0"/>
                <w:numId w:val="34"/>
              </w:numPr>
              <w:tabs>
                <w:tab w:val="left" w:pos="316"/>
              </w:tabs>
              <w:ind w:left="0" w:firstLine="32"/>
              <w:jc w:val="both"/>
            </w:pPr>
            <w:r>
              <w:t xml:space="preserve">Обеспечить возможность предоставления инвалидам по слуху и зрению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тифлосурдопереводчиков</w:t>
            </w:r>
            <w:proofErr w:type="spellEnd"/>
            <w:r>
              <w:t>), в том числе посредством межведомственного взаимодействия и социального партнерства</w:t>
            </w:r>
          </w:p>
          <w:p w14:paraId="3CFB8E1F" w14:textId="2CA9FCCC" w:rsidR="00B61963" w:rsidRPr="00340136" w:rsidRDefault="00B61963" w:rsidP="00752FD5">
            <w:pPr>
              <w:pStyle w:val="a9"/>
              <w:numPr>
                <w:ilvl w:val="0"/>
                <w:numId w:val="34"/>
              </w:numPr>
              <w:tabs>
                <w:tab w:val="left" w:pos="316"/>
              </w:tabs>
              <w:ind w:left="0" w:firstLine="32"/>
              <w:jc w:val="both"/>
            </w:pPr>
            <w:r w:rsidRPr="00B61963">
              <w:t>Обеспечить возможность оказания помощи работниками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</w:tr>
      <w:tr w:rsidR="00A87547" w:rsidRPr="00340136" w14:paraId="51A7266B" w14:textId="77777777" w:rsidTr="00F6660D">
        <w:trPr>
          <w:trHeight w:val="1104"/>
        </w:trPr>
        <w:tc>
          <w:tcPr>
            <w:tcW w:w="5003" w:type="dxa"/>
            <w:shd w:val="clear" w:color="auto" w:fill="auto"/>
          </w:tcPr>
          <w:p w14:paraId="1644F37F" w14:textId="77777777" w:rsidR="00A87547" w:rsidRDefault="00A87547" w:rsidP="00F6660D">
            <w:pPr>
              <w:jc w:val="both"/>
            </w:pPr>
            <w:r w:rsidRPr="00340136">
              <w:t>Показатель 3.3.</w:t>
            </w:r>
            <w:r w:rsidRPr="00F242B4">
              <w:t xml:space="preserve"> </w:t>
            </w:r>
          </w:p>
          <w:p w14:paraId="6E3E0562" w14:textId="77777777" w:rsidR="00A87547" w:rsidRDefault="00A87547" w:rsidP="00F6660D">
            <w:pPr>
              <w:jc w:val="both"/>
            </w:pPr>
          </w:p>
          <w:p w14:paraId="5C616DEC" w14:textId="77777777" w:rsidR="00A87547" w:rsidRPr="00340136" w:rsidRDefault="00A87547" w:rsidP="00F6660D">
            <w:pPr>
              <w:jc w:val="both"/>
            </w:pPr>
            <w:r w:rsidRPr="00F242B4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20C2D12D" w14:textId="77777777" w:rsidR="00A87547" w:rsidRPr="00F242B4" w:rsidRDefault="00A87547" w:rsidP="00F6660D">
            <w:pPr>
              <w:jc w:val="both"/>
            </w:pPr>
            <w:r>
              <w:t>Негативные отзывы респондентов отсутствуют</w:t>
            </w:r>
          </w:p>
        </w:tc>
        <w:tc>
          <w:tcPr>
            <w:tcW w:w="5954" w:type="dxa"/>
            <w:shd w:val="clear" w:color="auto" w:fill="auto"/>
          </w:tcPr>
          <w:p w14:paraId="6CDF680A" w14:textId="77777777" w:rsidR="00A87547" w:rsidRPr="002031AB" w:rsidRDefault="00A87547" w:rsidP="00F6660D">
            <w:pPr>
              <w:jc w:val="both"/>
              <w:rPr>
                <w:u w:val="single"/>
              </w:rPr>
            </w:pPr>
            <w:r w:rsidRPr="002031AB">
              <w:rPr>
                <w:u w:val="single"/>
              </w:rPr>
              <w:t xml:space="preserve">Рекомендации респондентов: </w:t>
            </w:r>
            <w:r>
              <w:t>отсутствуют</w:t>
            </w:r>
          </w:p>
        </w:tc>
      </w:tr>
      <w:tr w:rsidR="00A87547" w:rsidRPr="00340136" w14:paraId="0B45823D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1479A82C" w14:textId="77777777" w:rsidR="00A87547" w:rsidRPr="00340136" w:rsidRDefault="00A87547" w:rsidP="00F6660D">
            <w:pPr>
              <w:jc w:val="center"/>
            </w:pPr>
            <w:r w:rsidRPr="00340136">
              <w:t>Критерий 4</w:t>
            </w:r>
          </w:p>
          <w:p w14:paraId="1A355689" w14:textId="77777777" w:rsidR="00A87547" w:rsidRPr="00340136" w:rsidRDefault="00A87547" w:rsidP="00F6660D">
            <w:pPr>
              <w:jc w:val="center"/>
            </w:pPr>
            <w:r w:rsidRPr="00340136">
              <w:t>Доброжелательность, вежливость работников организации</w:t>
            </w:r>
            <w:r>
              <w:t xml:space="preserve"> (с учетом категории организации культуры)</w:t>
            </w:r>
          </w:p>
        </w:tc>
      </w:tr>
      <w:tr w:rsidR="00A87547" w:rsidRPr="00340136" w14:paraId="1B9421EF" w14:textId="77777777" w:rsidTr="00F6660D">
        <w:tc>
          <w:tcPr>
            <w:tcW w:w="5003" w:type="dxa"/>
            <w:shd w:val="clear" w:color="auto" w:fill="auto"/>
          </w:tcPr>
          <w:p w14:paraId="04A2280B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5BE6E538" w14:textId="77777777" w:rsidR="00A87547" w:rsidRPr="000B62B9" w:rsidRDefault="00A87547" w:rsidP="00F6660D">
            <w:pPr>
              <w:jc w:val="both"/>
            </w:pPr>
            <w:r>
              <w:t xml:space="preserve">Присутствуют негативные отзывы о доброжелательности и вежливости </w:t>
            </w:r>
            <w:r>
              <w:lastRenderedPageBreak/>
              <w:t>персонала организации при взаимодействии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43F46A2A" w14:textId="77777777" w:rsidR="00A87547" w:rsidRPr="00A87547" w:rsidRDefault="00A87547" w:rsidP="00F6660D">
            <w:pPr>
              <w:widowControl w:val="0"/>
              <w:jc w:val="both"/>
              <w:rPr>
                <w:u w:val="single"/>
              </w:rPr>
            </w:pPr>
            <w:r w:rsidRPr="00A87547">
              <w:rPr>
                <w:u w:val="single"/>
              </w:rPr>
              <w:lastRenderedPageBreak/>
              <w:t>Рекомендации экспертов и респондентов:</w:t>
            </w:r>
          </w:p>
          <w:p w14:paraId="2978D51A" w14:textId="364FEE51" w:rsidR="00A87547" w:rsidRPr="00340136" w:rsidRDefault="00A87547" w:rsidP="00F6660D">
            <w:pPr>
              <w:jc w:val="both"/>
              <w:rPr>
                <w:u w:val="single"/>
              </w:rPr>
            </w:pPr>
            <w:r w:rsidRPr="00A87547">
              <w:lastRenderedPageBreak/>
              <w:t xml:space="preserve">1. </w:t>
            </w:r>
            <w:r w:rsidR="00B61963" w:rsidRPr="00B61963">
              <w:t>Обеспечить бесперебойную обратную связь. Давать полную и исчерпывающую информацию о планируемых мероприятиях в доме культуры</w:t>
            </w:r>
          </w:p>
        </w:tc>
      </w:tr>
      <w:tr w:rsidR="00A87547" w:rsidRPr="00340136" w14:paraId="6A04C97C" w14:textId="77777777" w:rsidTr="00F6660D">
        <w:tc>
          <w:tcPr>
            <w:tcW w:w="15021" w:type="dxa"/>
            <w:gridSpan w:val="3"/>
            <w:shd w:val="clear" w:color="auto" w:fill="DEEAF6" w:themeFill="accent1" w:themeFillTint="33"/>
          </w:tcPr>
          <w:p w14:paraId="1CE69F59" w14:textId="77777777" w:rsidR="00A87547" w:rsidRPr="00340136" w:rsidRDefault="00A87547" w:rsidP="00F6660D">
            <w:pPr>
              <w:jc w:val="center"/>
            </w:pPr>
            <w:r w:rsidRPr="00340136">
              <w:lastRenderedPageBreak/>
              <w:t>Критерий 5</w:t>
            </w:r>
          </w:p>
          <w:p w14:paraId="567BE4C9" w14:textId="77777777" w:rsidR="00A87547" w:rsidRPr="00340136" w:rsidRDefault="00A87547" w:rsidP="00F6660D">
            <w:pPr>
              <w:jc w:val="center"/>
            </w:pPr>
            <w:r w:rsidRPr="00340136">
              <w:t>Удовлетворенность условиями оказания услуг</w:t>
            </w:r>
            <w:r>
              <w:t xml:space="preserve"> (с учетом категории организации культуры)</w:t>
            </w:r>
          </w:p>
        </w:tc>
      </w:tr>
      <w:tr w:rsidR="00A87547" w:rsidRPr="00340136" w14:paraId="086402C8" w14:textId="77777777" w:rsidTr="00F6660D">
        <w:tc>
          <w:tcPr>
            <w:tcW w:w="5003" w:type="dxa"/>
            <w:shd w:val="clear" w:color="auto" w:fill="auto"/>
          </w:tcPr>
          <w:p w14:paraId="54B28B6A" w14:textId="77777777" w:rsidR="00A87547" w:rsidRPr="00340136" w:rsidRDefault="00A87547" w:rsidP="00F6660D">
            <w:pPr>
              <w:jc w:val="both"/>
            </w:pPr>
          </w:p>
        </w:tc>
        <w:tc>
          <w:tcPr>
            <w:tcW w:w="4064" w:type="dxa"/>
          </w:tcPr>
          <w:p w14:paraId="609B3487" w14:textId="77777777" w:rsidR="00A87547" w:rsidRPr="00340136" w:rsidRDefault="00A87547" w:rsidP="00F6660D">
            <w:pPr>
              <w:jc w:val="both"/>
              <w:rPr>
                <w:u w:val="single"/>
              </w:rPr>
            </w:pPr>
            <w:r>
              <w:t>Присутствуют негативные отзывы об удовлетворенности условиями оказания услуг организацией культуры в целом.</w:t>
            </w:r>
          </w:p>
        </w:tc>
        <w:tc>
          <w:tcPr>
            <w:tcW w:w="5954" w:type="dxa"/>
            <w:shd w:val="clear" w:color="auto" w:fill="auto"/>
          </w:tcPr>
          <w:p w14:paraId="50D95B13" w14:textId="77777777" w:rsidR="00B61963" w:rsidRPr="00B61963" w:rsidRDefault="00B61963" w:rsidP="00B61963">
            <w:pPr>
              <w:widowControl w:val="0"/>
              <w:jc w:val="both"/>
              <w:rPr>
                <w:u w:val="single"/>
              </w:rPr>
            </w:pPr>
            <w:r w:rsidRPr="00B61963">
              <w:rPr>
                <w:u w:val="single"/>
              </w:rPr>
              <w:t>Рекомендации экспертов и респондентов:</w:t>
            </w:r>
          </w:p>
          <w:p w14:paraId="3D87DB71" w14:textId="77777777" w:rsidR="00B61963" w:rsidRPr="00B61963" w:rsidRDefault="00B61963" w:rsidP="00B61963">
            <w:pPr>
              <w:widowControl w:val="0"/>
              <w:jc w:val="both"/>
            </w:pPr>
            <w:r w:rsidRPr="00B61963">
              <w:rPr>
                <w:u w:val="single"/>
              </w:rPr>
              <w:t xml:space="preserve">1. </w:t>
            </w:r>
            <w:r w:rsidRPr="00B61963">
              <w:t>Проводить с молодежью больше мероприятий с патриотической тематикой.</w:t>
            </w:r>
          </w:p>
          <w:p w14:paraId="69CD69E2" w14:textId="1FFA5B57" w:rsidR="00A87547" w:rsidRPr="007238B3" w:rsidRDefault="00B61963" w:rsidP="00B61963">
            <w:pPr>
              <w:jc w:val="both"/>
            </w:pPr>
            <w:r w:rsidRPr="00B61963">
              <w:t>2. Необходимо обновление материальной базы учреждения (музыкальные инструменты, сценический инвентарь и оборудование).</w:t>
            </w:r>
          </w:p>
        </w:tc>
      </w:tr>
    </w:tbl>
    <w:p w14:paraId="3B37E1DB" w14:textId="77777777" w:rsidR="00A87547" w:rsidRDefault="00A87547" w:rsidP="00E770FD">
      <w:pPr>
        <w:rPr>
          <w:b/>
          <w:sz w:val="28"/>
          <w:szCs w:val="28"/>
        </w:rPr>
        <w:sectPr w:rsidR="00A87547" w:rsidSect="000B62B9">
          <w:pgSz w:w="16838" w:h="11906" w:orient="landscape"/>
          <w:pgMar w:top="1276" w:right="1135" w:bottom="566" w:left="993" w:header="708" w:footer="708" w:gutter="0"/>
          <w:cols w:space="708"/>
          <w:titlePg/>
          <w:docGrid w:linePitch="360"/>
        </w:sectPr>
      </w:pPr>
    </w:p>
    <w:p w14:paraId="2E564CFF" w14:textId="6BFA8B80" w:rsidR="008778E9" w:rsidRDefault="00041866" w:rsidP="00877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 w:rsidR="002A628D">
        <w:rPr>
          <w:b/>
          <w:sz w:val="28"/>
          <w:szCs w:val="28"/>
        </w:rPr>
        <w:t>Выводы и к</w:t>
      </w:r>
      <w:r w:rsidR="008778E9" w:rsidRPr="005B65BA">
        <w:rPr>
          <w:b/>
          <w:sz w:val="28"/>
          <w:szCs w:val="28"/>
        </w:rPr>
        <w:t xml:space="preserve">омментарии </w:t>
      </w:r>
    </w:p>
    <w:p w14:paraId="3FD4A9A1" w14:textId="494328AA" w:rsidR="008778E9" w:rsidRDefault="008778E9" w:rsidP="008778E9">
      <w:pPr>
        <w:jc w:val="center"/>
        <w:rPr>
          <w:b/>
          <w:sz w:val="28"/>
          <w:szCs w:val="28"/>
        </w:rPr>
      </w:pPr>
      <w:r w:rsidRPr="005B65BA">
        <w:rPr>
          <w:b/>
          <w:sz w:val="28"/>
          <w:szCs w:val="28"/>
        </w:rPr>
        <w:t xml:space="preserve">к содержательному наполнению разделов и </w:t>
      </w:r>
      <w:r>
        <w:rPr>
          <w:b/>
          <w:sz w:val="28"/>
          <w:szCs w:val="28"/>
        </w:rPr>
        <w:t>«</w:t>
      </w:r>
      <w:r w:rsidRPr="005B65BA">
        <w:rPr>
          <w:b/>
          <w:sz w:val="28"/>
          <w:szCs w:val="28"/>
        </w:rPr>
        <w:t>полей</w:t>
      </w:r>
      <w:r>
        <w:rPr>
          <w:b/>
          <w:sz w:val="28"/>
          <w:szCs w:val="28"/>
        </w:rPr>
        <w:t>»</w:t>
      </w:r>
      <w:r w:rsidRPr="005B65BA">
        <w:rPr>
          <w:b/>
          <w:sz w:val="28"/>
          <w:szCs w:val="28"/>
        </w:rPr>
        <w:t xml:space="preserve"> сайта </w:t>
      </w:r>
      <w:r w:rsidRPr="005B65BA">
        <w:rPr>
          <w:b/>
          <w:sz w:val="28"/>
          <w:szCs w:val="28"/>
          <w:lang w:val="en-US"/>
        </w:rPr>
        <w:t>bus</w:t>
      </w:r>
      <w:r w:rsidRPr="005B65BA">
        <w:rPr>
          <w:b/>
          <w:sz w:val="28"/>
          <w:szCs w:val="28"/>
        </w:rPr>
        <w:t>.</w:t>
      </w:r>
      <w:proofErr w:type="spellStart"/>
      <w:r w:rsidRPr="005B65BA">
        <w:rPr>
          <w:b/>
          <w:sz w:val="28"/>
          <w:szCs w:val="28"/>
          <w:lang w:val="en-US"/>
        </w:rPr>
        <w:t>gov</w:t>
      </w:r>
      <w:proofErr w:type="spellEnd"/>
      <w:r w:rsidRPr="005B65BA">
        <w:rPr>
          <w:b/>
          <w:sz w:val="28"/>
          <w:szCs w:val="28"/>
        </w:rPr>
        <w:t>.</w:t>
      </w:r>
      <w:proofErr w:type="spellStart"/>
      <w:r w:rsidRPr="005B65BA">
        <w:rPr>
          <w:b/>
          <w:sz w:val="28"/>
          <w:szCs w:val="28"/>
          <w:lang w:val="en-US"/>
        </w:rPr>
        <w:t>ru</w:t>
      </w:r>
      <w:proofErr w:type="spellEnd"/>
      <w:r w:rsidRPr="005B65BA">
        <w:rPr>
          <w:b/>
          <w:sz w:val="28"/>
          <w:szCs w:val="28"/>
        </w:rPr>
        <w:t xml:space="preserve"> при размещении информации о результатах независимой оценки качества условий оказания услуг </w:t>
      </w:r>
      <w:r w:rsidR="00041866">
        <w:rPr>
          <w:b/>
          <w:sz w:val="28"/>
          <w:szCs w:val="28"/>
        </w:rPr>
        <w:t>учреждениями культуры</w:t>
      </w:r>
    </w:p>
    <w:p w14:paraId="5C7C5AE8" w14:textId="77777777" w:rsidR="008778E9" w:rsidRPr="005B65BA" w:rsidRDefault="008778E9" w:rsidP="008778E9">
      <w:pPr>
        <w:jc w:val="center"/>
        <w:rPr>
          <w:b/>
          <w:sz w:val="28"/>
          <w:szCs w:val="28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849"/>
        <w:gridCol w:w="2162"/>
        <w:gridCol w:w="8585"/>
      </w:tblGrid>
      <w:tr w:rsidR="008778E9" w:rsidRPr="004F0B7E" w14:paraId="5A484E56" w14:textId="77777777" w:rsidTr="005B7CD7">
        <w:trPr>
          <w:trHeight w:val="285"/>
          <w:jc w:val="center"/>
        </w:trPr>
        <w:tc>
          <w:tcPr>
            <w:tcW w:w="4722" w:type="dxa"/>
            <w:gridSpan w:val="2"/>
            <w:shd w:val="clear" w:color="auto" w:fill="auto"/>
            <w:vAlign w:val="center"/>
          </w:tcPr>
          <w:p w14:paraId="29B852D2" w14:textId="77777777" w:rsidR="008778E9" w:rsidRPr="005B65BA" w:rsidRDefault="008778E9" w:rsidP="005B7CD7">
            <w:pPr>
              <w:jc w:val="center"/>
              <w:rPr>
                <w:b/>
              </w:rPr>
            </w:pPr>
            <w:r w:rsidRPr="005B65BA">
              <w:rPr>
                <w:b/>
              </w:rPr>
              <w:t>Раздел</w:t>
            </w:r>
          </w:p>
          <w:p w14:paraId="1F4E0248" w14:textId="77777777" w:rsidR="008778E9" w:rsidRPr="005B65BA" w:rsidRDefault="008778E9" w:rsidP="005B7CD7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сайта </w:t>
            </w:r>
            <w:r w:rsidRPr="005B65BA">
              <w:rPr>
                <w:b/>
                <w:lang w:val="en-US"/>
              </w:rPr>
              <w:t>bus</w:t>
            </w:r>
            <w:r w:rsidRPr="005B65BA">
              <w:rPr>
                <w:b/>
              </w:rPr>
              <w:t>.</w:t>
            </w:r>
            <w:proofErr w:type="spellStart"/>
            <w:r w:rsidRPr="005B65BA">
              <w:rPr>
                <w:b/>
                <w:lang w:val="en-US"/>
              </w:rPr>
              <w:t>gov</w:t>
            </w:r>
            <w:proofErr w:type="spellEnd"/>
            <w:r w:rsidRPr="005B65BA">
              <w:rPr>
                <w:b/>
              </w:rPr>
              <w:t>.</w:t>
            </w:r>
            <w:proofErr w:type="spellStart"/>
            <w:r w:rsidRPr="005B65BA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EBA3C48" w14:textId="77777777" w:rsidR="008778E9" w:rsidRPr="005B65BA" w:rsidRDefault="008778E9" w:rsidP="005B7CD7">
            <w:pPr>
              <w:jc w:val="center"/>
              <w:rPr>
                <w:b/>
              </w:rPr>
            </w:pPr>
            <w:r w:rsidRPr="005B65BA">
              <w:rPr>
                <w:b/>
              </w:rPr>
              <w:t>Поле</w:t>
            </w:r>
          </w:p>
          <w:p w14:paraId="19A74B82" w14:textId="77777777" w:rsidR="008778E9" w:rsidRPr="005B65BA" w:rsidRDefault="008778E9" w:rsidP="005B7CD7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сайта </w:t>
            </w:r>
            <w:r w:rsidRPr="005B65BA">
              <w:rPr>
                <w:b/>
                <w:lang w:val="en-US"/>
              </w:rPr>
              <w:t>bus</w:t>
            </w:r>
            <w:r w:rsidRPr="005B65BA">
              <w:rPr>
                <w:b/>
              </w:rPr>
              <w:t>.</w:t>
            </w:r>
            <w:proofErr w:type="spellStart"/>
            <w:r w:rsidRPr="005B65BA">
              <w:rPr>
                <w:b/>
                <w:lang w:val="en-US"/>
              </w:rPr>
              <w:t>gov</w:t>
            </w:r>
            <w:proofErr w:type="spellEnd"/>
            <w:r w:rsidRPr="005B65BA">
              <w:rPr>
                <w:b/>
              </w:rPr>
              <w:t>.</w:t>
            </w:r>
            <w:proofErr w:type="spellStart"/>
            <w:r w:rsidRPr="005B65BA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8560" w:type="dxa"/>
            <w:vMerge w:val="restart"/>
            <w:shd w:val="clear" w:color="auto" w:fill="auto"/>
            <w:vAlign w:val="center"/>
          </w:tcPr>
          <w:p w14:paraId="42087A4A" w14:textId="7B392D46" w:rsidR="008778E9" w:rsidRPr="005B65BA" w:rsidRDefault="008778E9" w:rsidP="00041866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Комментарии </w:t>
            </w:r>
          </w:p>
        </w:tc>
      </w:tr>
      <w:tr w:rsidR="008778E9" w:rsidRPr="004F0B7E" w14:paraId="4EC53454" w14:textId="77777777" w:rsidTr="005B7CD7">
        <w:trPr>
          <w:trHeight w:val="285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22F210D6" w14:textId="77777777" w:rsidR="008778E9" w:rsidRPr="006556BD" w:rsidRDefault="008778E9" w:rsidP="005B7CD7">
            <w:pPr>
              <w:jc w:val="center"/>
              <w:rPr>
                <w:b/>
              </w:rPr>
            </w:pPr>
            <w:r w:rsidRPr="006556BD">
              <w:rPr>
                <w:b/>
              </w:rPr>
              <w:t>подпункт Состава информации, утвержденного приказом Минфина России от         7 мая 2019 г. № 66н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B7CA22E" w14:textId="77777777" w:rsidR="008778E9" w:rsidRPr="006556BD" w:rsidRDefault="008778E9" w:rsidP="005B7CD7">
            <w:pPr>
              <w:jc w:val="center"/>
            </w:pPr>
            <w:r w:rsidRPr="006556BD">
              <w:rPr>
                <w:b/>
              </w:rPr>
              <w:t xml:space="preserve">наименование раздела сайта </w:t>
            </w:r>
            <w:r w:rsidRPr="006556BD">
              <w:rPr>
                <w:b/>
                <w:lang w:val="en-US"/>
              </w:rPr>
              <w:t>bus</w:t>
            </w:r>
            <w:r w:rsidRPr="006556BD">
              <w:rPr>
                <w:b/>
              </w:rPr>
              <w:t>.</w:t>
            </w:r>
            <w:proofErr w:type="spellStart"/>
            <w:r w:rsidRPr="006556BD">
              <w:rPr>
                <w:b/>
                <w:lang w:val="en-US"/>
              </w:rPr>
              <w:t>gov</w:t>
            </w:r>
            <w:proofErr w:type="spellEnd"/>
            <w:r w:rsidRPr="006556BD">
              <w:rPr>
                <w:b/>
              </w:rPr>
              <w:t>.</w:t>
            </w:r>
            <w:proofErr w:type="spellStart"/>
            <w:r w:rsidRPr="006556BD">
              <w:rPr>
                <w:b/>
                <w:lang w:val="en-US"/>
              </w:rPr>
              <w:t>ru</w:t>
            </w:r>
            <w:proofErr w:type="spellEnd"/>
            <w:r w:rsidRPr="006556BD">
              <w:rPr>
                <w:b/>
              </w:rPr>
              <w:t xml:space="preserve"> </w:t>
            </w:r>
            <w:r w:rsidRPr="006556BD">
              <w:t>(подпункта Состава информации, утвержденного приказом Минфина России от 7 мая 2019 г.</w:t>
            </w:r>
          </w:p>
          <w:p w14:paraId="3766A0A5" w14:textId="77777777" w:rsidR="008778E9" w:rsidRPr="004F0B7E" w:rsidRDefault="008778E9" w:rsidP="005B7CD7">
            <w:pPr>
              <w:jc w:val="center"/>
              <w:rPr>
                <w:b/>
              </w:rPr>
            </w:pPr>
            <w:r w:rsidRPr="006556BD">
              <w:t>№ 66н)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72D9CED" w14:textId="77777777" w:rsidR="008778E9" w:rsidRPr="004F0B7E" w:rsidRDefault="008778E9" w:rsidP="005B7CD7">
            <w:pPr>
              <w:jc w:val="center"/>
              <w:rPr>
                <w:b/>
              </w:rPr>
            </w:pPr>
          </w:p>
        </w:tc>
        <w:tc>
          <w:tcPr>
            <w:tcW w:w="8560" w:type="dxa"/>
            <w:vMerge/>
            <w:shd w:val="clear" w:color="auto" w:fill="auto"/>
            <w:vAlign w:val="center"/>
          </w:tcPr>
          <w:p w14:paraId="2BEA18C6" w14:textId="77777777" w:rsidR="008778E9" w:rsidRDefault="008778E9" w:rsidP="005B7CD7">
            <w:pPr>
              <w:jc w:val="center"/>
              <w:rPr>
                <w:b/>
              </w:rPr>
            </w:pPr>
          </w:p>
        </w:tc>
      </w:tr>
      <w:tr w:rsidR="008778E9" w:rsidRPr="004F0B7E" w14:paraId="240591AE" w14:textId="77777777" w:rsidTr="005B7CD7">
        <w:trPr>
          <w:trHeight w:val="823"/>
          <w:jc w:val="center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14:paraId="7E755088" w14:textId="77777777" w:rsidR="008778E9" w:rsidRPr="006556BD" w:rsidRDefault="008778E9" w:rsidP="005B7CD7">
            <w:pPr>
              <w:jc w:val="center"/>
              <w:rPr>
                <w:b/>
              </w:rPr>
            </w:pPr>
            <w:r>
              <w:t>Подпункт 3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759F5F53" w14:textId="77777777" w:rsidR="008778E9" w:rsidRDefault="008778E9" w:rsidP="005B7CD7">
            <w:pPr>
              <w:rPr>
                <w:b/>
              </w:rPr>
            </w:pPr>
            <w:r>
              <w:rPr>
                <w:b/>
              </w:rPr>
              <w:t>Сведения об организациях, которые осуществляют сбор и обобщение информации о качестве условий оказания услуг организациями</w:t>
            </w:r>
          </w:p>
          <w:p w14:paraId="7E18DEF8" w14:textId="77777777" w:rsidR="008778E9" w:rsidRPr="006556BD" w:rsidRDefault="008778E9" w:rsidP="005B7CD7">
            <w:pPr>
              <w:jc w:val="center"/>
              <w:rPr>
                <w:b/>
              </w:rPr>
            </w:pPr>
            <w:r w:rsidRPr="004F0B7E">
              <w:t>(Информация об операторе)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B2EDEFC" w14:textId="77777777" w:rsidR="008778E9" w:rsidRDefault="008778E9" w:rsidP="005B7CD7">
            <w:r w:rsidRPr="004F0B7E">
              <w:t xml:space="preserve">Информация о государственном (муниципальном) контракте </w:t>
            </w:r>
          </w:p>
          <w:p w14:paraId="702D2C01" w14:textId="77777777" w:rsidR="008778E9" w:rsidRPr="004F0B7E" w:rsidRDefault="008778E9" w:rsidP="005B7CD7"/>
          <w:p w14:paraId="0FFE26FD" w14:textId="77777777" w:rsidR="008778E9" w:rsidRPr="004F0B7E" w:rsidRDefault="008778E9" w:rsidP="005B7CD7">
            <w:r w:rsidRPr="004F0B7E">
              <w:t>=&gt; Объем финансовых средств</w:t>
            </w:r>
          </w:p>
          <w:p w14:paraId="242A7EDF" w14:textId="77777777" w:rsidR="008778E9" w:rsidRDefault="008778E9" w:rsidP="005B7CD7"/>
          <w:p w14:paraId="0D51E504" w14:textId="77777777" w:rsidR="008778E9" w:rsidRPr="004F0B7E" w:rsidRDefault="008778E9" w:rsidP="005B7CD7"/>
          <w:p w14:paraId="19CB802E" w14:textId="77777777" w:rsidR="008778E9" w:rsidRDefault="008778E9" w:rsidP="005B7CD7">
            <w:pPr>
              <w:jc w:val="center"/>
            </w:pPr>
            <w:r w:rsidRPr="004F0B7E">
              <w:t>=&gt; Цена контракта</w:t>
            </w:r>
          </w:p>
          <w:p w14:paraId="2F012141" w14:textId="77777777" w:rsidR="008778E9" w:rsidRDefault="008778E9" w:rsidP="005B7CD7">
            <w:pPr>
              <w:jc w:val="center"/>
            </w:pPr>
          </w:p>
          <w:p w14:paraId="59658B76" w14:textId="77777777" w:rsidR="008778E9" w:rsidRDefault="008778E9" w:rsidP="005B7CD7">
            <w:pPr>
              <w:jc w:val="center"/>
            </w:pPr>
          </w:p>
          <w:p w14:paraId="27A40755" w14:textId="77777777" w:rsidR="008778E9" w:rsidRPr="004F0B7E" w:rsidRDefault="008778E9" w:rsidP="005B7CD7">
            <w:pPr>
              <w:jc w:val="center"/>
              <w:rPr>
                <w:b/>
              </w:rPr>
            </w:pPr>
          </w:p>
        </w:tc>
        <w:tc>
          <w:tcPr>
            <w:tcW w:w="8560" w:type="dxa"/>
            <w:shd w:val="clear" w:color="auto" w:fill="auto"/>
            <w:vAlign w:val="center"/>
          </w:tcPr>
          <w:p w14:paraId="5ABA1D12" w14:textId="77777777" w:rsidR="008778E9" w:rsidRDefault="008778E9" w:rsidP="005B7CD7">
            <w:pPr>
              <w:jc w:val="both"/>
            </w:pPr>
          </w:p>
          <w:p w14:paraId="30FA2989" w14:textId="77777777" w:rsidR="008778E9" w:rsidRDefault="008778E9" w:rsidP="005B7CD7">
            <w:pPr>
              <w:jc w:val="both"/>
            </w:pPr>
          </w:p>
          <w:p w14:paraId="08183920" w14:textId="77777777" w:rsidR="008778E9" w:rsidRDefault="008778E9" w:rsidP="005B7CD7">
            <w:pPr>
              <w:jc w:val="both"/>
            </w:pPr>
          </w:p>
          <w:p w14:paraId="245437A0" w14:textId="77777777" w:rsidR="008778E9" w:rsidRDefault="008778E9" w:rsidP="005B7CD7">
            <w:pPr>
              <w:jc w:val="both"/>
            </w:pPr>
          </w:p>
          <w:p w14:paraId="4DE6B50A" w14:textId="32466B6F" w:rsidR="008778E9" w:rsidRPr="004F0B7E" w:rsidRDefault="00041866" w:rsidP="005B7CD7">
            <w:pPr>
              <w:jc w:val="both"/>
            </w:pPr>
            <w:r w:rsidRPr="00041866">
              <w:t xml:space="preserve">Объем финансовых средств, выделенных на работу оператора, составляет                </w:t>
            </w:r>
            <w:r w:rsidR="0029791A">
              <w:t>82 000</w:t>
            </w:r>
            <w:r w:rsidRPr="00041866">
              <w:t xml:space="preserve"> (</w:t>
            </w:r>
            <w:r w:rsidR="0029791A">
              <w:t>восемьдесят две тысячи</w:t>
            </w:r>
            <w:r w:rsidRPr="00041866">
              <w:t>) рублей 00 копеек</w:t>
            </w:r>
            <w:r w:rsidR="008778E9">
              <w:t>.</w:t>
            </w:r>
          </w:p>
          <w:p w14:paraId="26BC1827" w14:textId="77777777" w:rsidR="008778E9" w:rsidRDefault="008778E9" w:rsidP="005B7CD7">
            <w:pPr>
              <w:rPr>
                <w:color w:val="464C55"/>
                <w:shd w:val="clear" w:color="auto" w:fill="FFFFFF"/>
              </w:rPr>
            </w:pPr>
          </w:p>
          <w:p w14:paraId="18F749A4" w14:textId="77777777" w:rsidR="008778E9" w:rsidRPr="004F0B7E" w:rsidRDefault="008778E9" w:rsidP="005B7CD7">
            <w:pPr>
              <w:rPr>
                <w:color w:val="464C55"/>
                <w:shd w:val="clear" w:color="auto" w:fill="FFFFFF"/>
              </w:rPr>
            </w:pPr>
          </w:p>
          <w:p w14:paraId="61D0D844" w14:textId="1C8EF911" w:rsidR="008778E9" w:rsidRPr="00041866" w:rsidRDefault="00041866" w:rsidP="005B7CD7">
            <w:pPr>
              <w:jc w:val="both"/>
            </w:pPr>
            <w:r w:rsidRPr="00041866">
              <w:t xml:space="preserve">Объем финансовых средств, выделенных на работу оператора, составляет                </w:t>
            </w:r>
            <w:r w:rsidR="0029791A">
              <w:t>82 000</w:t>
            </w:r>
            <w:r w:rsidRPr="00041866">
              <w:t xml:space="preserve"> (</w:t>
            </w:r>
            <w:r w:rsidR="0029791A">
              <w:t>восемьдесят две тысячи</w:t>
            </w:r>
            <w:r w:rsidRPr="00041866">
              <w:t>) рублей 00 копеек.</w:t>
            </w:r>
          </w:p>
        </w:tc>
      </w:tr>
      <w:tr w:rsidR="008778E9" w:rsidRPr="004F0B7E" w14:paraId="115AE1A3" w14:textId="77777777" w:rsidTr="005B7CD7">
        <w:trPr>
          <w:trHeight w:val="505"/>
          <w:jc w:val="center"/>
        </w:trPr>
        <w:tc>
          <w:tcPr>
            <w:tcW w:w="1851" w:type="dxa"/>
            <w:vMerge/>
            <w:shd w:val="clear" w:color="auto" w:fill="auto"/>
            <w:vAlign w:val="center"/>
          </w:tcPr>
          <w:p w14:paraId="04B2860C" w14:textId="77777777" w:rsidR="008778E9" w:rsidRDefault="008778E9" w:rsidP="005B7CD7">
            <w:pPr>
              <w:jc w:val="center"/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14:paraId="4FCD38ED" w14:textId="77777777" w:rsidR="008778E9" w:rsidRDefault="008778E9" w:rsidP="005B7CD7">
            <w:pPr>
              <w:rPr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F0DA947" w14:textId="77777777" w:rsidR="008778E9" w:rsidRDefault="008778E9" w:rsidP="005B7CD7">
            <w:r>
              <w:t>И</w:t>
            </w:r>
            <w:r w:rsidRPr="004F0B7E">
              <w:t>нформация об объ</w:t>
            </w:r>
            <w:r w:rsidRPr="00C92439">
              <w:rPr>
                <w:color w:val="000000"/>
              </w:rPr>
              <w:t>екте</w:t>
            </w:r>
            <w:r w:rsidRPr="004F0B7E">
              <w:t xml:space="preserve"> закупки по контракту</w:t>
            </w:r>
          </w:p>
          <w:p w14:paraId="1A23BFB8" w14:textId="77777777" w:rsidR="008778E9" w:rsidRDefault="008778E9" w:rsidP="005B7CD7"/>
          <w:p w14:paraId="687EAECA" w14:textId="77777777" w:rsidR="008778E9" w:rsidRPr="004F0B7E" w:rsidRDefault="008778E9" w:rsidP="005B7CD7"/>
          <w:p w14:paraId="5F045705" w14:textId="77777777" w:rsidR="008778E9" w:rsidRDefault="008778E9" w:rsidP="005B7CD7">
            <w:r w:rsidRPr="004F0B7E">
              <w:lastRenderedPageBreak/>
              <w:t>=&gt; Цена за единицу</w:t>
            </w:r>
          </w:p>
          <w:p w14:paraId="448B3A46" w14:textId="77777777" w:rsidR="008778E9" w:rsidRDefault="008778E9" w:rsidP="005B7CD7"/>
          <w:p w14:paraId="2C477901" w14:textId="77777777" w:rsidR="008778E9" w:rsidRPr="004F0B7E" w:rsidRDefault="008778E9" w:rsidP="005B7CD7"/>
          <w:p w14:paraId="4CF9F294" w14:textId="77777777" w:rsidR="008778E9" w:rsidRPr="004F0B7E" w:rsidRDefault="008778E9" w:rsidP="005B7CD7">
            <w:r w:rsidRPr="004F0B7E">
              <w:t>=&gt; Количество</w:t>
            </w:r>
          </w:p>
          <w:p w14:paraId="2BDC0217" w14:textId="77777777" w:rsidR="008778E9" w:rsidRPr="004F0B7E" w:rsidRDefault="008778E9" w:rsidP="005B7CD7">
            <w:pPr>
              <w:jc w:val="center"/>
              <w:rPr>
                <w:b/>
              </w:rPr>
            </w:pPr>
          </w:p>
        </w:tc>
        <w:tc>
          <w:tcPr>
            <w:tcW w:w="8560" w:type="dxa"/>
            <w:shd w:val="clear" w:color="auto" w:fill="auto"/>
            <w:vAlign w:val="center"/>
          </w:tcPr>
          <w:p w14:paraId="3248FC88" w14:textId="77777777" w:rsidR="008778E9" w:rsidRDefault="008778E9" w:rsidP="005B7CD7"/>
          <w:p w14:paraId="350CAE85" w14:textId="77777777" w:rsidR="008778E9" w:rsidRDefault="008778E9" w:rsidP="005B7CD7"/>
          <w:p w14:paraId="428FF83C" w14:textId="77777777" w:rsidR="008778E9" w:rsidRDefault="008778E9" w:rsidP="005B7CD7"/>
          <w:p w14:paraId="2833006C" w14:textId="77777777" w:rsidR="008778E9" w:rsidRDefault="008778E9" w:rsidP="005B7CD7"/>
          <w:p w14:paraId="47A3F4EB" w14:textId="77777777" w:rsidR="008778E9" w:rsidRDefault="008778E9" w:rsidP="005B7CD7"/>
          <w:p w14:paraId="77F7B25C" w14:textId="17ADCBB1" w:rsidR="008778E9" w:rsidRPr="004F0B7E" w:rsidRDefault="008778E9" w:rsidP="005B7CD7">
            <w:pPr>
              <w:jc w:val="both"/>
            </w:pPr>
            <w:r w:rsidRPr="004F0B7E">
              <w:lastRenderedPageBreak/>
              <w:t>Стоимость выполнения работ по сбору и обобщению информации в расчете на одну организацию</w:t>
            </w:r>
            <w:r w:rsidR="00041866">
              <w:t xml:space="preserve">: </w:t>
            </w:r>
            <w:r w:rsidR="0029791A">
              <w:t>8 200</w:t>
            </w:r>
            <w:r w:rsidR="00041866">
              <w:t xml:space="preserve"> рублей 00 копеек за одну организацию культуры</w:t>
            </w:r>
          </w:p>
          <w:p w14:paraId="74826F33" w14:textId="77777777" w:rsidR="008778E9" w:rsidRDefault="008778E9" w:rsidP="005B7CD7">
            <w:pPr>
              <w:jc w:val="both"/>
            </w:pPr>
          </w:p>
          <w:p w14:paraId="19C40E07" w14:textId="335ABF89" w:rsidR="008778E9" w:rsidRDefault="008778E9" w:rsidP="0029791A">
            <w:pPr>
              <w:jc w:val="both"/>
              <w:rPr>
                <w:b/>
              </w:rPr>
            </w:pPr>
            <w:r w:rsidRPr="004F0B7E">
              <w:t xml:space="preserve">Число организаций, в отношении которых оператором должен быть проведен сбор и обобщение информации в соответствии с муниципальным контрактом </w:t>
            </w:r>
            <w:r w:rsidR="00041866">
              <w:t xml:space="preserve">и техническим заданием: </w:t>
            </w:r>
            <w:r w:rsidR="0029791A">
              <w:t>10</w:t>
            </w:r>
            <w:r w:rsidR="00041866">
              <w:t xml:space="preserve"> учреждений культуры </w:t>
            </w:r>
          </w:p>
        </w:tc>
      </w:tr>
      <w:tr w:rsidR="009F0394" w:rsidRPr="004F0B7E" w14:paraId="26829AEB" w14:textId="77777777" w:rsidTr="005B7CD7">
        <w:trPr>
          <w:jc w:val="center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14:paraId="668EDB71" w14:textId="77777777" w:rsidR="009F0394" w:rsidRPr="004F0B7E" w:rsidRDefault="009F0394" w:rsidP="005B7CD7">
            <w:r>
              <w:lastRenderedPageBreak/>
              <w:t>Подпункт 7</w:t>
            </w:r>
          </w:p>
          <w:p w14:paraId="118564DB" w14:textId="77777777" w:rsidR="009F0394" w:rsidRPr="004F0B7E" w:rsidRDefault="009F0394" w:rsidP="005B7CD7">
            <w:pPr>
              <w:rPr>
                <w:b/>
              </w:rPr>
            </w:pP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457AE120" w14:textId="77777777" w:rsidR="009F0394" w:rsidRPr="004F0B7E" w:rsidRDefault="009F0394" w:rsidP="005B7CD7">
            <w:pPr>
              <w:rPr>
                <w:b/>
              </w:rPr>
            </w:pPr>
            <w:r w:rsidRPr="004F0B7E">
              <w:rPr>
                <w:b/>
              </w:rPr>
              <w:t xml:space="preserve">Сведения о результатах независимой оценки </w:t>
            </w:r>
            <w:r w:rsidRPr="004F0B7E">
              <w:t>(Результаты независимой оценки качества оказания услуг организациями</w:t>
            </w:r>
            <w:r>
              <w:t>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61B71FA" w14:textId="77777777" w:rsidR="009F0394" w:rsidRPr="004F0B7E" w:rsidRDefault="009F0394" w:rsidP="005B7CD7">
            <w:r w:rsidRPr="004F0B7E">
              <w:t>Основные результаты независимой оценки качества</w:t>
            </w:r>
          </w:p>
        </w:tc>
        <w:tc>
          <w:tcPr>
            <w:tcW w:w="8560" w:type="dxa"/>
            <w:vMerge w:val="restart"/>
            <w:shd w:val="clear" w:color="auto" w:fill="auto"/>
            <w:vAlign w:val="center"/>
          </w:tcPr>
          <w:p w14:paraId="35F04622" w14:textId="3B6D6C07" w:rsidR="009F0394" w:rsidRPr="00092057" w:rsidRDefault="009F0394" w:rsidP="005E77FF">
            <w:pPr>
              <w:ind w:firstLine="601"/>
              <w:jc w:val="both"/>
            </w:pPr>
            <w:r>
              <w:t>Зафиксированы следующие основные результаты сбора и обобщения информации о качестве условий оказания услуг</w:t>
            </w:r>
            <w:r w:rsidRPr="00092057">
              <w:t>:</w:t>
            </w:r>
          </w:p>
          <w:p w14:paraId="5DBF56AC" w14:textId="291FC198" w:rsidR="009F0394" w:rsidRPr="00092057" w:rsidRDefault="009F0394" w:rsidP="005B7CD7">
            <w:pPr>
              <w:ind w:firstLine="390"/>
              <w:jc w:val="both"/>
            </w:pPr>
            <w:r w:rsidRPr="00092057">
              <w:t>- охват организаций НОК в отчетном году</w:t>
            </w:r>
            <w:r>
              <w:t xml:space="preserve">: сбор и обобщение информации проведены в отношении </w:t>
            </w:r>
            <w:r w:rsidR="0029791A">
              <w:t>10</w:t>
            </w:r>
            <w:r>
              <w:t xml:space="preserve"> учреждений культуры, что составляет не менее 30% от общего количества учреждений культуры</w:t>
            </w:r>
            <w:r w:rsidRPr="00092057">
              <w:t>;</w:t>
            </w:r>
          </w:p>
          <w:p w14:paraId="106CF9E6" w14:textId="27C2F321" w:rsidR="009F0394" w:rsidRPr="00092057" w:rsidRDefault="009F0394" w:rsidP="005B7CD7">
            <w:pPr>
              <w:ind w:firstLine="390"/>
              <w:jc w:val="both"/>
            </w:pPr>
            <w:r w:rsidRPr="00092057">
              <w:t xml:space="preserve">- общий уровень удовлетворенности условиями оказания </w:t>
            </w:r>
            <w:r>
              <w:t xml:space="preserve">составил </w:t>
            </w:r>
            <w:r w:rsidR="0029791A">
              <w:t>93,</w:t>
            </w:r>
            <w:r w:rsidR="00910C58">
              <w:t>25</w:t>
            </w:r>
            <w:r>
              <w:t xml:space="preserve"> балла</w:t>
            </w:r>
            <w:r w:rsidRPr="00092057">
              <w:t xml:space="preserve">; </w:t>
            </w:r>
          </w:p>
          <w:p w14:paraId="100D7D79" w14:textId="77777777" w:rsidR="009F0394" w:rsidRDefault="009F0394" w:rsidP="005B7CD7">
            <w:pPr>
              <w:ind w:firstLine="390"/>
              <w:jc w:val="both"/>
            </w:pPr>
            <w:r w:rsidRPr="00092057">
              <w:t>- критерии независимой оценки качества, по которым в субъекте получены максимальные и минимальные значения баллов</w:t>
            </w:r>
            <w:r>
              <w:t>:</w:t>
            </w:r>
          </w:p>
          <w:p w14:paraId="498A6469" w14:textId="7A2D6285" w:rsidR="009F0394" w:rsidRDefault="009F0394" w:rsidP="005B7CD7">
            <w:pPr>
              <w:ind w:firstLine="390"/>
              <w:jc w:val="both"/>
            </w:pPr>
            <w:r>
              <w:t>- максимальное количество баллов получено по следующим критериям:</w:t>
            </w:r>
          </w:p>
          <w:p w14:paraId="36E005C7" w14:textId="2D514A78" w:rsidR="009F0394" w:rsidRDefault="009F0394" w:rsidP="005E77FF">
            <w:pPr>
              <w:ind w:firstLine="390"/>
              <w:jc w:val="both"/>
            </w:pPr>
            <w:r>
              <w:t xml:space="preserve">Критерий 1. «Открытость и доступность информации об организации культуры» - </w:t>
            </w:r>
            <w:r w:rsidR="0029791A">
              <w:t>9</w:t>
            </w:r>
            <w:r w:rsidR="00910C58">
              <w:t>6</w:t>
            </w:r>
            <w:r w:rsidR="0029791A">
              <w:t>,</w:t>
            </w:r>
            <w:r w:rsidR="00910C58">
              <w:t>2</w:t>
            </w:r>
            <w:r w:rsidR="0029791A">
              <w:t>7</w:t>
            </w:r>
            <w:r>
              <w:t xml:space="preserve"> балла;</w:t>
            </w:r>
          </w:p>
          <w:p w14:paraId="6E6F5524" w14:textId="1CDAA18F" w:rsidR="009F0394" w:rsidRDefault="009F0394" w:rsidP="005E77FF">
            <w:pPr>
              <w:ind w:firstLine="390"/>
              <w:jc w:val="both"/>
            </w:pPr>
            <w:r>
              <w:t xml:space="preserve">Критерий 4. «Доброжелательность, вежливость работников организации» - </w:t>
            </w:r>
            <w:r w:rsidR="0029791A">
              <w:t>98,58</w:t>
            </w:r>
            <w:r>
              <w:t xml:space="preserve"> балла;</w:t>
            </w:r>
          </w:p>
          <w:p w14:paraId="3A297975" w14:textId="153C8F20" w:rsidR="009F0394" w:rsidRDefault="009F0394" w:rsidP="005E77FF">
            <w:pPr>
              <w:ind w:firstLine="390"/>
              <w:jc w:val="both"/>
            </w:pPr>
            <w:r>
              <w:t xml:space="preserve">Критерий 5. «Удовлетворенность условиями оказания услуг» - </w:t>
            </w:r>
            <w:r w:rsidR="0029791A">
              <w:t>99,09</w:t>
            </w:r>
            <w:r>
              <w:t xml:space="preserve"> балла;</w:t>
            </w:r>
          </w:p>
          <w:p w14:paraId="35001654" w14:textId="77777777" w:rsidR="009F0394" w:rsidRDefault="009F0394" w:rsidP="005B7CD7">
            <w:pPr>
              <w:ind w:firstLine="390"/>
              <w:jc w:val="both"/>
            </w:pPr>
            <w:r>
              <w:t>- минимальное количество баллов получено по следующим критериям:</w:t>
            </w:r>
          </w:p>
          <w:p w14:paraId="517676D1" w14:textId="77777777" w:rsidR="0029791A" w:rsidRDefault="0029791A" w:rsidP="005E77FF">
            <w:pPr>
              <w:ind w:firstLine="390"/>
              <w:jc w:val="both"/>
            </w:pPr>
            <w:r>
              <w:t>Критерий 2. «Комфортность условий предоставления услуг» - 94,70 балла</w:t>
            </w:r>
          </w:p>
          <w:p w14:paraId="3FBBB83C" w14:textId="6ED49C63" w:rsidR="009F0394" w:rsidRPr="00092057" w:rsidRDefault="009F0394" w:rsidP="005E77FF">
            <w:pPr>
              <w:ind w:firstLine="390"/>
              <w:jc w:val="both"/>
            </w:pPr>
            <w:r>
              <w:t xml:space="preserve">Критерий 3. «Доступность услуг для инвалидов» - </w:t>
            </w:r>
            <w:r w:rsidR="0029791A">
              <w:t>77,60</w:t>
            </w:r>
            <w:r>
              <w:t xml:space="preserve"> балла.</w:t>
            </w:r>
          </w:p>
          <w:p w14:paraId="0330954E" w14:textId="790F6DA6" w:rsidR="009F0394" w:rsidRDefault="009F0394" w:rsidP="005E77FF">
            <w:pPr>
              <w:ind w:firstLine="742"/>
              <w:jc w:val="both"/>
            </w:pPr>
            <w:r>
              <w:t>О</w:t>
            </w:r>
            <w:r w:rsidRPr="00092057">
              <w:t>рганизаци</w:t>
            </w:r>
            <w:r>
              <w:t>и, получившие</w:t>
            </w:r>
            <w:r w:rsidRPr="00092057">
              <w:t xml:space="preserve"> наивысшие оценки в интервале 81-100 баллов</w:t>
            </w:r>
            <w:r>
              <w:t>:</w:t>
            </w:r>
          </w:p>
          <w:tbl>
            <w:tblPr>
              <w:tblW w:w="8359" w:type="dxa"/>
              <w:tblLook w:val="04A0" w:firstRow="1" w:lastRow="0" w:firstColumn="1" w:lastColumn="0" w:noHBand="0" w:noVBand="1"/>
            </w:tblPr>
            <w:tblGrid>
              <w:gridCol w:w="6599"/>
              <w:gridCol w:w="1760"/>
            </w:tblGrid>
            <w:tr w:rsidR="0029791A" w:rsidRPr="0029791A" w14:paraId="72AF4D32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119C09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 xml:space="preserve">МКУ Сельский дом культуры «Юбилейный» пос. </w:t>
                  </w:r>
                  <w:proofErr w:type="spellStart"/>
                  <w:r w:rsidRPr="0029791A">
                    <w:rPr>
                      <w:color w:val="000000"/>
                    </w:rPr>
                    <w:t>Бичевый</w:t>
                  </w:r>
                  <w:proofErr w:type="spellEnd"/>
                  <w:r w:rsidRPr="0029791A">
                    <w:rPr>
                      <w:color w:val="000000"/>
                    </w:rPr>
                    <w:t xml:space="preserve"> Восточного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6A9BB658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91,9</w:t>
                  </w:r>
                </w:p>
              </w:tc>
            </w:tr>
            <w:tr w:rsidR="0029791A" w:rsidRPr="0029791A" w14:paraId="5C12EFB1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316156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 xml:space="preserve">МКУ Сельский дом культуры «Вдохновение» пос. Октябрьский </w:t>
                  </w:r>
                  <w:proofErr w:type="spellStart"/>
                  <w:r w:rsidRPr="0029791A">
                    <w:rPr>
                      <w:color w:val="000000"/>
                    </w:rPr>
                    <w:t>Новоуманского</w:t>
                  </w:r>
                  <w:proofErr w:type="spellEnd"/>
                  <w:r w:rsidRPr="0029791A">
                    <w:rPr>
                      <w:color w:val="000000"/>
                    </w:rPr>
                    <w:t xml:space="preserve">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637008EA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88,42</w:t>
                  </w:r>
                </w:p>
              </w:tc>
            </w:tr>
            <w:tr w:rsidR="0029791A" w:rsidRPr="0029791A" w14:paraId="41E47FE7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824EB6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МКУ Сельский дом культуры х. Западный Западного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6B128E28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95,36</w:t>
                  </w:r>
                </w:p>
              </w:tc>
            </w:tr>
            <w:tr w:rsidR="0029791A" w:rsidRPr="0029791A" w14:paraId="743254CA" w14:textId="77777777" w:rsidTr="0029791A">
              <w:trPr>
                <w:trHeight w:val="6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0BA5FE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lastRenderedPageBreak/>
                    <w:t xml:space="preserve">МКУ Сельский дом культуры х. Белый </w:t>
                  </w:r>
                  <w:proofErr w:type="spellStart"/>
                  <w:r w:rsidRPr="0029791A">
                    <w:rPr>
                      <w:color w:val="000000"/>
                    </w:rPr>
                    <w:t>Белохуторского</w:t>
                  </w:r>
                  <w:proofErr w:type="spellEnd"/>
                  <w:r w:rsidRPr="0029791A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37EC02C0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95,5</w:t>
                  </w:r>
                </w:p>
              </w:tc>
            </w:tr>
            <w:tr w:rsidR="0029791A" w:rsidRPr="0029791A" w14:paraId="098DA651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EBCFCE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 xml:space="preserve">МКУ Сельский дом культуры х. Коржи </w:t>
                  </w:r>
                  <w:proofErr w:type="spellStart"/>
                  <w:r w:rsidRPr="0029791A">
                    <w:rPr>
                      <w:color w:val="000000"/>
                    </w:rPr>
                    <w:t>Коржовского</w:t>
                  </w:r>
                  <w:proofErr w:type="spellEnd"/>
                  <w:r w:rsidRPr="0029791A">
                    <w:rPr>
                      <w:color w:val="000000"/>
                    </w:rPr>
                    <w:t xml:space="preserve">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768FE694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92,8</w:t>
                  </w:r>
                </w:p>
              </w:tc>
            </w:tr>
            <w:tr w:rsidR="0029791A" w:rsidRPr="0029791A" w14:paraId="7199F09F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32304B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МКУ Сельский дом культуры х. Куликовский Куликовского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12736FEF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94,12</w:t>
                  </w:r>
                </w:p>
              </w:tc>
            </w:tr>
            <w:tr w:rsidR="0029791A" w:rsidRPr="0029791A" w14:paraId="299B7CA4" w14:textId="77777777" w:rsidTr="0029791A">
              <w:trPr>
                <w:trHeight w:val="6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B10AEF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МКУ Сельский дом культуры пос. Образцовый Образцового сельского поселения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57FD4060" w14:textId="3960E196" w:rsidR="0029791A" w:rsidRPr="0029791A" w:rsidRDefault="0029791A" w:rsidP="00910C58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</w:t>
                  </w:r>
                  <w:r w:rsidR="00910C58">
                    <w:rPr>
                      <w:b/>
                      <w:bCs/>
                      <w:color w:val="FFFFFF"/>
                    </w:rPr>
                    <w:t>2</w:t>
                  </w:r>
                  <w:r w:rsidRPr="0029791A">
                    <w:rPr>
                      <w:b/>
                      <w:bCs/>
                      <w:color w:val="FFFFFF"/>
                    </w:rPr>
                    <w:t>,</w:t>
                  </w:r>
                  <w:r w:rsidR="00910C58">
                    <w:rPr>
                      <w:b/>
                      <w:bCs/>
                      <w:color w:val="FFFFFF"/>
                    </w:rPr>
                    <w:t>4</w:t>
                  </w:r>
                  <w:r w:rsidRPr="0029791A">
                    <w:rPr>
                      <w:b/>
                      <w:bCs/>
                      <w:color w:val="FFFFFF"/>
                    </w:rPr>
                    <w:t>6</w:t>
                  </w:r>
                </w:p>
              </w:tc>
            </w:tr>
            <w:tr w:rsidR="0029791A" w:rsidRPr="0029791A" w14:paraId="7B2E52F8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096A48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МБУ Сельский дом культуры пос. Уманский Уманского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7D3F29AA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96,00</w:t>
                  </w:r>
                </w:p>
              </w:tc>
            </w:tr>
            <w:tr w:rsidR="0029791A" w:rsidRPr="0029791A" w14:paraId="239E6FBA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1E9CF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МБУ Сельский дом культуры пос. Первомайский Первомайского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04E36B77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96,56</w:t>
                  </w:r>
                </w:p>
              </w:tc>
            </w:tr>
            <w:tr w:rsidR="0029791A" w:rsidRPr="0029791A" w14:paraId="205F2FD5" w14:textId="77777777" w:rsidTr="0029791A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30EE97" w14:textId="77777777" w:rsidR="0029791A" w:rsidRPr="0029791A" w:rsidRDefault="0029791A" w:rsidP="0029791A">
                  <w:pPr>
                    <w:jc w:val="center"/>
                    <w:rPr>
                      <w:color w:val="000000"/>
                    </w:rPr>
                  </w:pPr>
                  <w:r w:rsidRPr="0029791A">
                    <w:rPr>
                      <w:color w:val="000000"/>
                    </w:rPr>
                    <w:t>МКУ Сельский дом культуры х. Ромашки Западного сельского поселения Ленинградского района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2F5597"/>
                  <w:noWrap/>
                  <w:vAlign w:val="center"/>
                  <w:hideMark/>
                </w:tcPr>
                <w:p w14:paraId="403DDD4A" w14:textId="77777777" w:rsidR="0029791A" w:rsidRPr="0029791A" w:rsidRDefault="0029791A" w:rsidP="0029791A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29791A">
                    <w:rPr>
                      <w:b/>
                      <w:bCs/>
                      <w:color w:val="FFFFFF"/>
                    </w:rPr>
                    <w:t>89,36</w:t>
                  </w:r>
                </w:p>
              </w:tc>
            </w:tr>
          </w:tbl>
          <w:p w14:paraId="4E0B6731" w14:textId="37CC7ECE" w:rsidR="009F0394" w:rsidRPr="004F0B7E" w:rsidRDefault="009F0394" w:rsidP="009F0394">
            <w:pPr>
              <w:ind w:firstLine="390"/>
              <w:jc w:val="both"/>
            </w:pPr>
            <w:r>
              <w:t>О</w:t>
            </w:r>
            <w:r w:rsidRPr="00092057">
              <w:t>рганизаци</w:t>
            </w:r>
            <w:r>
              <w:t>и</w:t>
            </w:r>
            <w:r w:rsidRPr="00092057">
              <w:t>, получивши</w:t>
            </w:r>
            <w:r>
              <w:t>е</w:t>
            </w:r>
            <w:r w:rsidRPr="00092057">
              <w:t xml:space="preserve"> низшие оценки менее 40 баллов</w:t>
            </w:r>
            <w:r>
              <w:t xml:space="preserve"> </w:t>
            </w:r>
            <w:r w:rsidR="00373FBD">
              <w:t>отсутствуют</w:t>
            </w:r>
            <w:r>
              <w:t>.</w:t>
            </w:r>
          </w:p>
        </w:tc>
      </w:tr>
      <w:tr w:rsidR="009F0394" w:rsidRPr="004F0B7E" w14:paraId="662439C4" w14:textId="77777777" w:rsidTr="005B7CD7">
        <w:trPr>
          <w:jc w:val="center"/>
        </w:trPr>
        <w:tc>
          <w:tcPr>
            <w:tcW w:w="1851" w:type="dxa"/>
            <w:vMerge/>
            <w:shd w:val="clear" w:color="auto" w:fill="auto"/>
            <w:vAlign w:val="center"/>
          </w:tcPr>
          <w:p w14:paraId="7B7DF439" w14:textId="77777777" w:rsidR="009F0394" w:rsidRPr="004F0B7E" w:rsidRDefault="009F0394" w:rsidP="005B7CD7"/>
        </w:tc>
        <w:tc>
          <w:tcPr>
            <w:tcW w:w="2871" w:type="dxa"/>
            <w:vMerge/>
            <w:shd w:val="clear" w:color="auto" w:fill="auto"/>
            <w:vAlign w:val="center"/>
          </w:tcPr>
          <w:p w14:paraId="2A0F1A28" w14:textId="77777777" w:rsidR="009F0394" w:rsidRPr="004F0B7E" w:rsidRDefault="009F0394" w:rsidP="005B7CD7"/>
        </w:tc>
        <w:tc>
          <w:tcPr>
            <w:tcW w:w="2165" w:type="dxa"/>
            <w:shd w:val="clear" w:color="auto" w:fill="auto"/>
            <w:vAlign w:val="center"/>
          </w:tcPr>
          <w:p w14:paraId="206B364B" w14:textId="2EA2CDF4" w:rsidR="009F0394" w:rsidRPr="004F0B7E" w:rsidRDefault="009F0394" w:rsidP="005B7CD7"/>
        </w:tc>
        <w:tc>
          <w:tcPr>
            <w:tcW w:w="8560" w:type="dxa"/>
            <w:vMerge/>
            <w:shd w:val="clear" w:color="auto" w:fill="auto"/>
            <w:vAlign w:val="center"/>
          </w:tcPr>
          <w:p w14:paraId="4C0E92D8" w14:textId="6916E6D8" w:rsidR="009F0394" w:rsidRPr="004F0B7E" w:rsidRDefault="009F0394" w:rsidP="005B7CD7">
            <w:pPr>
              <w:jc w:val="both"/>
            </w:pPr>
          </w:p>
        </w:tc>
      </w:tr>
    </w:tbl>
    <w:p w14:paraId="3077E4E3" w14:textId="6EB290DA" w:rsidR="009F0394" w:rsidRDefault="009F0394" w:rsidP="008778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0E070032" w14:textId="77777777" w:rsidR="009F0394" w:rsidRDefault="009F0394" w:rsidP="001B2C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0394" w:rsidSect="00041866">
          <w:pgSz w:w="16838" w:h="11906" w:orient="landscape"/>
          <w:pgMar w:top="1276" w:right="1135" w:bottom="566" w:left="993" w:header="708" w:footer="708" w:gutter="0"/>
          <w:cols w:space="708"/>
          <w:titlePg/>
          <w:docGrid w:linePitch="360"/>
        </w:sectPr>
      </w:pPr>
    </w:p>
    <w:p w14:paraId="071601F1" w14:textId="75EFDD3A" w:rsidR="00D31E28" w:rsidRDefault="00D31E28" w:rsidP="001B2C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Принимая во внимание </w:t>
      </w:r>
      <w:r w:rsidR="00027E9A">
        <w:rPr>
          <w:rFonts w:ascii="Times New Roman" w:hAnsi="Times New Roman" w:cs="Times New Roman"/>
          <w:sz w:val="28"/>
          <w:szCs w:val="28"/>
        </w:rPr>
        <w:t xml:space="preserve">типы учреждений культуры, </w:t>
      </w:r>
      <w:r>
        <w:rPr>
          <w:rFonts w:ascii="Times New Roman" w:hAnsi="Times New Roman" w:cs="Times New Roman"/>
          <w:sz w:val="28"/>
          <w:szCs w:val="28"/>
        </w:rPr>
        <w:t>организационн</w:t>
      </w:r>
      <w:r w:rsidR="00027E9A">
        <w:rPr>
          <w:rFonts w:ascii="Times New Roman" w:hAnsi="Times New Roman" w:cs="Times New Roman"/>
          <w:sz w:val="28"/>
          <w:szCs w:val="28"/>
        </w:rPr>
        <w:t>о-правовые</w:t>
      </w:r>
      <w:r>
        <w:rPr>
          <w:rFonts w:ascii="Times New Roman" w:hAnsi="Times New Roman" w:cs="Times New Roman"/>
          <w:sz w:val="28"/>
          <w:szCs w:val="28"/>
        </w:rPr>
        <w:t xml:space="preserve"> формы и правовые основания размещения организаций культуры и их обособленных структурных подразделений </w:t>
      </w:r>
      <w:r w:rsidR="009E566F">
        <w:rPr>
          <w:rFonts w:ascii="Times New Roman" w:hAnsi="Times New Roman" w:cs="Times New Roman"/>
          <w:sz w:val="28"/>
          <w:szCs w:val="28"/>
        </w:rPr>
        <w:t xml:space="preserve">в типовых или приспособленных зданиях, основываясь на </w:t>
      </w:r>
      <w:r w:rsidR="009E566F" w:rsidRPr="009E566F">
        <w:rPr>
          <w:rFonts w:ascii="Times New Roman" w:hAnsi="Times New Roman" w:cs="Times New Roman"/>
          <w:sz w:val="28"/>
          <w:szCs w:val="28"/>
        </w:rPr>
        <w:t>Методически</w:t>
      </w:r>
      <w:r w:rsidR="009E566F">
        <w:rPr>
          <w:rFonts w:ascii="Times New Roman" w:hAnsi="Times New Roman" w:cs="Times New Roman"/>
          <w:sz w:val="28"/>
          <w:szCs w:val="28"/>
        </w:rPr>
        <w:t>х</w:t>
      </w:r>
      <w:r w:rsidR="009E566F" w:rsidRPr="009E566F">
        <w:rPr>
          <w:rFonts w:ascii="Times New Roman" w:hAnsi="Times New Roman" w:cs="Times New Roman"/>
          <w:sz w:val="28"/>
          <w:szCs w:val="28"/>
        </w:rPr>
        <w:t xml:space="preserve"> рекомендация</w:t>
      </w:r>
      <w:r w:rsidR="009E566F">
        <w:rPr>
          <w:rFonts w:ascii="Times New Roman" w:hAnsi="Times New Roman" w:cs="Times New Roman"/>
          <w:sz w:val="28"/>
          <w:szCs w:val="28"/>
        </w:rPr>
        <w:t>х</w:t>
      </w:r>
      <w:r w:rsidR="009E566F" w:rsidRPr="009E566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независимой оценки качества условий оказания услуг организациями в сфере культуры, утвержденными Распоряжением Министерства культуры Российской Федерации от 18.12.2020г. № Р-1681</w:t>
      </w:r>
      <w:r w:rsidR="009E566F">
        <w:rPr>
          <w:rFonts w:ascii="Times New Roman" w:hAnsi="Times New Roman" w:cs="Times New Roman"/>
          <w:sz w:val="28"/>
          <w:szCs w:val="28"/>
        </w:rPr>
        <w:t>, сформированы следующие типовые отраслевые рекомендации для учреждений культуры:</w:t>
      </w:r>
    </w:p>
    <w:p w14:paraId="7255240F" w14:textId="3807979A" w:rsidR="00027E9A" w:rsidRDefault="00027E9A" w:rsidP="001B2C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667C" w:rsidRPr="008E667C">
        <w:rPr>
          <w:rFonts w:ascii="Times New Roman" w:hAnsi="Times New Roman" w:cs="Times New Roman"/>
          <w:sz w:val="28"/>
          <w:szCs w:val="28"/>
        </w:rPr>
        <w:t>Систематически обновлять и актуализировать информацию на информационных стендах в здани</w:t>
      </w:r>
      <w:r w:rsidR="008E667C">
        <w:rPr>
          <w:rFonts w:ascii="Times New Roman" w:hAnsi="Times New Roman" w:cs="Times New Roman"/>
          <w:sz w:val="28"/>
          <w:szCs w:val="28"/>
        </w:rPr>
        <w:t>ях</w:t>
      </w:r>
      <w:r w:rsidR="008E667C" w:rsidRPr="008E667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E667C">
        <w:rPr>
          <w:rFonts w:ascii="Times New Roman" w:hAnsi="Times New Roman" w:cs="Times New Roman"/>
          <w:sz w:val="28"/>
          <w:szCs w:val="28"/>
        </w:rPr>
        <w:t>й</w:t>
      </w:r>
      <w:r w:rsidR="008E667C" w:rsidRPr="008E667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E667C">
        <w:rPr>
          <w:rFonts w:ascii="Times New Roman" w:hAnsi="Times New Roman" w:cs="Times New Roman"/>
          <w:sz w:val="28"/>
          <w:szCs w:val="28"/>
        </w:rPr>
        <w:t xml:space="preserve"> и их обособленных структурных подразделениях. Определить лиц, ответственных </w:t>
      </w:r>
      <w:r w:rsidR="008E667C" w:rsidRPr="008E667C">
        <w:rPr>
          <w:rFonts w:ascii="Times New Roman" w:hAnsi="Times New Roman" w:cs="Times New Roman"/>
          <w:sz w:val="28"/>
          <w:szCs w:val="28"/>
        </w:rPr>
        <w:t>за соблюдение нормативно установленных требований информационной открытости на информационных стендах и сайте организаци</w:t>
      </w:r>
      <w:r w:rsidR="008E667C">
        <w:rPr>
          <w:rFonts w:ascii="Times New Roman" w:hAnsi="Times New Roman" w:cs="Times New Roman"/>
          <w:sz w:val="28"/>
          <w:szCs w:val="28"/>
        </w:rPr>
        <w:t>й</w:t>
      </w:r>
      <w:r w:rsidR="008E667C" w:rsidRPr="008E667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E05BB">
        <w:rPr>
          <w:rFonts w:ascii="Times New Roman" w:hAnsi="Times New Roman" w:cs="Times New Roman"/>
          <w:sz w:val="28"/>
          <w:szCs w:val="28"/>
        </w:rPr>
        <w:t xml:space="preserve"> и их обособленных структурных подразделений</w:t>
      </w:r>
      <w:r w:rsidR="008E667C">
        <w:rPr>
          <w:rFonts w:ascii="Times New Roman" w:hAnsi="Times New Roman" w:cs="Times New Roman"/>
          <w:sz w:val="28"/>
          <w:szCs w:val="28"/>
        </w:rPr>
        <w:t>.</w:t>
      </w:r>
      <w:r w:rsidR="0029791A">
        <w:rPr>
          <w:rFonts w:ascii="Times New Roman" w:hAnsi="Times New Roman" w:cs="Times New Roman"/>
          <w:sz w:val="28"/>
          <w:szCs w:val="28"/>
        </w:rPr>
        <w:t xml:space="preserve"> Предусмотреть возможность организации </w:t>
      </w:r>
      <w:r w:rsidR="0029791A" w:rsidRPr="0029791A">
        <w:rPr>
          <w:rFonts w:ascii="Times New Roman" w:hAnsi="Times New Roman" w:cs="Times New Roman"/>
          <w:sz w:val="28"/>
          <w:szCs w:val="28"/>
        </w:rPr>
        <w:t>един</w:t>
      </w:r>
      <w:r w:rsidR="0029791A">
        <w:rPr>
          <w:rFonts w:ascii="Times New Roman" w:hAnsi="Times New Roman" w:cs="Times New Roman"/>
          <w:sz w:val="28"/>
          <w:szCs w:val="28"/>
        </w:rPr>
        <w:t xml:space="preserve">ого </w:t>
      </w:r>
      <w:r w:rsidR="0029791A" w:rsidRPr="0029791A">
        <w:rPr>
          <w:rFonts w:ascii="Times New Roman" w:hAnsi="Times New Roman" w:cs="Times New Roman"/>
          <w:sz w:val="28"/>
          <w:szCs w:val="28"/>
        </w:rPr>
        <w:t>стенд</w:t>
      </w:r>
      <w:r w:rsidR="0029791A">
        <w:rPr>
          <w:rFonts w:ascii="Times New Roman" w:hAnsi="Times New Roman" w:cs="Times New Roman"/>
          <w:sz w:val="28"/>
          <w:szCs w:val="28"/>
        </w:rPr>
        <w:t>а</w:t>
      </w:r>
      <w:r w:rsidR="0029791A" w:rsidRPr="0029791A">
        <w:rPr>
          <w:rFonts w:ascii="Times New Roman" w:hAnsi="Times New Roman" w:cs="Times New Roman"/>
          <w:sz w:val="28"/>
          <w:szCs w:val="28"/>
        </w:rPr>
        <w:t xml:space="preserve"> </w:t>
      </w:r>
      <w:r w:rsidR="0029791A">
        <w:rPr>
          <w:rFonts w:ascii="Times New Roman" w:hAnsi="Times New Roman" w:cs="Times New Roman"/>
          <w:sz w:val="28"/>
          <w:szCs w:val="28"/>
        </w:rPr>
        <w:t>с</w:t>
      </w:r>
      <w:r w:rsidR="0029791A" w:rsidRPr="0029791A">
        <w:rPr>
          <w:rFonts w:ascii="Times New Roman" w:hAnsi="Times New Roman" w:cs="Times New Roman"/>
          <w:sz w:val="28"/>
          <w:szCs w:val="28"/>
        </w:rPr>
        <w:t xml:space="preserve"> предусмотренным законодательно перечнем информации в фойе организаци</w:t>
      </w:r>
      <w:r w:rsidR="0029791A">
        <w:rPr>
          <w:rFonts w:ascii="Times New Roman" w:hAnsi="Times New Roman" w:cs="Times New Roman"/>
          <w:sz w:val="28"/>
          <w:szCs w:val="28"/>
        </w:rPr>
        <w:t>й культуры</w:t>
      </w:r>
      <w:r w:rsidR="0029791A" w:rsidRPr="0029791A">
        <w:rPr>
          <w:rFonts w:ascii="Times New Roman" w:hAnsi="Times New Roman" w:cs="Times New Roman"/>
          <w:sz w:val="28"/>
          <w:szCs w:val="28"/>
        </w:rPr>
        <w:t>.</w:t>
      </w:r>
    </w:p>
    <w:p w14:paraId="4755456A" w14:textId="69D89048" w:rsidR="008E667C" w:rsidRDefault="008E667C" w:rsidP="00D05D7B">
      <w:pPr>
        <w:pStyle w:val="ConsPlusNonformat"/>
        <w:spacing w:line="276" w:lineRule="auto"/>
        <w:ind w:firstLine="709"/>
        <w:jc w:val="both"/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667C">
        <w:rPr>
          <w:rFonts w:ascii="Times New Roman" w:hAnsi="Times New Roman" w:cs="Times New Roman"/>
          <w:sz w:val="28"/>
          <w:szCs w:val="28"/>
        </w:rPr>
        <w:t>Рассмотреть возможность оборудования здани</w:t>
      </w:r>
      <w:r w:rsidR="009F0394">
        <w:rPr>
          <w:rFonts w:ascii="Times New Roman" w:hAnsi="Times New Roman" w:cs="Times New Roman"/>
          <w:sz w:val="28"/>
          <w:szCs w:val="28"/>
        </w:rPr>
        <w:t>й</w:t>
      </w:r>
      <w:r w:rsidRPr="008E667C">
        <w:rPr>
          <w:rFonts w:ascii="Times New Roman" w:hAnsi="Times New Roman" w:cs="Times New Roman"/>
          <w:sz w:val="28"/>
          <w:szCs w:val="28"/>
        </w:rPr>
        <w:t xml:space="preserve"> и прилегающей территории с учетом доступности услуг для лиц с ОВЗ</w:t>
      </w:r>
      <w:r>
        <w:rPr>
          <w:rFonts w:ascii="Times New Roman" w:hAnsi="Times New Roman" w:cs="Times New Roman"/>
          <w:sz w:val="28"/>
          <w:szCs w:val="28"/>
        </w:rPr>
        <w:t xml:space="preserve"> в целях исполнения </w:t>
      </w:r>
      <w:r w:rsidR="00A5657F" w:rsidRPr="00D76669">
        <w:rPr>
          <w:rFonts w:ascii="Times New Roman" w:hAnsi="Times New Roman" w:cs="Times New Roman"/>
          <w:sz w:val="28"/>
          <w:szCs w:val="28"/>
        </w:rPr>
        <w:t xml:space="preserve">нормативных требований </w:t>
      </w:r>
      <w:hyperlink r:id="rId14" w:history="1">
        <w:r w:rsidR="00D76669" w:rsidRP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</w:t>
        </w:r>
        <w:r w:rsid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ого</w:t>
        </w:r>
        <w:r w:rsidR="00D76669" w:rsidRP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закон</w:t>
        </w:r>
        <w:r w:rsid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</w:t>
        </w:r>
        <w:r w:rsidR="00D76669" w:rsidRP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24.11.1995 </w:t>
        </w:r>
        <w:r w:rsidR="009D228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181-ФЗ </w:t>
        </w:r>
        <w:r w:rsidR="006A034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="00D76669" w:rsidRPr="00D7666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социальной защите инвалидов в Российской Федерации</w:t>
        </w:r>
        <w:r w:rsidR="006A034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, в том числе с использованием форм межведомственного взаимодействия и социального партнерства.</w:t>
      </w:r>
      <w:r w:rsidR="005947A4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Проводить периодически инструктажи ответственных за сопровождение лиц с ОВЗ.</w:t>
      </w:r>
    </w:p>
    <w:p w14:paraId="2D54D7FD" w14:textId="77777777" w:rsidR="008E667C" w:rsidRDefault="008E667C" w:rsidP="00D05D7B">
      <w:pPr>
        <w:pStyle w:val="ConsPlusNonformat"/>
        <w:spacing w:line="276" w:lineRule="auto"/>
        <w:ind w:firstLine="709"/>
        <w:jc w:val="both"/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3. </w:t>
      </w:r>
      <w:r w:rsidR="00DE05BB" w:rsidRPr="00DE05B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Обеспечить наличие одноразовых стаканов, разместить график</w:t>
      </w:r>
      <w:r w:rsidR="00DE05B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и</w:t>
      </w:r>
      <w:r w:rsidR="00DE05BB" w:rsidRPr="00DE05B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обновления воды в емкостях/замены бутилированной воды в кулер</w:t>
      </w:r>
      <w:r w:rsidR="00DE05B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ах в обособленных структурных подразделениях.</w:t>
      </w:r>
    </w:p>
    <w:p w14:paraId="39F24322" w14:textId="61324E8E" w:rsidR="00DE05BB" w:rsidRDefault="0029791A" w:rsidP="00DE05BB">
      <w:pPr>
        <w:pStyle w:val="ConsPlusNonformat"/>
        <w:spacing w:line="276" w:lineRule="auto"/>
        <w:ind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746B7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5947A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Периодически проводить методическую работу с персоналом организаций о правилах деловой этики и вежливой коммуникации.</w:t>
      </w:r>
    </w:p>
    <w:p w14:paraId="6AF03079" w14:textId="1E0567F0" w:rsidR="005947A4" w:rsidRDefault="005947A4" w:rsidP="00DE05BB">
      <w:pPr>
        <w:pStyle w:val="ConsPlusNonformat"/>
        <w:spacing w:line="276" w:lineRule="auto"/>
        <w:ind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7. </w:t>
      </w:r>
      <w:r w:rsidR="00DD420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Рассмотреть возможность выполнения рекомендаций респондентов в части повышения комфортности условий предоставления услуг для достижения</w:t>
      </w:r>
      <w:r w:rsidR="0091216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результата в</w:t>
      </w:r>
      <w:r w:rsidR="00DD420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100 балл</w:t>
      </w:r>
      <w:r w:rsidR="0091216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ов</w:t>
      </w:r>
      <w:r w:rsidR="00DD420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критериям 2 «Комфортность предоставления услуг» и 5 «</w:t>
      </w:r>
      <w:r w:rsidR="00DD420E" w:rsidRPr="00DD420E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="00DD420E">
        <w:rPr>
          <w:rFonts w:ascii="Times New Roman" w:hAnsi="Times New Roman" w:cs="Times New Roman"/>
          <w:sz w:val="28"/>
          <w:szCs w:val="28"/>
        </w:rPr>
        <w:t>».</w:t>
      </w:r>
    </w:p>
    <w:p w14:paraId="1E0639C2" w14:textId="77777777" w:rsidR="007269EB" w:rsidRDefault="007269EB" w:rsidP="00746B77">
      <w:pPr>
        <w:pStyle w:val="ConsPlusNonformat"/>
        <w:spacing w:line="276" w:lineRule="auto"/>
        <w:ind w:firstLine="709"/>
        <w:jc w:val="both"/>
        <w:rPr>
          <w:sz w:val="28"/>
          <w:szCs w:val="28"/>
        </w:rPr>
      </w:pPr>
    </w:p>
    <w:p w14:paraId="6FE2891C" w14:textId="68215190" w:rsidR="003D64CD" w:rsidRPr="005C5CE1" w:rsidRDefault="00CB36A0" w:rsidP="007D70B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121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03C8" w:rsidRPr="005C5CE1">
        <w:rPr>
          <w:b/>
          <w:sz w:val="28"/>
          <w:szCs w:val="28"/>
        </w:rPr>
        <w:tab/>
        <w:t xml:space="preserve">Е.С. </w:t>
      </w:r>
      <w:proofErr w:type="spellStart"/>
      <w:r w:rsidR="007503C8" w:rsidRPr="005C5CE1">
        <w:rPr>
          <w:b/>
          <w:sz w:val="28"/>
          <w:szCs w:val="28"/>
        </w:rPr>
        <w:t>Квасова</w:t>
      </w:r>
      <w:proofErr w:type="spellEnd"/>
    </w:p>
    <w:p w14:paraId="60B2FBDE" w14:textId="77777777" w:rsidR="000E0CA9" w:rsidRPr="005C5CE1" w:rsidRDefault="000E0CA9" w:rsidP="001045A2">
      <w:pPr>
        <w:tabs>
          <w:tab w:val="left" w:pos="589"/>
        </w:tabs>
        <w:ind w:firstLine="709"/>
        <w:rPr>
          <w:sz w:val="28"/>
          <w:szCs w:val="28"/>
        </w:rPr>
      </w:pPr>
    </w:p>
    <w:p w14:paraId="4D7567DD" w14:textId="77777777" w:rsidR="00213A48" w:rsidRPr="005C5CE1" w:rsidRDefault="00213A48" w:rsidP="001045A2">
      <w:pPr>
        <w:tabs>
          <w:tab w:val="left" w:pos="589"/>
        </w:tabs>
        <w:ind w:firstLine="709"/>
        <w:rPr>
          <w:sz w:val="28"/>
          <w:szCs w:val="28"/>
        </w:rPr>
      </w:pPr>
    </w:p>
    <w:sectPr w:rsidR="00213A48" w:rsidRPr="005C5CE1" w:rsidSect="009F0394">
      <w:pgSz w:w="11906" w:h="16838"/>
      <w:pgMar w:top="1135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7470" w14:textId="77777777" w:rsidR="00864986" w:rsidRDefault="00864986" w:rsidP="008B31BA">
      <w:r>
        <w:separator/>
      </w:r>
    </w:p>
  </w:endnote>
  <w:endnote w:type="continuationSeparator" w:id="0">
    <w:p w14:paraId="5375B681" w14:textId="77777777" w:rsidR="00864986" w:rsidRDefault="00864986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89747" w14:textId="77777777" w:rsidR="00864986" w:rsidRDefault="00864986" w:rsidP="008B31BA">
      <w:r>
        <w:separator/>
      </w:r>
    </w:p>
  </w:footnote>
  <w:footnote w:type="continuationSeparator" w:id="0">
    <w:p w14:paraId="338B9D83" w14:textId="77777777" w:rsidR="00864986" w:rsidRDefault="00864986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374909"/>
      <w:docPartObj>
        <w:docPartGallery w:val="Page Numbers (Top of Page)"/>
        <w:docPartUnique/>
      </w:docPartObj>
    </w:sdtPr>
    <w:sdtEndPr/>
    <w:sdtContent>
      <w:p w14:paraId="3973294F" w14:textId="3319783B" w:rsidR="00F9016F" w:rsidRDefault="00F901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1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20487AE" w14:textId="77777777" w:rsidR="00F9016F" w:rsidRDefault="00F9016F" w:rsidP="00496045">
    <w:pPr>
      <w:pStyle w:val="a5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B6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CA7C48"/>
    <w:multiLevelType w:val="multilevel"/>
    <w:tmpl w:val="5C908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D032A"/>
    <w:multiLevelType w:val="multilevel"/>
    <w:tmpl w:val="2098D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DB6FA9"/>
    <w:multiLevelType w:val="multilevel"/>
    <w:tmpl w:val="E6063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A13BAE"/>
    <w:multiLevelType w:val="hybridMultilevel"/>
    <w:tmpl w:val="8DC41A68"/>
    <w:lvl w:ilvl="0" w:tplc="67C0B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9539D6"/>
    <w:multiLevelType w:val="multilevel"/>
    <w:tmpl w:val="EAB602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40AAD"/>
    <w:multiLevelType w:val="hybridMultilevel"/>
    <w:tmpl w:val="2FEE0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5E16"/>
    <w:multiLevelType w:val="multilevel"/>
    <w:tmpl w:val="2098D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211DC8"/>
    <w:multiLevelType w:val="multilevel"/>
    <w:tmpl w:val="7A465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A33597"/>
    <w:multiLevelType w:val="hybridMultilevel"/>
    <w:tmpl w:val="59F6A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2443A5"/>
    <w:multiLevelType w:val="hybridMultilevel"/>
    <w:tmpl w:val="EB8A9D9C"/>
    <w:lvl w:ilvl="0" w:tplc="A94C6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115C"/>
    <w:multiLevelType w:val="multilevel"/>
    <w:tmpl w:val="785A8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DF70EE"/>
    <w:multiLevelType w:val="hybridMultilevel"/>
    <w:tmpl w:val="730E5B1C"/>
    <w:lvl w:ilvl="0" w:tplc="01A43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F771E1"/>
    <w:multiLevelType w:val="multilevel"/>
    <w:tmpl w:val="186439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861636F"/>
    <w:multiLevelType w:val="multilevel"/>
    <w:tmpl w:val="CCDEF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AF32FA"/>
    <w:multiLevelType w:val="multilevel"/>
    <w:tmpl w:val="00AAC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8" w15:restartNumberingAfterBreak="0">
    <w:nsid w:val="4C6B57F6"/>
    <w:multiLevelType w:val="multilevel"/>
    <w:tmpl w:val="6A3A9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05215F0"/>
    <w:multiLevelType w:val="multilevel"/>
    <w:tmpl w:val="7D102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9364824"/>
    <w:multiLevelType w:val="multilevel"/>
    <w:tmpl w:val="A734E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9846789"/>
    <w:multiLevelType w:val="multilevel"/>
    <w:tmpl w:val="665C6F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0847B47"/>
    <w:multiLevelType w:val="multilevel"/>
    <w:tmpl w:val="00AAC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107076A"/>
    <w:multiLevelType w:val="multilevel"/>
    <w:tmpl w:val="616CD4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17A5BBC"/>
    <w:multiLevelType w:val="multilevel"/>
    <w:tmpl w:val="00AAC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2A05E70"/>
    <w:multiLevelType w:val="hybridMultilevel"/>
    <w:tmpl w:val="2FEE0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07A0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F945E5C"/>
    <w:multiLevelType w:val="multilevel"/>
    <w:tmpl w:val="5B72B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0CD3871"/>
    <w:multiLevelType w:val="multilevel"/>
    <w:tmpl w:val="292E4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53C4FBD"/>
    <w:multiLevelType w:val="multilevel"/>
    <w:tmpl w:val="785A8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7652AC0"/>
    <w:multiLevelType w:val="hybridMultilevel"/>
    <w:tmpl w:val="2FEE0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736E6"/>
    <w:multiLevelType w:val="multilevel"/>
    <w:tmpl w:val="BB96E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abstractNum w:abstractNumId="33" w15:restartNumberingAfterBreak="0">
    <w:nsid w:val="7BCC0687"/>
    <w:multiLevelType w:val="multilevel"/>
    <w:tmpl w:val="51A49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19"/>
  </w:num>
  <w:num w:numId="14">
    <w:abstractNumId w:val="29"/>
  </w:num>
  <w:num w:numId="15">
    <w:abstractNumId w:val="33"/>
  </w:num>
  <w:num w:numId="16">
    <w:abstractNumId w:val="23"/>
  </w:num>
  <w:num w:numId="17">
    <w:abstractNumId w:val="6"/>
  </w:num>
  <w:num w:numId="18">
    <w:abstractNumId w:val="28"/>
  </w:num>
  <w:num w:numId="19">
    <w:abstractNumId w:val="12"/>
  </w:num>
  <w:num w:numId="20">
    <w:abstractNumId w:val="27"/>
  </w:num>
  <w:num w:numId="21">
    <w:abstractNumId w:val="15"/>
  </w:num>
  <w:num w:numId="22">
    <w:abstractNumId w:val="4"/>
  </w:num>
  <w:num w:numId="23">
    <w:abstractNumId w:val="9"/>
  </w:num>
  <w:num w:numId="24">
    <w:abstractNumId w:val="18"/>
  </w:num>
  <w:num w:numId="25">
    <w:abstractNumId w:val="14"/>
  </w:num>
  <w:num w:numId="26">
    <w:abstractNumId w:val="21"/>
  </w:num>
  <w:num w:numId="27">
    <w:abstractNumId w:val="20"/>
  </w:num>
  <w:num w:numId="28">
    <w:abstractNumId w:val="24"/>
  </w:num>
  <w:num w:numId="29">
    <w:abstractNumId w:val="3"/>
  </w:num>
  <w:num w:numId="30">
    <w:abstractNumId w:val="16"/>
  </w:num>
  <w:num w:numId="31">
    <w:abstractNumId w:val="7"/>
  </w:num>
  <w:num w:numId="32">
    <w:abstractNumId w:val="8"/>
  </w:num>
  <w:num w:numId="33">
    <w:abstractNumId w:val="22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A"/>
    <w:rsid w:val="0000240B"/>
    <w:rsid w:val="00003494"/>
    <w:rsid w:val="00003AEB"/>
    <w:rsid w:val="00004396"/>
    <w:rsid w:val="000066F7"/>
    <w:rsid w:val="00011CE5"/>
    <w:rsid w:val="000126D6"/>
    <w:rsid w:val="000139BD"/>
    <w:rsid w:val="00015704"/>
    <w:rsid w:val="00022527"/>
    <w:rsid w:val="00025124"/>
    <w:rsid w:val="00025A15"/>
    <w:rsid w:val="0002620C"/>
    <w:rsid w:val="00027E9A"/>
    <w:rsid w:val="000360A4"/>
    <w:rsid w:val="00041866"/>
    <w:rsid w:val="00043A52"/>
    <w:rsid w:val="00044EBC"/>
    <w:rsid w:val="00051F0A"/>
    <w:rsid w:val="0005633B"/>
    <w:rsid w:val="00060113"/>
    <w:rsid w:val="000627B6"/>
    <w:rsid w:val="0006301D"/>
    <w:rsid w:val="00064592"/>
    <w:rsid w:val="00065260"/>
    <w:rsid w:val="00067AC0"/>
    <w:rsid w:val="00073845"/>
    <w:rsid w:val="00075ED9"/>
    <w:rsid w:val="00085BB2"/>
    <w:rsid w:val="00085FC1"/>
    <w:rsid w:val="000875BA"/>
    <w:rsid w:val="00091A3E"/>
    <w:rsid w:val="00093D89"/>
    <w:rsid w:val="00094DCD"/>
    <w:rsid w:val="000967BE"/>
    <w:rsid w:val="00096ABA"/>
    <w:rsid w:val="00096F47"/>
    <w:rsid w:val="000A13B5"/>
    <w:rsid w:val="000A25E1"/>
    <w:rsid w:val="000A2E9C"/>
    <w:rsid w:val="000A2EAE"/>
    <w:rsid w:val="000A4342"/>
    <w:rsid w:val="000A57B9"/>
    <w:rsid w:val="000A6323"/>
    <w:rsid w:val="000B62B9"/>
    <w:rsid w:val="000C7676"/>
    <w:rsid w:val="000D4274"/>
    <w:rsid w:val="000D4D91"/>
    <w:rsid w:val="000E0CA9"/>
    <w:rsid w:val="000E211D"/>
    <w:rsid w:val="000E527D"/>
    <w:rsid w:val="000F2473"/>
    <w:rsid w:val="000F4F5A"/>
    <w:rsid w:val="000F7EFE"/>
    <w:rsid w:val="0010143E"/>
    <w:rsid w:val="00101EEA"/>
    <w:rsid w:val="0010431D"/>
    <w:rsid w:val="001045A2"/>
    <w:rsid w:val="00107418"/>
    <w:rsid w:val="001076F1"/>
    <w:rsid w:val="00122B4C"/>
    <w:rsid w:val="001247F4"/>
    <w:rsid w:val="00124801"/>
    <w:rsid w:val="00124806"/>
    <w:rsid w:val="00124B54"/>
    <w:rsid w:val="00133A05"/>
    <w:rsid w:val="00134B20"/>
    <w:rsid w:val="00136CB5"/>
    <w:rsid w:val="00137A26"/>
    <w:rsid w:val="00141F96"/>
    <w:rsid w:val="00142860"/>
    <w:rsid w:val="001449CA"/>
    <w:rsid w:val="00146706"/>
    <w:rsid w:val="001543DC"/>
    <w:rsid w:val="00160D93"/>
    <w:rsid w:val="00162652"/>
    <w:rsid w:val="00162F30"/>
    <w:rsid w:val="0016561E"/>
    <w:rsid w:val="00171E7D"/>
    <w:rsid w:val="00173B6C"/>
    <w:rsid w:val="00177DCC"/>
    <w:rsid w:val="00180CBA"/>
    <w:rsid w:val="001871F2"/>
    <w:rsid w:val="00190354"/>
    <w:rsid w:val="00192021"/>
    <w:rsid w:val="00193734"/>
    <w:rsid w:val="00193A83"/>
    <w:rsid w:val="001943C1"/>
    <w:rsid w:val="001A0295"/>
    <w:rsid w:val="001A0CAE"/>
    <w:rsid w:val="001A0EBC"/>
    <w:rsid w:val="001A334C"/>
    <w:rsid w:val="001A3F1D"/>
    <w:rsid w:val="001A575B"/>
    <w:rsid w:val="001B0CCE"/>
    <w:rsid w:val="001B16FA"/>
    <w:rsid w:val="001B2CA4"/>
    <w:rsid w:val="001B43B0"/>
    <w:rsid w:val="001B68C5"/>
    <w:rsid w:val="001C434E"/>
    <w:rsid w:val="001C5966"/>
    <w:rsid w:val="001E6048"/>
    <w:rsid w:val="001E78A6"/>
    <w:rsid w:val="001F14D8"/>
    <w:rsid w:val="001F1893"/>
    <w:rsid w:val="001F2890"/>
    <w:rsid w:val="001F5AE7"/>
    <w:rsid w:val="00202149"/>
    <w:rsid w:val="002031AB"/>
    <w:rsid w:val="00204424"/>
    <w:rsid w:val="002111F3"/>
    <w:rsid w:val="00213A48"/>
    <w:rsid w:val="00214EF9"/>
    <w:rsid w:val="00214FB5"/>
    <w:rsid w:val="00225C07"/>
    <w:rsid w:val="0023338B"/>
    <w:rsid w:val="00233434"/>
    <w:rsid w:val="0023376D"/>
    <w:rsid w:val="0024541E"/>
    <w:rsid w:val="00245AD5"/>
    <w:rsid w:val="00246B2D"/>
    <w:rsid w:val="002470C1"/>
    <w:rsid w:val="00250EE1"/>
    <w:rsid w:val="0025126F"/>
    <w:rsid w:val="0025145B"/>
    <w:rsid w:val="0025153D"/>
    <w:rsid w:val="002565A8"/>
    <w:rsid w:val="00257920"/>
    <w:rsid w:val="00263FCD"/>
    <w:rsid w:val="002644F6"/>
    <w:rsid w:val="00264665"/>
    <w:rsid w:val="00270B4C"/>
    <w:rsid w:val="00275447"/>
    <w:rsid w:val="0029748C"/>
    <w:rsid w:val="0029791A"/>
    <w:rsid w:val="002A628D"/>
    <w:rsid w:val="002A74EC"/>
    <w:rsid w:val="002B2500"/>
    <w:rsid w:val="002B3876"/>
    <w:rsid w:val="002B3E7B"/>
    <w:rsid w:val="002B587E"/>
    <w:rsid w:val="002B623E"/>
    <w:rsid w:val="002C1695"/>
    <w:rsid w:val="002C338B"/>
    <w:rsid w:val="002C3CB9"/>
    <w:rsid w:val="002C52EE"/>
    <w:rsid w:val="002C6B72"/>
    <w:rsid w:val="002D09F9"/>
    <w:rsid w:val="002D2D41"/>
    <w:rsid w:val="002D3747"/>
    <w:rsid w:val="002D3E8D"/>
    <w:rsid w:val="002D41EE"/>
    <w:rsid w:val="002D772E"/>
    <w:rsid w:val="002E09BC"/>
    <w:rsid w:val="002E1057"/>
    <w:rsid w:val="002E2385"/>
    <w:rsid w:val="002E3AFC"/>
    <w:rsid w:val="002E772B"/>
    <w:rsid w:val="002F1055"/>
    <w:rsid w:val="002F14FA"/>
    <w:rsid w:val="002F15BE"/>
    <w:rsid w:val="002F4362"/>
    <w:rsid w:val="002F4395"/>
    <w:rsid w:val="0030248F"/>
    <w:rsid w:val="00302912"/>
    <w:rsid w:val="00311803"/>
    <w:rsid w:val="00315F25"/>
    <w:rsid w:val="00317387"/>
    <w:rsid w:val="0032264E"/>
    <w:rsid w:val="003258AB"/>
    <w:rsid w:val="00325BB9"/>
    <w:rsid w:val="00334210"/>
    <w:rsid w:val="00334DD5"/>
    <w:rsid w:val="003356D6"/>
    <w:rsid w:val="003402A9"/>
    <w:rsid w:val="003438CE"/>
    <w:rsid w:val="00352845"/>
    <w:rsid w:val="00354197"/>
    <w:rsid w:val="00361E35"/>
    <w:rsid w:val="00363602"/>
    <w:rsid w:val="003727F6"/>
    <w:rsid w:val="00373FBD"/>
    <w:rsid w:val="00375D30"/>
    <w:rsid w:val="00377945"/>
    <w:rsid w:val="0038209C"/>
    <w:rsid w:val="00386FBF"/>
    <w:rsid w:val="00390651"/>
    <w:rsid w:val="0039274D"/>
    <w:rsid w:val="00393C6F"/>
    <w:rsid w:val="00393D02"/>
    <w:rsid w:val="003A0ED3"/>
    <w:rsid w:val="003A21DA"/>
    <w:rsid w:val="003A3146"/>
    <w:rsid w:val="003A48CE"/>
    <w:rsid w:val="003A6D17"/>
    <w:rsid w:val="003B2563"/>
    <w:rsid w:val="003B3184"/>
    <w:rsid w:val="003B38C5"/>
    <w:rsid w:val="003C0C1C"/>
    <w:rsid w:val="003C18A3"/>
    <w:rsid w:val="003C2406"/>
    <w:rsid w:val="003C2680"/>
    <w:rsid w:val="003D15CF"/>
    <w:rsid w:val="003D2ECE"/>
    <w:rsid w:val="003D4D42"/>
    <w:rsid w:val="003D64CD"/>
    <w:rsid w:val="003E3133"/>
    <w:rsid w:val="003E32BA"/>
    <w:rsid w:val="003E6AD6"/>
    <w:rsid w:val="003F241A"/>
    <w:rsid w:val="003F34AF"/>
    <w:rsid w:val="003F56B5"/>
    <w:rsid w:val="003F613D"/>
    <w:rsid w:val="00406128"/>
    <w:rsid w:val="00407B02"/>
    <w:rsid w:val="00407D5B"/>
    <w:rsid w:val="0041159B"/>
    <w:rsid w:val="004172CD"/>
    <w:rsid w:val="00417FA0"/>
    <w:rsid w:val="0042672B"/>
    <w:rsid w:val="004276D7"/>
    <w:rsid w:val="004316C5"/>
    <w:rsid w:val="00433282"/>
    <w:rsid w:val="00433635"/>
    <w:rsid w:val="00433B91"/>
    <w:rsid w:val="00446598"/>
    <w:rsid w:val="0045278B"/>
    <w:rsid w:val="00452FE0"/>
    <w:rsid w:val="00460AA0"/>
    <w:rsid w:val="004614C5"/>
    <w:rsid w:val="00464B7C"/>
    <w:rsid w:val="00476019"/>
    <w:rsid w:val="00494CAE"/>
    <w:rsid w:val="00496045"/>
    <w:rsid w:val="00496721"/>
    <w:rsid w:val="004970F2"/>
    <w:rsid w:val="004A2207"/>
    <w:rsid w:val="004A4516"/>
    <w:rsid w:val="004A4937"/>
    <w:rsid w:val="004A4FFF"/>
    <w:rsid w:val="004B3DA1"/>
    <w:rsid w:val="004C22E5"/>
    <w:rsid w:val="004D34ED"/>
    <w:rsid w:val="004D3B2A"/>
    <w:rsid w:val="004D7F46"/>
    <w:rsid w:val="004E4C37"/>
    <w:rsid w:val="004E6FFE"/>
    <w:rsid w:val="004F2005"/>
    <w:rsid w:val="004F731C"/>
    <w:rsid w:val="004F77AC"/>
    <w:rsid w:val="005018A1"/>
    <w:rsid w:val="00502167"/>
    <w:rsid w:val="00505549"/>
    <w:rsid w:val="00513DB7"/>
    <w:rsid w:val="00514D3B"/>
    <w:rsid w:val="005177CC"/>
    <w:rsid w:val="0052367B"/>
    <w:rsid w:val="00525081"/>
    <w:rsid w:val="00530EAE"/>
    <w:rsid w:val="005313D8"/>
    <w:rsid w:val="00531D3C"/>
    <w:rsid w:val="005351C5"/>
    <w:rsid w:val="00541D05"/>
    <w:rsid w:val="005438D6"/>
    <w:rsid w:val="00547CF3"/>
    <w:rsid w:val="00547D82"/>
    <w:rsid w:val="00553272"/>
    <w:rsid w:val="00554416"/>
    <w:rsid w:val="00555710"/>
    <w:rsid w:val="0055700A"/>
    <w:rsid w:val="00560E6C"/>
    <w:rsid w:val="00560ED4"/>
    <w:rsid w:val="005619E4"/>
    <w:rsid w:val="00562389"/>
    <w:rsid w:val="005636D1"/>
    <w:rsid w:val="0057451D"/>
    <w:rsid w:val="00574A37"/>
    <w:rsid w:val="00574DC2"/>
    <w:rsid w:val="005751D9"/>
    <w:rsid w:val="00575E81"/>
    <w:rsid w:val="00575E97"/>
    <w:rsid w:val="0058428F"/>
    <w:rsid w:val="00584664"/>
    <w:rsid w:val="005871E9"/>
    <w:rsid w:val="005879E6"/>
    <w:rsid w:val="00587A27"/>
    <w:rsid w:val="00591CEE"/>
    <w:rsid w:val="00593181"/>
    <w:rsid w:val="005947A4"/>
    <w:rsid w:val="005947D0"/>
    <w:rsid w:val="00595837"/>
    <w:rsid w:val="0059631F"/>
    <w:rsid w:val="005972CC"/>
    <w:rsid w:val="00597619"/>
    <w:rsid w:val="005A0A6C"/>
    <w:rsid w:val="005A3317"/>
    <w:rsid w:val="005A3A65"/>
    <w:rsid w:val="005A41FF"/>
    <w:rsid w:val="005A51D5"/>
    <w:rsid w:val="005A5CF0"/>
    <w:rsid w:val="005A674E"/>
    <w:rsid w:val="005B3DFD"/>
    <w:rsid w:val="005B623A"/>
    <w:rsid w:val="005B7CD7"/>
    <w:rsid w:val="005C0A47"/>
    <w:rsid w:val="005C0BBA"/>
    <w:rsid w:val="005C19A9"/>
    <w:rsid w:val="005C449B"/>
    <w:rsid w:val="005C562F"/>
    <w:rsid w:val="005C5CE1"/>
    <w:rsid w:val="005C7BE6"/>
    <w:rsid w:val="005D14AD"/>
    <w:rsid w:val="005D59CB"/>
    <w:rsid w:val="005D77B3"/>
    <w:rsid w:val="005E1DF2"/>
    <w:rsid w:val="005E570B"/>
    <w:rsid w:val="005E77FF"/>
    <w:rsid w:val="005F0048"/>
    <w:rsid w:val="005F1C80"/>
    <w:rsid w:val="005F3657"/>
    <w:rsid w:val="005F3AEF"/>
    <w:rsid w:val="0060042E"/>
    <w:rsid w:val="00601368"/>
    <w:rsid w:val="00603643"/>
    <w:rsid w:val="00604E5C"/>
    <w:rsid w:val="006072EF"/>
    <w:rsid w:val="006102C0"/>
    <w:rsid w:val="006144BB"/>
    <w:rsid w:val="0061794F"/>
    <w:rsid w:val="006217D3"/>
    <w:rsid w:val="006232E1"/>
    <w:rsid w:val="006345EB"/>
    <w:rsid w:val="00634669"/>
    <w:rsid w:val="00637FDE"/>
    <w:rsid w:val="00641F44"/>
    <w:rsid w:val="00644860"/>
    <w:rsid w:val="00653701"/>
    <w:rsid w:val="00654E01"/>
    <w:rsid w:val="006575B4"/>
    <w:rsid w:val="00663DCF"/>
    <w:rsid w:val="00665140"/>
    <w:rsid w:val="00674189"/>
    <w:rsid w:val="00677E4A"/>
    <w:rsid w:val="00681651"/>
    <w:rsid w:val="00682200"/>
    <w:rsid w:val="00686055"/>
    <w:rsid w:val="00694649"/>
    <w:rsid w:val="00695B8A"/>
    <w:rsid w:val="006A034C"/>
    <w:rsid w:val="006A472E"/>
    <w:rsid w:val="006A59A5"/>
    <w:rsid w:val="006B0542"/>
    <w:rsid w:val="006B0DEE"/>
    <w:rsid w:val="006B36A0"/>
    <w:rsid w:val="006B4804"/>
    <w:rsid w:val="006B5648"/>
    <w:rsid w:val="006B72B4"/>
    <w:rsid w:val="006C028F"/>
    <w:rsid w:val="006C4556"/>
    <w:rsid w:val="006C6454"/>
    <w:rsid w:val="006C70B5"/>
    <w:rsid w:val="006C7B4A"/>
    <w:rsid w:val="006D3AE9"/>
    <w:rsid w:val="006D48C6"/>
    <w:rsid w:val="006D7DDA"/>
    <w:rsid w:val="006E06EB"/>
    <w:rsid w:val="006E1806"/>
    <w:rsid w:val="006E25B6"/>
    <w:rsid w:val="006E2EAF"/>
    <w:rsid w:val="006E5500"/>
    <w:rsid w:val="006F1881"/>
    <w:rsid w:val="006F2CD8"/>
    <w:rsid w:val="006F36D9"/>
    <w:rsid w:val="006F5159"/>
    <w:rsid w:val="006F7EFF"/>
    <w:rsid w:val="0070244D"/>
    <w:rsid w:val="00716515"/>
    <w:rsid w:val="00717242"/>
    <w:rsid w:val="00721204"/>
    <w:rsid w:val="00721AC7"/>
    <w:rsid w:val="00722AB8"/>
    <w:rsid w:val="007238B3"/>
    <w:rsid w:val="00725065"/>
    <w:rsid w:val="007269EB"/>
    <w:rsid w:val="0073330A"/>
    <w:rsid w:val="00733524"/>
    <w:rsid w:val="00737277"/>
    <w:rsid w:val="0073755F"/>
    <w:rsid w:val="00746B77"/>
    <w:rsid w:val="007503C8"/>
    <w:rsid w:val="00752FD5"/>
    <w:rsid w:val="00753176"/>
    <w:rsid w:val="00757933"/>
    <w:rsid w:val="00761FFB"/>
    <w:rsid w:val="00774BF3"/>
    <w:rsid w:val="00781026"/>
    <w:rsid w:val="0078282A"/>
    <w:rsid w:val="0078288F"/>
    <w:rsid w:val="007836BF"/>
    <w:rsid w:val="00794A57"/>
    <w:rsid w:val="00794B29"/>
    <w:rsid w:val="00794BF5"/>
    <w:rsid w:val="00794D1B"/>
    <w:rsid w:val="007962FE"/>
    <w:rsid w:val="00796E27"/>
    <w:rsid w:val="007A1006"/>
    <w:rsid w:val="007A1D68"/>
    <w:rsid w:val="007A52CF"/>
    <w:rsid w:val="007A7001"/>
    <w:rsid w:val="007A7283"/>
    <w:rsid w:val="007B0217"/>
    <w:rsid w:val="007B2F93"/>
    <w:rsid w:val="007B3061"/>
    <w:rsid w:val="007B3D08"/>
    <w:rsid w:val="007B58ED"/>
    <w:rsid w:val="007B6D0C"/>
    <w:rsid w:val="007C3753"/>
    <w:rsid w:val="007C5838"/>
    <w:rsid w:val="007C6BD7"/>
    <w:rsid w:val="007D01EA"/>
    <w:rsid w:val="007D41A0"/>
    <w:rsid w:val="007D4246"/>
    <w:rsid w:val="007D54CC"/>
    <w:rsid w:val="007D5F73"/>
    <w:rsid w:val="007D61C5"/>
    <w:rsid w:val="007D70BA"/>
    <w:rsid w:val="007D70F2"/>
    <w:rsid w:val="007D7644"/>
    <w:rsid w:val="007D78EB"/>
    <w:rsid w:val="007E2200"/>
    <w:rsid w:val="007E37A9"/>
    <w:rsid w:val="007E4261"/>
    <w:rsid w:val="007E567C"/>
    <w:rsid w:val="007E5B92"/>
    <w:rsid w:val="007F03E1"/>
    <w:rsid w:val="007F19C6"/>
    <w:rsid w:val="00806BDB"/>
    <w:rsid w:val="00812884"/>
    <w:rsid w:val="0081376E"/>
    <w:rsid w:val="00815BA0"/>
    <w:rsid w:val="00820A26"/>
    <w:rsid w:val="00824330"/>
    <w:rsid w:val="008260F8"/>
    <w:rsid w:val="00826CD4"/>
    <w:rsid w:val="0083622D"/>
    <w:rsid w:val="00847834"/>
    <w:rsid w:val="00853859"/>
    <w:rsid w:val="008538D1"/>
    <w:rsid w:val="00855436"/>
    <w:rsid w:val="00860DC0"/>
    <w:rsid w:val="00862CF7"/>
    <w:rsid w:val="008644AF"/>
    <w:rsid w:val="00864986"/>
    <w:rsid w:val="008654B5"/>
    <w:rsid w:val="00865519"/>
    <w:rsid w:val="00866F97"/>
    <w:rsid w:val="008778E9"/>
    <w:rsid w:val="00880995"/>
    <w:rsid w:val="00882988"/>
    <w:rsid w:val="00887518"/>
    <w:rsid w:val="008875A6"/>
    <w:rsid w:val="00891365"/>
    <w:rsid w:val="00891EAC"/>
    <w:rsid w:val="00892314"/>
    <w:rsid w:val="00894DAC"/>
    <w:rsid w:val="00895B42"/>
    <w:rsid w:val="008B2AF0"/>
    <w:rsid w:val="008B31BA"/>
    <w:rsid w:val="008B4B07"/>
    <w:rsid w:val="008B4C84"/>
    <w:rsid w:val="008B6FA8"/>
    <w:rsid w:val="008B770A"/>
    <w:rsid w:val="008C51AD"/>
    <w:rsid w:val="008C799B"/>
    <w:rsid w:val="008C7E51"/>
    <w:rsid w:val="008D21CD"/>
    <w:rsid w:val="008D25E0"/>
    <w:rsid w:val="008D3314"/>
    <w:rsid w:val="008D6D3D"/>
    <w:rsid w:val="008E0251"/>
    <w:rsid w:val="008E3002"/>
    <w:rsid w:val="008E667C"/>
    <w:rsid w:val="008F32D5"/>
    <w:rsid w:val="008F6239"/>
    <w:rsid w:val="008F696B"/>
    <w:rsid w:val="009029E4"/>
    <w:rsid w:val="009066E4"/>
    <w:rsid w:val="00907521"/>
    <w:rsid w:val="00907F10"/>
    <w:rsid w:val="00910C58"/>
    <w:rsid w:val="00912167"/>
    <w:rsid w:val="009148BD"/>
    <w:rsid w:val="009166AF"/>
    <w:rsid w:val="00916791"/>
    <w:rsid w:val="0091691F"/>
    <w:rsid w:val="00925FCE"/>
    <w:rsid w:val="009263BC"/>
    <w:rsid w:val="0092693D"/>
    <w:rsid w:val="00926FDF"/>
    <w:rsid w:val="00930CEB"/>
    <w:rsid w:val="00930EF3"/>
    <w:rsid w:val="009329A8"/>
    <w:rsid w:val="00937839"/>
    <w:rsid w:val="00942AE5"/>
    <w:rsid w:val="00943337"/>
    <w:rsid w:val="00943B73"/>
    <w:rsid w:val="0094495B"/>
    <w:rsid w:val="00946975"/>
    <w:rsid w:val="0095391E"/>
    <w:rsid w:val="00954C03"/>
    <w:rsid w:val="009563EA"/>
    <w:rsid w:val="00961C9F"/>
    <w:rsid w:val="009650EC"/>
    <w:rsid w:val="00967728"/>
    <w:rsid w:val="009705AA"/>
    <w:rsid w:val="00970B45"/>
    <w:rsid w:val="009720DE"/>
    <w:rsid w:val="00975732"/>
    <w:rsid w:val="00977E26"/>
    <w:rsid w:val="00977E9E"/>
    <w:rsid w:val="009809EB"/>
    <w:rsid w:val="00983DAC"/>
    <w:rsid w:val="00986A90"/>
    <w:rsid w:val="00990534"/>
    <w:rsid w:val="00992B41"/>
    <w:rsid w:val="0099429A"/>
    <w:rsid w:val="009B2ED9"/>
    <w:rsid w:val="009B68F9"/>
    <w:rsid w:val="009B7287"/>
    <w:rsid w:val="009B7DEB"/>
    <w:rsid w:val="009C272F"/>
    <w:rsid w:val="009C6311"/>
    <w:rsid w:val="009C6C68"/>
    <w:rsid w:val="009D2285"/>
    <w:rsid w:val="009D3989"/>
    <w:rsid w:val="009D3CA2"/>
    <w:rsid w:val="009D4120"/>
    <w:rsid w:val="009D7E68"/>
    <w:rsid w:val="009E35CB"/>
    <w:rsid w:val="009E566F"/>
    <w:rsid w:val="009E655E"/>
    <w:rsid w:val="009E6B6B"/>
    <w:rsid w:val="009E6BBD"/>
    <w:rsid w:val="009F0394"/>
    <w:rsid w:val="009F3911"/>
    <w:rsid w:val="009F6E2F"/>
    <w:rsid w:val="009F6E5C"/>
    <w:rsid w:val="00A0127A"/>
    <w:rsid w:val="00A01F64"/>
    <w:rsid w:val="00A02639"/>
    <w:rsid w:val="00A13083"/>
    <w:rsid w:val="00A23B41"/>
    <w:rsid w:val="00A257F8"/>
    <w:rsid w:val="00A301D3"/>
    <w:rsid w:val="00A32014"/>
    <w:rsid w:val="00A35132"/>
    <w:rsid w:val="00A35F44"/>
    <w:rsid w:val="00A365D2"/>
    <w:rsid w:val="00A45663"/>
    <w:rsid w:val="00A538D2"/>
    <w:rsid w:val="00A55904"/>
    <w:rsid w:val="00A5657F"/>
    <w:rsid w:val="00A658DB"/>
    <w:rsid w:val="00A718AC"/>
    <w:rsid w:val="00A75F1D"/>
    <w:rsid w:val="00A825CF"/>
    <w:rsid w:val="00A83254"/>
    <w:rsid w:val="00A8328F"/>
    <w:rsid w:val="00A83A39"/>
    <w:rsid w:val="00A85105"/>
    <w:rsid w:val="00A8537D"/>
    <w:rsid w:val="00A853B7"/>
    <w:rsid w:val="00A87547"/>
    <w:rsid w:val="00A916DB"/>
    <w:rsid w:val="00AA6DFB"/>
    <w:rsid w:val="00AB0FEA"/>
    <w:rsid w:val="00AB1B87"/>
    <w:rsid w:val="00AB1F3D"/>
    <w:rsid w:val="00AB524B"/>
    <w:rsid w:val="00AB57F2"/>
    <w:rsid w:val="00AC3A6E"/>
    <w:rsid w:val="00AC647E"/>
    <w:rsid w:val="00AC7C16"/>
    <w:rsid w:val="00AD38CD"/>
    <w:rsid w:val="00AE2FCB"/>
    <w:rsid w:val="00AE3892"/>
    <w:rsid w:val="00AF02F2"/>
    <w:rsid w:val="00AF076C"/>
    <w:rsid w:val="00AF07EF"/>
    <w:rsid w:val="00AF350B"/>
    <w:rsid w:val="00B00FCA"/>
    <w:rsid w:val="00B036CE"/>
    <w:rsid w:val="00B0501B"/>
    <w:rsid w:val="00B134C3"/>
    <w:rsid w:val="00B148F9"/>
    <w:rsid w:val="00B23CE8"/>
    <w:rsid w:val="00B249F1"/>
    <w:rsid w:val="00B32EAD"/>
    <w:rsid w:val="00B4195E"/>
    <w:rsid w:val="00B42473"/>
    <w:rsid w:val="00B433FA"/>
    <w:rsid w:val="00B4778F"/>
    <w:rsid w:val="00B50A52"/>
    <w:rsid w:val="00B5223C"/>
    <w:rsid w:val="00B55C17"/>
    <w:rsid w:val="00B55F0A"/>
    <w:rsid w:val="00B562BA"/>
    <w:rsid w:val="00B60009"/>
    <w:rsid w:val="00B60228"/>
    <w:rsid w:val="00B6119C"/>
    <w:rsid w:val="00B61963"/>
    <w:rsid w:val="00B62576"/>
    <w:rsid w:val="00B655A4"/>
    <w:rsid w:val="00B67D57"/>
    <w:rsid w:val="00B70F41"/>
    <w:rsid w:val="00B740ED"/>
    <w:rsid w:val="00B74CF0"/>
    <w:rsid w:val="00B7792A"/>
    <w:rsid w:val="00B8429D"/>
    <w:rsid w:val="00B8485A"/>
    <w:rsid w:val="00B92657"/>
    <w:rsid w:val="00B94A08"/>
    <w:rsid w:val="00B94C91"/>
    <w:rsid w:val="00B94ECD"/>
    <w:rsid w:val="00B95986"/>
    <w:rsid w:val="00BA3114"/>
    <w:rsid w:val="00BA5AAA"/>
    <w:rsid w:val="00BB2EFB"/>
    <w:rsid w:val="00BB347A"/>
    <w:rsid w:val="00BB592A"/>
    <w:rsid w:val="00BB7B0B"/>
    <w:rsid w:val="00BC02BC"/>
    <w:rsid w:val="00BC1161"/>
    <w:rsid w:val="00BC4364"/>
    <w:rsid w:val="00BD1AF3"/>
    <w:rsid w:val="00BD4B89"/>
    <w:rsid w:val="00BD5513"/>
    <w:rsid w:val="00BD6CA1"/>
    <w:rsid w:val="00BD7172"/>
    <w:rsid w:val="00BE0E86"/>
    <w:rsid w:val="00BE7493"/>
    <w:rsid w:val="00BF7FB5"/>
    <w:rsid w:val="00C10B23"/>
    <w:rsid w:val="00C10EB3"/>
    <w:rsid w:val="00C204EF"/>
    <w:rsid w:val="00C21B9C"/>
    <w:rsid w:val="00C22A3E"/>
    <w:rsid w:val="00C22D03"/>
    <w:rsid w:val="00C246E0"/>
    <w:rsid w:val="00C2604F"/>
    <w:rsid w:val="00C26F8A"/>
    <w:rsid w:val="00C271CD"/>
    <w:rsid w:val="00C3342C"/>
    <w:rsid w:val="00C35017"/>
    <w:rsid w:val="00C35657"/>
    <w:rsid w:val="00C4454A"/>
    <w:rsid w:val="00C45163"/>
    <w:rsid w:val="00C5036F"/>
    <w:rsid w:val="00C50624"/>
    <w:rsid w:val="00C52D63"/>
    <w:rsid w:val="00C54E65"/>
    <w:rsid w:val="00C5605A"/>
    <w:rsid w:val="00C60821"/>
    <w:rsid w:val="00C60BC0"/>
    <w:rsid w:val="00C63630"/>
    <w:rsid w:val="00C6505A"/>
    <w:rsid w:val="00C70816"/>
    <w:rsid w:val="00C740A7"/>
    <w:rsid w:val="00C772F7"/>
    <w:rsid w:val="00C77BDE"/>
    <w:rsid w:val="00C85F57"/>
    <w:rsid w:val="00C869C1"/>
    <w:rsid w:val="00C87EEF"/>
    <w:rsid w:val="00C90B67"/>
    <w:rsid w:val="00C930F3"/>
    <w:rsid w:val="00C949EB"/>
    <w:rsid w:val="00CA4632"/>
    <w:rsid w:val="00CA580C"/>
    <w:rsid w:val="00CA67AF"/>
    <w:rsid w:val="00CB0906"/>
    <w:rsid w:val="00CB09AE"/>
    <w:rsid w:val="00CB2231"/>
    <w:rsid w:val="00CB36A0"/>
    <w:rsid w:val="00CC31EB"/>
    <w:rsid w:val="00CC4EA8"/>
    <w:rsid w:val="00CC61E7"/>
    <w:rsid w:val="00CC6CAD"/>
    <w:rsid w:val="00CD0597"/>
    <w:rsid w:val="00CD4A49"/>
    <w:rsid w:val="00CD5555"/>
    <w:rsid w:val="00CE2D8C"/>
    <w:rsid w:val="00CE6871"/>
    <w:rsid w:val="00CF1364"/>
    <w:rsid w:val="00CF4916"/>
    <w:rsid w:val="00D02C30"/>
    <w:rsid w:val="00D05D7B"/>
    <w:rsid w:val="00D073FE"/>
    <w:rsid w:val="00D177D7"/>
    <w:rsid w:val="00D20D36"/>
    <w:rsid w:val="00D233B4"/>
    <w:rsid w:val="00D25FA9"/>
    <w:rsid w:val="00D27E55"/>
    <w:rsid w:val="00D31E28"/>
    <w:rsid w:val="00D34566"/>
    <w:rsid w:val="00D34FD0"/>
    <w:rsid w:val="00D36182"/>
    <w:rsid w:val="00D37FCF"/>
    <w:rsid w:val="00D42009"/>
    <w:rsid w:val="00D42EEF"/>
    <w:rsid w:val="00D50EC0"/>
    <w:rsid w:val="00D52BEC"/>
    <w:rsid w:val="00D54232"/>
    <w:rsid w:val="00D544CE"/>
    <w:rsid w:val="00D54912"/>
    <w:rsid w:val="00D566D7"/>
    <w:rsid w:val="00D56E26"/>
    <w:rsid w:val="00D5750F"/>
    <w:rsid w:val="00D57DD7"/>
    <w:rsid w:val="00D62E20"/>
    <w:rsid w:val="00D670F6"/>
    <w:rsid w:val="00D673D8"/>
    <w:rsid w:val="00D720BD"/>
    <w:rsid w:val="00D72EC8"/>
    <w:rsid w:val="00D732FA"/>
    <w:rsid w:val="00D76669"/>
    <w:rsid w:val="00D80139"/>
    <w:rsid w:val="00D82BBB"/>
    <w:rsid w:val="00D83689"/>
    <w:rsid w:val="00D942B0"/>
    <w:rsid w:val="00D972B4"/>
    <w:rsid w:val="00DA1285"/>
    <w:rsid w:val="00DA267A"/>
    <w:rsid w:val="00DA3478"/>
    <w:rsid w:val="00DB1940"/>
    <w:rsid w:val="00DB69D0"/>
    <w:rsid w:val="00DB7AB2"/>
    <w:rsid w:val="00DB7D93"/>
    <w:rsid w:val="00DC0530"/>
    <w:rsid w:val="00DC614D"/>
    <w:rsid w:val="00DD420E"/>
    <w:rsid w:val="00DE0162"/>
    <w:rsid w:val="00DE05BB"/>
    <w:rsid w:val="00DE280E"/>
    <w:rsid w:val="00DE29C1"/>
    <w:rsid w:val="00DE4C37"/>
    <w:rsid w:val="00DE5DC1"/>
    <w:rsid w:val="00DE738C"/>
    <w:rsid w:val="00DE7519"/>
    <w:rsid w:val="00DE7DA2"/>
    <w:rsid w:val="00DF1AE5"/>
    <w:rsid w:val="00DF1C04"/>
    <w:rsid w:val="00DF38B5"/>
    <w:rsid w:val="00DF39F3"/>
    <w:rsid w:val="00DF47C1"/>
    <w:rsid w:val="00DF4F24"/>
    <w:rsid w:val="00DF6EB4"/>
    <w:rsid w:val="00DF76D7"/>
    <w:rsid w:val="00E0466F"/>
    <w:rsid w:val="00E07831"/>
    <w:rsid w:val="00E103C1"/>
    <w:rsid w:val="00E141F2"/>
    <w:rsid w:val="00E173F5"/>
    <w:rsid w:val="00E17F21"/>
    <w:rsid w:val="00E27AC8"/>
    <w:rsid w:val="00E31106"/>
    <w:rsid w:val="00E31B81"/>
    <w:rsid w:val="00E3356B"/>
    <w:rsid w:val="00E36A43"/>
    <w:rsid w:val="00E41995"/>
    <w:rsid w:val="00E5279E"/>
    <w:rsid w:val="00E56486"/>
    <w:rsid w:val="00E64BCF"/>
    <w:rsid w:val="00E65256"/>
    <w:rsid w:val="00E675B1"/>
    <w:rsid w:val="00E67632"/>
    <w:rsid w:val="00E713F9"/>
    <w:rsid w:val="00E72126"/>
    <w:rsid w:val="00E73497"/>
    <w:rsid w:val="00E75596"/>
    <w:rsid w:val="00E765C5"/>
    <w:rsid w:val="00E76965"/>
    <w:rsid w:val="00E770FD"/>
    <w:rsid w:val="00E82D99"/>
    <w:rsid w:val="00E8522F"/>
    <w:rsid w:val="00E86A13"/>
    <w:rsid w:val="00E86BD7"/>
    <w:rsid w:val="00E90EC4"/>
    <w:rsid w:val="00E91D67"/>
    <w:rsid w:val="00E93FD0"/>
    <w:rsid w:val="00E94112"/>
    <w:rsid w:val="00E9498D"/>
    <w:rsid w:val="00E94BEF"/>
    <w:rsid w:val="00EA0145"/>
    <w:rsid w:val="00EA091A"/>
    <w:rsid w:val="00EA2890"/>
    <w:rsid w:val="00EA38FC"/>
    <w:rsid w:val="00EA63FC"/>
    <w:rsid w:val="00EA7918"/>
    <w:rsid w:val="00EB403B"/>
    <w:rsid w:val="00EB4910"/>
    <w:rsid w:val="00EC1A84"/>
    <w:rsid w:val="00EC5086"/>
    <w:rsid w:val="00EC5E0A"/>
    <w:rsid w:val="00ED3A02"/>
    <w:rsid w:val="00ED5CBD"/>
    <w:rsid w:val="00ED69A0"/>
    <w:rsid w:val="00EE1133"/>
    <w:rsid w:val="00EE6D55"/>
    <w:rsid w:val="00EF3C6F"/>
    <w:rsid w:val="00F03E87"/>
    <w:rsid w:val="00F05634"/>
    <w:rsid w:val="00F06582"/>
    <w:rsid w:val="00F131E5"/>
    <w:rsid w:val="00F175FE"/>
    <w:rsid w:val="00F225BA"/>
    <w:rsid w:val="00F307BE"/>
    <w:rsid w:val="00F30E2E"/>
    <w:rsid w:val="00F4426A"/>
    <w:rsid w:val="00F4627D"/>
    <w:rsid w:val="00F46FA2"/>
    <w:rsid w:val="00F5104C"/>
    <w:rsid w:val="00F5225A"/>
    <w:rsid w:val="00F5629F"/>
    <w:rsid w:val="00F57DB5"/>
    <w:rsid w:val="00F61B83"/>
    <w:rsid w:val="00F62458"/>
    <w:rsid w:val="00F63D65"/>
    <w:rsid w:val="00F67F39"/>
    <w:rsid w:val="00F703DF"/>
    <w:rsid w:val="00F72038"/>
    <w:rsid w:val="00F72FFA"/>
    <w:rsid w:val="00F744BC"/>
    <w:rsid w:val="00F76AC6"/>
    <w:rsid w:val="00F772C2"/>
    <w:rsid w:val="00F811DB"/>
    <w:rsid w:val="00F85798"/>
    <w:rsid w:val="00F85988"/>
    <w:rsid w:val="00F9016F"/>
    <w:rsid w:val="00F9152D"/>
    <w:rsid w:val="00F91CD8"/>
    <w:rsid w:val="00F95BC4"/>
    <w:rsid w:val="00F97998"/>
    <w:rsid w:val="00FA5D63"/>
    <w:rsid w:val="00FA61A9"/>
    <w:rsid w:val="00FB1719"/>
    <w:rsid w:val="00FB2F83"/>
    <w:rsid w:val="00FC21D8"/>
    <w:rsid w:val="00FC22F9"/>
    <w:rsid w:val="00FC56FE"/>
    <w:rsid w:val="00FC7D6C"/>
    <w:rsid w:val="00FE14DD"/>
    <w:rsid w:val="00FE2703"/>
    <w:rsid w:val="00FE330A"/>
    <w:rsid w:val="00FE4005"/>
    <w:rsid w:val="00FF2925"/>
    <w:rsid w:val="00FF410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980E"/>
  <w15:docId w15:val="{76BB7963-2B5A-4EA8-9C52-BF7F87C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246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47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link w:val="40"/>
    <w:uiPriority w:val="9"/>
    <w:qFormat/>
    <w:rsid w:val="00F61B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Сетка таблицы GR,ПЕ_Таблица"/>
    <w:basedOn w:val="a2"/>
    <w:uiPriority w:val="3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B31BA"/>
  </w:style>
  <w:style w:type="paragraph" w:styleId="a7">
    <w:name w:val="footer"/>
    <w:basedOn w:val="a0"/>
    <w:link w:val="a8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B31BA"/>
  </w:style>
  <w:style w:type="paragraph" w:styleId="a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0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a">
    <w:name w:val="Hyperlink"/>
    <w:basedOn w:val="a1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0"/>
    <w:qFormat/>
    <w:rsid w:val="00D83689"/>
    <w:pPr>
      <w:keepNext/>
      <w:numPr>
        <w:ilvl w:val="2"/>
        <w:numId w:val="3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0"/>
    <w:qFormat/>
    <w:rsid w:val="00D83689"/>
    <w:pPr>
      <w:keepNext/>
      <w:numPr>
        <w:ilvl w:val="3"/>
        <w:numId w:val="3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paragraph" w:customStyle="1" w:styleId="ConsPlusNonformat">
    <w:name w:val="ConsPlusNonformat"/>
    <w:qFormat/>
    <w:rsid w:val="00F52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1"/>
    <w:uiPriority w:val="99"/>
    <w:semiHidden/>
    <w:unhideWhenUsed/>
    <w:rsid w:val="00961C9F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qFormat/>
    <w:rsid w:val="00F61B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24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">
    <w:name w:val="Основной шрифт абзаца5"/>
    <w:qFormat/>
    <w:rsid w:val="003727F6"/>
    <w:rPr>
      <w:sz w:val="24"/>
    </w:rPr>
  </w:style>
  <w:style w:type="paragraph" w:customStyle="1" w:styleId="ae">
    <w:name w:val="Содержимое таблицы"/>
    <w:basedOn w:val="a0"/>
    <w:rsid w:val="00BA3114"/>
    <w:pPr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dropdown-user-namefirst-letter">
    <w:name w:val="dropdown-user-name__first-letter"/>
    <w:basedOn w:val="a1"/>
    <w:rsid w:val="00025A15"/>
  </w:style>
  <w:style w:type="table" w:customStyle="1" w:styleId="2">
    <w:name w:val="ПЕ_Таблица2"/>
    <w:basedOn w:val="a2"/>
    <w:next w:val="a4"/>
    <w:uiPriority w:val="59"/>
    <w:rsid w:val="00EA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DB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B7D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1"/>
    <w:uiPriority w:val="99"/>
    <w:semiHidden/>
    <w:unhideWhenUsed/>
    <w:rsid w:val="00D3456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3456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3456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45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4566"/>
    <w:rPr>
      <w:b/>
      <w:bCs/>
      <w:sz w:val="20"/>
      <w:szCs w:val="20"/>
    </w:rPr>
  </w:style>
  <w:style w:type="paragraph" w:styleId="11">
    <w:name w:val="index 1"/>
    <w:basedOn w:val="a0"/>
    <w:next w:val="a0"/>
    <w:autoRedefine/>
    <w:uiPriority w:val="99"/>
    <w:semiHidden/>
    <w:unhideWhenUsed/>
    <w:rsid w:val="00A85105"/>
    <w:pPr>
      <w:ind w:left="220" w:hanging="220"/>
    </w:pPr>
  </w:style>
  <w:style w:type="paragraph" w:styleId="af4">
    <w:name w:val="index heading"/>
    <w:basedOn w:val="a0"/>
    <w:qFormat/>
    <w:rsid w:val="00A85105"/>
    <w:pPr>
      <w:suppressLineNumbers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customStyle="1" w:styleId="fontstyle01">
    <w:name w:val="fontstyle01"/>
    <w:basedOn w:val="a1"/>
    <w:qFormat/>
    <w:rsid w:val="00530EAE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-">
    <w:name w:val="Интернет-ссылка"/>
    <w:rsid w:val="00530EAE"/>
    <w:rPr>
      <w:color w:val="000080"/>
      <w:u w:val="single"/>
    </w:rPr>
  </w:style>
  <w:style w:type="paragraph" w:customStyle="1" w:styleId="12">
    <w:name w:val="Обычный1"/>
    <w:uiPriority w:val="99"/>
    <w:qFormat/>
    <w:rsid w:val="00530EAE"/>
    <w:pPr>
      <w:spacing w:after="0" w:line="240" w:lineRule="auto"/>
      <w:ind w:firstLine="567"/>
      <w:jc w:val="both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hl">
    <w:name w:val="hl"/>
    <w:basedOn w:val="a1"/>
    <w:rsid w:val="00A5657F"/>
  </w:style>
  <w:style w:type="character" w:customStyle="1" w:styleId="js-phone-number">
    <w:name w:val="js-phone-number"/>
    <w:basedOn w:val="a1"/>
    <w:rsid w:val="00753176"/>
  </w:style>
  <w:style w:type="paragraph" w:styleId="af5">
    <w:name w:val="Normal (Web)"/>
    <w:basedOn w:val="a0"/>
    <w:uiPriority w:val="99"/>
    <w:semiHidden/>
    <w:unhideWhenUsed/>
    <w:rsid w:val="00925FCE"/>
    <w:pPr>
      <w:spacing w:before="100" w:beforeAutospacing="1" w:after="100" w:afterAutospacing="1"/>
    </w:pPr>
  </w:style>
  <w:style w:type="character" w:styleId="af6">
    <w:name w:val="Strong"/>
    <w:basedOn w:val="a1"/>
    <w:uiPriority w:val="22"/>
    <w:qFormat/>
    <w:rsid w:val="00925FCE"/>
    <w:rPr>
      <w:b/>
      <w:bCs/>
    </w:rPr>
  </w:style>
  <w:style w:type="paragraph" w:customStyle="1" w:styleId="xl65">
    <w:name w:val="xl65"/>
    <w:basedOn w:val="a0"/>
    <w:rsid w:val="00A8325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A8325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A83254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A83254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A83254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A83254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78">
    <w:name w:val="xl78"/>
    <w:basedOn w:val="a0"/>
    <w:rsid w:val="00A83254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A83254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85">
    <w:name w:val="xl85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A83254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88">
    <w:name w:val="xl8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A83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A83254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8">
    <w:name w:val="xl98"/>
    <w:basedOn w:val="a0"/>
    <w:rsid w:val="00A83254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9">
    <w:name w:val="xl9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0">
    <w:name w:val="xl10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2">
    <w:name w:val="xl102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u w:val="single"/>
    </w:rPr>
  </w:style>
  <w:style w:type="paragraph" w:customStyle="1" w:styleId="xl103">
    <w:name w:val="xl103"/>
    <w:basedOn w:val="a0"/>
    <w:rsid w:val="00A83254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5">
    <w:name w:val="xl105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6">
    <w:name w:val="xl10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7">
    <w:name w:val="xl107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8">
    <w:name w:val="xl10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9">
    <w:name w:val="xl10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0">
    <w:name w:val="xl11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1">
    <w:name w:val="xl111"/>
    <w:basedOn w:val="a0"/>
    <w:rsid w:val="00A83254"/>
    <w:pP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2">
    <w:name w:val="xl112"/>
    <w:basedOn w:val="a0"/>
    <w:rsid w:val="00A83254"/>
    <w:pPr>
      <w:pBdr>
        <w:right w:val="single" w:sz="4" w:space="0" w:color="auto"/>
      </w:pBd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3">
    <w:name w:val="xl113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4">
    <w:name w:val="xl114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5">
    <w:name w:val="xl115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6">
    <w:name w:val="xl11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7">
    <w:name w:val="xl117"/>
    <w:basedOn w:val="a0"/>
    <w:rsid w:val="00A83254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8">
    <w:name w:val="xl11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u w:val="single"/>
    </w:rPr>
  </w:style>
  <w:style w:type="paragraph" w:customStyle="1" w:styleId="xl120">
    <w:name w:val="xl12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u w:val="single"/>
    </w:rPr>
  </w:style>
  <w:style w:type="paragraph" w:customStyle="1" w:styleId="xl121">
    <w:name w:val="xl12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2">
    <w:name w:val="xl122"/>
    <w:basedOn w:val="a0"/>
    <w:rsid w:val="00A83254"/>
    <w:pP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3">
    <w:name w:val="xl123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4">
    <w:name w:val="xl124"/>
    <w:basedOn w:val="a0"/>
    <w:rsid w:val="00A83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5">
    <w:name w:val="xl125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6">
    <w:name w:val="xl12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7">
    <w:name w:val="xl127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8">
    <w:name w:val="xl12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9">
    <w:name w:val="xl12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1">
    <w:name w:val="xl13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2">
    <w:name w:val="xl132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6">
    <w:name w:val="xl136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7">
    <w:name w:val="xl137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8">
    <w:name w:val="xl13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9">
    <w:name w:val="xl139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0">
    <w:name w:val="xl140"/>
    <w:basedOn w:val="a0"/>
    <w:rsid w:val="00A83254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1">
    <w:name w:val="xl14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u w:val="single"/>
    </w:rPr>
  </w:style>
  <w:style w:type="paragraph" w:customStyle="1" w:styleId="xl142">
    <w:name w:val="xl142"/>
    <w:basedOn w:val="a0"/>
    <w:rsid w:val="00A83254"/>
    <w:pP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3">
    <w:name w:val="xl143"/>
    <w:basedOn w:val="a0"/>
    <w:rsid w:val="00A83254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a0"/>
    <w:rsid w:val="00A83254"/>
    <w:pP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5">
    <w:name w:val="xl145"/>
    <w:basedOn w:val="a0"/>
    <w:rsid w:val="00A83254"/>
    <w:pP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0"/>
    <w:rsid w:val="00A83254"/>
    <w:pPr>
      <w:pBdr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7">
    <w:name w:val="xl147"/>
    <w:basedOn w:val="a0"/>
    <w:rsid w:val="00A83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8">
    <w:name w:val="xl14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9">
    <w:name w:val="xl149"/>
    <w:basedOn w:val="a0"/>
    <w:rsid w:val="00A832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0">
    <w:name w:val="xl150"/>
    <w:basedOn w:val="a0"/>
    <w:rsid w:val="00A83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1">
    <w:name w:val="xl151"/>
    <w:basedOn w:val="a0"/>
    <w:rsid w:val="00A83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2">
    <w:name w:val="xl152"/>
    <w:basedOn w:val="a0"/>
    <w:rsid w:val="00A83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3">
    <w:name w:val="xl153"/>
    <w:basedOn w:val="a0"/>
    <w:rsid w:val="00A832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4">
    <w:name w:val="xl154"/>
    <w:basedOn w:val="a0"/>
    <w:rsid w:val="00A83254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55">
    <w:name w:val="xl155"/>
    <w:basedOn w:val="a0"/>
    <w:rsid w:val="00A83254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A83254"/>
    <w:pP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7">
    <w:name w:val="xl157"/>
    <w:basedOn w:val="a0"/>
    <w:rsid w:val="00A83254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A83254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9">
    <w:name w:val="xl159"/>
    <w:basedOn w:val="a0"/>
    <w:rsid w:val="00A83254"/>
    <w:pP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0">
    <w:name w:val="xl160"/>
    <w:basedOn w:val="a0"/>
    <w:rsid w:val="00A83254"/>
    <w:pPr>
      <w:shd w:val="clear" w:color="000000" w:fill="FFE699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0"/>
    <w:rsid w:val="00A83254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A83254"/>
    <w:pP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0"/>
    <w:rsid w:val="00A83254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A83254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A8325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66">
    <w:name w:val="xl166"/>
    <w:basedOn w:val="a0"/>
    <w:rsid w:val="00A8325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7">
    <w:name w:val="xl167"/>
    <w:basedOn w:val="a0"/>
    <w:rsid w:val="00A832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8">
    <w:name w:val="xl168"/>
    <w:basedOn w:val="a0"/>
    <w:rsid w:val="00A8325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9">
    <w:name w:val="xl169"/>
    <w:basedOn w:val="a0"/>
    <w:rsid w:val="00A8325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0">
    <w:name w:val="xl170"/>
    <w:basedOn w:val="a0"/>
    <w:rsid w:val="00A83254"/>
    <w:pPr>
      <w:pBdr>
        <w:top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A83254"/>
    <w:pPr>
      <w:pBdr>
        <w:top w:val="single" w:sz="8" w:space="0" w:color="auto"/>
        <w:right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A832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A83254"/>
    <w:pPr>
      <w:pBdr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A83254"/>
    <w:pPr>
      <w:pBdr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A83254"/>
    <w:pPr>
      <w:pBdr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7">
    <w:name w:val="xl177"/>
    <w:basedOn w:val="a0"/>
    <w:rsid w:val="00A832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78">
    <w:name w:val="xl178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79">
    <w:name w:val="xl179"/>
    <w:basedOn w:val="a0"/>
    <w:rsid w:val="00A832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0">
    <w:name w:val="xl180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2">
    <w:name w:val="xl182"/>
    <w:basedOn w:val="a0"/>
    <w:rsid w:val="00A83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3">
    <w:name w:val="xl183"/>
    <w:basedOn w:val="a0"/>
    <w:rsid w:val="00A8325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4">
    <w:name w:val="xl184"/>
    <w:basedOn w:val="a0"/>
    <w:rsid w:val="00A83254"/>
    <w:pPr>
      <w:pBdr>
        <w:left w:val="single" w:sz="8" w:space="0" w:color="auto"/>
        <w:bottom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5">
    <w:name w:val="xl185"/>
    <w:basedOn w:val="a0"/>
    <w:rsid w:val="00A8325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6">
    <w:name w:val="xl186"/>
    <w:basedOn w:val="a0"/>
    <w:rsid w:val="00A832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7">
    <w:name w:val="xl187"/>
    <w:basedOn w:val="a0"/>
    <w:rsid w:val="00A832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msonormal0">
    <w:name w:val="msonormal"/>
    <w:basedOn w:val="a0"/>
    <w:rsid w:val="000967BE"/>
    <w:pPr>
      <w:spacing w:before="100" w:beforeAutospacing="1" w:after="100" w:afterAutospacing="1"/>
    </w:pPr>
  </w:style>
  <w:style w:type="paragraph" w:styleId="af7">
    <w:name w:val="endnote text"/>
    <w:basedOn w:val="a0"/>
    <w:link w:val="af8"/>
    <w:uiPriority w:val="99"/>
    <w:semiHidden/>
    <w:unhideWhenUsed/>
    <w:rsid w:val="000967BE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96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1"/>
    <w:uiPriority w:val="99"/>
    <w:semiHidden/>
    <w:unhideWhenUsed/>
    <w:rsid w:val="000967BE"/>
    <w:rPr>
      <w:vertAlign w:val="superscript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1691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547C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5C0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5C0A47"/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nhideWhenUsed/>
    <w:rsid w:val="002A628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len-kultura.ru/" TargetMode="External"/><Relationship Id="rId14" Type="http://schemas.openxmlformats.org/officeDocument/2006/relationships/hyperlink" Target="http://www.consultant.ru/document/cons_doc_LAW_8559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2;&#1072;&#1090;&#1077;&#1088;&#1080;&#1085;&#1072;\Downloads\dbe0c25a-1b45-4af3-bdc7-86a8c085c85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Половозрастной</a:t>
            </a:r>
            <a:r>
              <a:rPr lang="ru-RU" baseline="0"/>
              <a:t> состав респондентов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B4-4890-ACEE-CD24EC24CA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8B4-4890-ACEE-CD24EC24CA6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8B4-4890-ACEE-CD24EC24CA6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8B4-4890-ACEE-CD24EC24CA6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'[dbe0c25a-1b45-4af3-bdc7-86a8c085c850.xlsx]Сводный рейтинг'!$R$3:$S$3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'[dbe0c25a-1b45-4af3-bdc7-86a8c085c850.xlsx]Сводный рейтинг'!$R$4:$S$4</c:f>
              <c:numCache>
                <c:formatCode>General</c:formatCode>
                <c:ptCount val="2"/>
                <c:pt idx="0">
                  <c:v>961</c:v>
                </c:pt>
                <c:pt idx="1">
                  <c:v>2509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B4-4890-ACEE-CD24EC24CA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FB86-34EC-481B-AD72-8B62E8B3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</TotalTime>
  <Pages>1</Pages>
  <Words>12183</Words>
  <Characters>69445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2020-08-27T13:32:00Z</cp:lastPrinted>
  <dcterms:created xsi:type="dcterms:W3CDTF">2022-05-05T19:12:00Z</dcterms:created>
  <dcterms:modified xsi:type="dcterms:W3CDTF">2023-05-28T23:28:00Z</dcterms:modified>
</cp:coreProperties>
</file>