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99E" w:rsidRDefault="0096699E">
      <w:bookmarkStart w:id="0" w:name="_GoBack"/>
      <w:r>
        <w:rPr>
          <w:noProof/>
        </w:rPr>
        <w:drawing>
          <wp:inline distT="0" distB="0" distL="0" distR="0">
            <wp:extent cx="7102521" cy="9498243"/>
            <wp:effectExtent l="254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38380" cy="954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33BE" w:rsidRDefault="00D833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3118"/>
        <w:gridCol w:w="2126"/>
        <w:gridCol w:w="2552"/>
      </w:tblGrid>
      <w:tr w:rsidR="00D84A21" w:rsidRPr="00FB3675" w:rsidTr="005B733A">
        <w:trPr>
          <w:trHeight w:val="378"/>
        </w:trPr>
        <w:tc>
          <w:tcPr>
            <w:tcW w:w="5070" w:type="dxa"/>
            <w:vMerge w:val="restart"/>
          </w:tcPr>
          <w:p w:rsidR="00D84A21" w:rsidRPr="00FB3675" w:rsidRDefault="00D84A21" w:rsidP="00966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A21" w:rsidRPr="00FB3675" w:rsidRDefault="00D84A2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84A21" w:rsidRPr="00FB3675" w:rsidRDefault="00D84A2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84A21" w:rsidRPr="00FB3675" w:rsidRDefault="00D84A2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20.09.2022</w:t>
            </w:r>
          </w:p>
        </w:tc>
        <w:tc>
          <w:tcPr>
            <w:tcW w:w="2552" w:type="dxa"/>
          </w:tcPr>
          <w:p w:rsidR="00D84A21" w:rsidRPr="00FB3675" w:rsidRDefault="00D84A2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5B733A">
        <w:trPr>
          <w:trHeight w:val="195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7C1" w:rsidRPr="00FB3675" w:rsidRDefault="003357C1" w:rsidP="0033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vMerge w:val="restart"/>
          </w:tcPr>
          <w:p w:rsidR="003357C1" w:rsidRPr="00FB3675" w:rsidRDefault="003357C1" w:rsidP="003357C1">
            <w:pPr>
              <w:tabs>
                <w:tab w:val="left" w:pos="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ab/>
              <w:t>19.09-24.10.2022</w:t>
            </w:r>
          </w:p>
        </w:tc>
        <w:tc>
          <w:tcPr>
            <w:tcW w:w="2552" w:type="dxa"/>
            <w:vMerge w:val="restart"/>
          </w:tcPr>
          <w:p w:rsidR="003357C1" w:rsidRPr="00FB3675" w:rsidRDefault="003357C1" w:rsidP="003357C1">
            <w:pPr>
              <w:tabs>
                <w:tab w:val="left" w:pos="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ab/>
              <w:t>ВПР проводится для каждого класса по двум предметам на основе случайного выбора. Информация о распределении предметов по классам 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3357C1" w:rsidRPr="00FB3675" w:rsidTr="005B733A">
        <w:trPr>
          <w:trHeight w:val="240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5B733A">
        <w:trPr>
          <w:trHeight w:val="195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5B733A">
        <w:trPr>
          <w:trHeight w:val="240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733880">
        <w:trPr>
          <w:trHeight w:val="6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5B733A">
        <w:trPr>
          <w:trHeight w:val="210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5B733A">
        <w:trPr>
          <w:trHeight w:val="285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EA57AB">
        <w:trPr>
          <w:trHeight w:val="345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2D53B6">
        <w:trPr>
          <w:trHeight w:val="330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34447A">
        <w:trPr>
          <w:trHeight w:val="288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34447A">
        <w:trPr>
          <w:trHeight w:val="252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34447A">
        <w:trPr>
          <w:trHeight w:val="252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34447A">
        <w:trPr>
          <w:trHeight w:val="345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34447A">
        <w:trPr>
          <w:trHeight w:val="192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534CE8">
        <w:trPr>
          <w:trHeight w:val="135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BF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26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1" w:rsidRPr="00FB3675" w:rsidTr="003357C1">
        <w:trPr>
          <w:trHeight w:val="315"/>
        </w:trPr>
        <w:tc>
          <w:tcPr>
            <w:tcW w:w="5070" w:type="dxa"/>
            <w:vMerge w:val="restart"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Мониторинговые исследования по оценке уровня подготовки обучающихся</w:t>
            </w:r>
          </w:p>
        </w:tc>
        <w:tc>
          <w:tcPr>
            <w:tcW w:w="1701" w:type="dxa"/>
            <w:vMerge w:val="restart"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3357C1" w:rsidRPr="00FB3675" w:rsidRDefault="003357C1" w:rsidP="001C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05.12.2022</w:t>
            </w:r>
          </w:p>
        </w:tc>
        <w:tc>
          <w:tcPr>
            <w:tcW w:w="2552" w:type="dxa"/>
            <w:vMerge w:val="restart"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3357C1" w:rsidRPr="00FB3675" w:rsidTr="00545CAF">
        <w:trPr>
          <w:trHeight w:val="225"/>
        </w:trPr>
        <w:tc>
          <w:tcPr>
            <w:tcW w:w="5070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57C1" w:rsidRPr="00FB3675" w:rsidRDefault="003357C1" w:rsidP="001C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06.12.2022</w:t>
            </w:r>
          </w:p>
        </w:tc>
        <w:tc>
          <w:tcPr>
            <w:tcW w:w="2552" w:type="dxa"/>
            <w:vMerge/>
          </w:tcPr>
          <w:p w:rsidR="003357C1" w:rsidRPr="00FB3675" w:rsidRDefault="003357C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rPr>
          <w:trHeight w:val="600"/>
        </w:trPr>
        <w:tc>
          <w:tcPr>
            <w:tcW w:w="5070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Мониторинговые исследования по оценке уровня сформированности </w:t>
            </w:r>
            <w:proofErr w:type="spellStart"/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метопредметных</w:t>
            </w:r>
            <w:proofErr w:type="spellEnd"/>
            <w:r w:rsidRPr="00FB3675">
              <w:rPr>
                <w:rFonts w:ascii="Times New Roman" w:hAnsi="Times New Roman" w:cs="Times New Roman"/>
                <w:sz w:val="20"/>
                <w:szCs w:val="20"/>
              </w:rPr>
              <w:t xml:space="preserve"> умений обучающихся</w:t>
            </w:r>
          </w:p>
        </w:tc>
        <w:tc>
          <w:tcPr>
            <w:tcW w:w="1701" w:type="dxa"/>
          </w:tcPr>
          <w:p w:rsidR="005B733A" w:rsidRPr="00FB3675" w:rsidRDefault="00D84A2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5B733A" w:rsidRPr="00FB3675" w:rsidRDefault="00D84A2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Смысловое чтение по математическим текстам</w:t>
            </w:r>
          </w:p>
        </w:tc>
        <w:tc>
          <w:tcPr>
            <w:tcW w:w="2126" w:type="dxa"/>
          </w:tcPr>
          <w:p w:rsidR="005B733A" w:rsidRPr="00FB3675" w:rsidRDefault="00D84A2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B733A" w:rsidRPr="00FB367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2022 г.</w:t>
            </w:r>
          </w:p>
        </w:tc>
        <w:tc>
          <w:tcPr>
            <w:tcW w:w="2552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D84A21" w:rsidRPr="00FB3675" w:rsidRDefault="00D84A2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21" w:rsidRPr="00FB3675" w:rsidRDefault="00D84A2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rPr>
          <w:trHeight w:val="540"/>
        </w:trPr>
        <w:tc>
          <w:tcPr>
            <w:tcW w:w="5070" w:type="dxa"/>
          </w:tcPr>
          <w:p w:rsidR="005B733A" w:rsidRPr="00FB3675" w:rsidRDefault="00D84A2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701" w:type="dxa"/>
          </w:tcPr>
          <w:p w:rsidR="005B733A" w:rsidRPr="00FB3675" w:rsidRDefault="00D84A2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5B733A" w:rsidRPr="00FB3675" w:rsidRDefault="00D84A21" w:rsidP="00D84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</w:t>
            </w:r>
          </w:p>
        </w:tc>
        <w:tc>
          <w:tcPr>
            <w:tcW w:w="2126" w:type="dxa"/>
          </w:tcPr>
          <w:p w:rsidR="005B733A" w:rsidRPr="00FB3675" w:rsidRDefault="00D84A21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 xml:space="preserve"> январь </w:t>
            </w:r>
            <w:r w:rsidR="005B733A" w:rsidRPr="00FB3675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552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D84A21" w:rsidRPr="00FB36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5B733A" w:rsidRPr="00FB3675" w:rsidTr="00545CAF">
        <w:tc>
          <w:tcPr>
            <w:tcW w:w="5070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Административные контрольные работы за 1 полугодие</w:t>
            </w: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2-8, 10 класс</w:t>
            </w: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По решению педагогического совета</w:t>
            </w:r>
          </w:p>
        </w:tc>
        <w:tc>
          <w:tcPr>
            <w:tcW w:w="2126" w:type="dxa"/>
          </w:tcPr>
          <w:p w:rsidR="005B733A" w:rsidRPr="00FB3675" w:rsidRDefault="005B733A" w:rsidP="00BB7C0E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ab/>
              <w:t>8-24 декабря 2022 г.</w:t>
            </w:r>
          </w:p>
        </w:tc>
        <w:tc>
          <w:tcPr>
            <w:tcW w:w="2552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Учителя предметники, руководители ШМО, зам. директора по УР</w:t>
            </w:r>
          </w:p>
        </w:tc>
      </w:tr>
      <w:tr w:rsidR="005B733A" w:rsidRPr="00FB3675" w:rsidTr="00545CAF">
        <w:tc>
          <w:tcPr>
            <w:tcW w:w="5070" w:type="dxa"/>
            <w:vMerge w:val="restart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Пробные ОГЭ, ЕГЭ</w:t>
            </w: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20 декабря</w:t>
            </w:r>
          </w:p>
        </w:tc>
        <w:tc>
          <w:tcPr>
            <w:tcW w:w="2552" w:type="dxa"/>
            <w:vMerge w:val="restart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Учителя предметники, зам. директора по УР</w:t>
            </w: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14 декабря</w:t>
            </w: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предметы по выбору</w:t>
            </w:r>
          </w:p>
        </w:tc>
        <w:tc>
          <w:tcPr>
            <w:tcW w:w="2126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7 декабря</w:t>
            </w: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20 декабря</w:t>
            </w: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Итоговое сочинение по русскому языку</w:t>
            </w: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733A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  <w:tc>
          <w:tcPr>
            <w:tcW w:w="2552" w:type="dxa"/>
          </w:tcPr>
          <w:p w:rsidR="005B733A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  <w:p w:rsid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14567" w:type="dxa"/>
            <w:gridSpan w:val="5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</w:tr>
      <w:tr w:rsidR="00FB3675" w:rsidRPr="00FB3675" w:rsidTr="00545CAF">
        <w:tc>
          <w:tcPr>
            <w:tcW w:w="5070" w:type="dxa"/>
            <w:vMerge w:val="restart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 xml:space="preserve">Пробные </w:t>
            </w:r>
            <w:proofErr w:type="gramStart"/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ОГЭ,ЕГЭ</w:t>
            </w:r>
            <w:proofErr w:type="gramEnd"/>
          </w:p>
        </w:tc>
        <w:tc>
          <w:tcPr>
            <w:tcW w:w="1701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пробное итоговое собеседование</w:t>
            </w:r>
          </w:p>
        </w:tc>
        <w:tc>
          <w:tcPr>
            <w:tcW w:w="2126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19 января</w:t>
            </w:r>
          </w:p>
        </w:tc>
        <w:tc>
          <w:tcPr>
            <w:tcW w:w="2552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Князева О.Ю.</w:t>
            </w:r>
          </w:p>
        </w:tc>
      </w:tr>
      <w:tr w:rsidR="00FB3675" w:rsidRPr="00FB3675" w:rsidTr="00545CAF">
        <w:tc>
          <w:tcPr>
            <w:tcW w:w="5070" w:type="dxa"/>
            <w:vMerge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  <w:tc>
          <w:tcPr>
            <w:tcW w:w="2552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Гаврилова Т.А.</w:t>
            </w:r>
          </w:p>
        </w:tc>
      </w:tr>
      <w:tr w:rsidR="00FB3675" w:rsidRPr="00FB3675" w:rsidTr="00545CAF">
        <w:tc>
          <w:tcPr>
            <w:tcW w:w="5070" w:type="dxa"/>
            <w:vMerge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</w:tc>
        <w:tc>
          <w:tcPr>
            <w:tcW w:w="2552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Князева О.Ю.</w:t>
            </w:r>
          </w:p>
        </w:tc>
      </w:tr>
      <w:tr w:rsidR="00FB3675" w:rsidRPr="00FB3675" w:rsidTr="00545CAF">
        <w:tc>
          <w:tcPr>
            <w:tcW w:w="5070" w:type="dxa"/>
            <w:vMerge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2126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16,17 марта</w:t>
            </w:r>
          </w:p>
        </w:tc>
        <w:tc>
          <w:tcPr>
            <w:tcW w:w="2552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Доронина О.В.</w:t>
            </w:r>
          </w:p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Егорова Л.А.</w:t>
            </w:r>
          </w:p>
        </w:tc>
      </w:tr>
      <w:tr w:rsidR="00FB3675" w:rsidRPr="00FB3675" w:rsidTr="007D43C1">
        <w:tc>
          <w:tcPr>
            <w:tcW w:w="5070" w:type="dxa"/>
            <w:vMerge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  <w:tc>
          <w:tcPr>
            <w:tcW w:w="2552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Князева О.Ю.</w:t>
            </w:r>
          </w:p>
        </w:tc>
      </w:tr>
      <w:tr w:rsidR="00FB3675" w:rsidRPr="00FB3675" w:rsidTr="00545CAF">
        <w:tc>
          <w:tcPr>
            <w:tcW w:w="5070" w:type="dxa"/>
            <w:vMerge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</w:tc>
        <w:tc>
          <w:tcPr>
            <w:tcW w:w="2552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Гаврилова Т.А.</w:t>
            </w:r>
          </w:p>
        </w:tc>
      </w:tr>
      <w:tr w:rsidR="00FB3675" w:rsidRPr="00FB3675" w:rsidTr="00545CAF">
        <w:tc>
          <w:tcPr>
            <w:tcW w:w="5070" w:type="dxa"/>
            <w:vMerge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2126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</w:tc>
        <w:tc>
          <w:tcPr>
            <w:tcW w:w="2552" w:type="dxa"/>
          </w:tcPr>
          <w:p w:rsidR="00FB3675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Доронина О.В. Антипкина Е.В.</w:t>
            </w:r>
          </w:p>
        </w:tc>
      </w:tr>
      <w:tr w:rsidR="005B733A" w:rsidRPr="00FB3675" w:rsidTr="00545CAF">
        <w:tc>
          <w:tcPr>
            <w:tcW w:w="5070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Устное собеседование</w:t>
            </w: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733A" w:rsidRPr="00FB3675" w:rsidRDefault="00FB3675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2552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Князева О.Ю.</w:t>
            </w:r>
          </w:p>
        </w:tc>
      </w:tr>
      <w:tr w:rsidR="005B733A" w:rsidRPr="00FB3675" w:rsidTr="00545CAF">
        <w:tc>
          <w:tcPr>
            <w:tcW w:w="5070" w:type="dxa"/>
            <w:vMerge w:val="restart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Всероссийские проверочные работы</w:t>
            </w:r>
          </w:p>
        </w:tc>
        <w:tc>
          <w:tcPr>
            <w:tcW w:w="1701" w:type="dxa"/>
            <w:vMerge w:val="restart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vMerge w:val="restart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с 15 марта по 20 мая</w:t>
            </w:r>
          </w:p>
        </w:tc>
        <w:tc>
          <w:tcPr>
            <w:tcW w:w="2552" w:type="dxa"/>
            <w:vMerge w:val="restart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Учителя - предметники</w:t>
            </w: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26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с 1 апреля по 20 мая</w:t>
            </w:r>
          </w:p>
        </w:tc>
        <w:tc>
          <w:tcPr>
            <w:tcW w:w="2552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Учителя - предметники</w:t>
            </w: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vMerge w:val="restart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с 15 марта по 20 мая</w:t>
            </w:r>
          </w:p>
        </w:tc>
        <w:tc>
          <w:tcPr>
            <w:tcW w:w="2552" w:type="dxa"/>
            <w:vMerge w:val="restart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Учителя – предметники</w:t>
            </w:r>
          </w:p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 xml:space="preserve">ВПР проводится для каждого класса по двум предметам на основе случайного выбора. Информация о распределении предметов по классам предоставляется в образовательную организацию через личный кабинет в Федеральной информационной системе оценки качества образования </w:t>
            </w: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314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26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33A" w:rsidRPr="00FB3675" w:rsidTr="00545CAF">
        <w:tc>
          <w:tcPr>
            <w:tcW w:w="5070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 xml:space="preserve">Текущая аттестация </w:t>
            </w: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2-11 классы</w:t>
            </w: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Согласно календарно-тематическому планированию</w:t>
            </w:r>
          </w:p>
        </w:tc>
        <w:tc>
          <w:tcPr>
            <w:tcW w:w="2126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Учителя - предметники</w:t>
            </w:r>
          </w:p>
        </w:tc>
      </w:tr>
      <w:tr w:rsidR="005B733A" w:rsidRPr="00FB3675" w:rsidTr="00545CAF">
        <w:tc>
          <w:tcPr>
            <w:tcW w:w="5070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Выбор предметов по решению педагогического совета</w:t>
            </w:r>
          </w:p>
        </w:tc>
        <w:tc>
          <w:tcPr>
            <w:tcW w:w="2126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4 мая по 27 мая 2023 г.</w:t>
            </w:r>
          </w:p>
        </w:tc>
        <w:tc>
          <w:tcPr>
            <w:tcW w:w="2552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</w:tr>
      <w:tr w:rsidR="005B733A" w:rsidRPr="00FB3675" w:rsidTr="00545CAF">
        <w:tc>
          <w:tcPr>
            <w:tcW w:w="5070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1701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3118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2552" w:type="dxa"/>
          </w:tcPr>
          <w:p w:rsidR="005B733A" w:rsidRPr="00FB3675" w:rsidRDefault="005B733A" w:rsidP="00CC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75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</w:tr>
    </w:tbl>
    <w:p w:rsidR="00CC5FDE" w:rsidRPr="00FB3675" w:rsidRDefault="00CC5FDE" w:rsidP="00CC5FD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5FDE" w:rsidRPr="00CC5FDE" w:rsidRDefault="00CC5FDE" w:rsidP="00CC5FD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C5FDE" w:rsidRPr="00CC5FDE" w:rsidSect="0096699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E75" w:rsidRDefault="00362E75" w:rsidP="00545CAF">
      <w:pPr>
        <w:spacing w:after="0" w:line="240" w:lineRule="auto"/>
      </w:pPr>
      <w:r>
        <w:separator/>
      </w:r>
    </w:p>
  </w:endnote>
  <w:endnote w:type="continuationSeparator" w:id="0">
    <w:p w:rsidR="00362E75" w:rsidRDefault="00362E75" w:rsidP="0054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E75" w:rsidRDefault="00362E75" w:rsidP="00545CAF">
      <w:pPr>
        <w:spacing w:after="0" w:line="240" w:lineRule="auto"/>
      </w:pPr>
      <w:r>
        <w:separator/>
      </w:r>
    </w:p>
  </w:footnote>
  <w:footnote w:type="continuationSeparator" w:id="0">
    <w:p w:rsidR="00362E75" w:rsidRDefault="00362E75" w:rsidP="0054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E9"/>
    <w:rsid w:val="000027C3"/>
    <w:rsid w:val="00013DF4"/>
    <w:rsid w:val="00096920"/>
    <w:rsid w:val="000D194E"/>
    <w:rsid w:val="0012285C"/>
    <w:rsid w:val="00151584"/>
    <w:rsid w:val="002C22E9"/>
    <w:rsid w:val="002C58C1"/>
    <w:rsid w:val="003357C1"/>
    <w:rsid w:val="0034447A"/>
    <w:rsid w:val="00362E75"/>
    <w:rsid w:val="003A626F"/>
    <w:rsid w:val="003B26A3"/>
    <w:rsid w:val="00545CAF"/>
    <w:rsid w:val="005B733A"/>
    <w:rsid w:val="007155C5"/>
    <w:rsid w:val="00733880"/>
    <w:rsid w:val="00736FD5"/>
    <w:rsid w:val="008D4A19"/>
    <w:rsid w:val="008F55B5"/>
    <w:rsid w:val="0096699E"/>
    <w:rsid w:val="009A1B36"/>
    <w:rsid w:val="00B7649A"/>
    <w:rsid w:val="00BB7C0E"/>
    <w:rsid w:val="00CC5FDE"/>
    <w:rsid w:val="00D60D1A"/>
    <w:rsid w:val="00D70421"/>
    <w:rsid w:val="00D833BE"/>
    <w:rsid w:val="00D84A21"/>
    <w:rsid w:val="00F651FC"/>
    <w:rsid w:val="00FB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90AC"/>
  <w15:docId w15:val="{C3FBA105-336D-4DD1-98F5-4ECF6258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5CAF"/>
  </w:style>
  <w:style w:type="paragraph" w:styleId="a6">
    <w:name w:val="footer"/>
    <w:basedOn w:val="a"/>
    <w:link w:val="a7"/>
    <w:uiPriority w:val="99"/>
    <w:unhideWhenUsed/>
    <w:rsid w:val="0054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CAF"/>
  </w:style>
  <w:style w:type="paragraph" w:styleId="a8">
    <w:name w:val="Balloon Text"/>
    <w:basedOn w:val="a"/>
    <w:link w:val="a9"/>
    <w:uiPriority w:val="99"/>
    <w:semiHidden/>
    <w:unhideWhenUsed/>
    <w:rsid w:val="0054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16EE-72AD-406A-808E-96B5C3B8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10</cp:revision>
  <cp:lastPrinted>2022-09-13T06:33:00Z</cp:lastPrinted>
  <dcterms:created xsi:type="dcterms:W3CDTF">2021-10-12T07:07:00Z</dcterms:created>
  <dcterms:modified xsi:type="dcterms:W3CDTF">2022-09-14T07:37:00Z</dcterms:modified>
</cp:coreProperties>
</file>