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56" w:type="dxa"/>
        <w:jc w:val="left"/>
        <w:tblInd w:w="109" w:type="dxa"/>
        <w:tblCellMar>
          <w:top w:w="0" w:type="dxa"/>
          <w:left w:w="0" w:type="dxa"/>
          <w:bottom w:w="0" w:type="dxa"/>
          <w:right w:w="0" w:type="dxa"/>
        </w:tblCellMar>
        <w:tblLook w:val="01e0" w:noVBand="0" w:noHBand="0" w:firstRow="1" w:lastRow="1" w:firstColumn="1" w:lastColumn="1"/>
      </w:tblPr>
      <w:tblGrid>
        <w:gridCol w:w="4676"/>
        <w:gridCol w:w="4879"/>
      </w:tblGrid>
      <w:tr>
        <w:trPr>
          <w:trHeight w:val="2061" w:hRule="atLeast"/>
        </w:trPr>
        <w:tc>
          <w:tcPr>
            <w:tcW w:w="4676" w:type="dxa"/>
            <w:tcBorders/>
            <w:shd w:color="auto" w:fill="auto" w:val="clear"/>
          </w:tcPr>
          <w:p>
            <w:pPr>
              <w:pStyle w:val="TableParagraph"/>
              <w:spacing w:lineRule="exact" w:line="266"/>
              <w:ind w:left="799" w:hanging="0"/>
              <w:rPr>
                <w:rFonts w:ascii="Tinos" w:hAnsi="Tinos"/>
              </w:rPr>
            </w:pPr>
            <w:r>
              <w:rPr>
                <w:rFonts w:ascii="Tinos" w:hAnsi="Tinos"/>
                <w:b/>
                <w:sz w:val="24"/>
              </w:rPr>
              <w:t>ПРИНЯТО.</w:t>
            </w:r>
          </w:p>
          <w:p>
            <w:pPr>
              <w:pStyle w:val="TableParagraph"/>
              <w:ind w:left="1159" w:hanging="0"/>
              <w:rPr>
                <w:rFonts w:ascii="Tinos" w:hAnsi="Tinos"/>
              </w:rPr>
            </w:pPr>
            <w:r>
              <w:rPr>
                <w:rFonts w:ascii="Tinos" w:hAnsi="Tinos"/>
                <w:b/>
                <w:sz w:val="24"/>
              </w:rPr>
              <w:t>Педсовет</w:t>
            </w:r>
          </w:p>
          <w:p>
            <w:pPr>
              <w:pStyle w:val="TableParagraph"/>
              <w:ind w:left="200" w:right="519" w:hanging="0"/>
              <w:rPr>
                <w:rFonts w:ascii="Tinos" w:hAnsi="Tinos"/>
              </w:rPr>
            </w:pPr>
            <w:r>
              <w:rPr>
                <w:rFonts w:ascii="Tinos" w:hAnsi="Tinos"/>
                <w:b/>
                <w:sz w:val="24"/>
              </w:rPr>
              <w:t>МОУ</w:t>
            </w:r>
            <w:r>
              <w:rPr>
                <w:rFonts w:ascii="Tinos" w:hAnsi="Tinos"/>
                <w:b/>
                <w:spacing w:val="2"/>
                <w:sz w:val="24"/>
              </w:rPr>
              <w:t xml:space="preserve"> «Высоковская СОШ» Зырянского района  </w:t>
            </w:r>
            <w:r>
              <w:rPr>
                <w:rFonts w:ascii="Tinos" w:hAnsi="Tinos"/>
                <w:b/>
                <w:i/>
                <w:sz w:val="20"/>
              </w:rPr>
              <w:t xml:space="preserve"> основании п.</w:t>
            </w:r>
            <w:r>
              <w:rPr>
                <w:rFonts w:ascii="Tinos" w:hAnsi="Tinos"/>
                <w:b/>
                <w:i/>
                <w:sz w:val="20"/>
              </w:rPr>
              <w:t>5.4</w:t>
            </w:r>
            <w:r>
              <w:rPr>
                <w:rFonts w:ascii="Tinos" w:hAnsi="Tinos"/>
                <w:b/>
                <w:i/>
                <w:sz w:val="20"/>
              </w:rPr>
              <w:t xml:space="preserve"> Устава, у утвержденного</w:t>
            </w:r>
            <w:r>
              <w:rPr>
                <w:rFonts w:ascii="Tinos" w:hAnsi="Tino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Tinos" w:hAnsi="Tinos"/>
                <w:b/>
                <w:i/>
                <w:sz w:val="20"/>
              </w:rPr>
              <w:t>приказом Управления образования Администрации Зырянского района от 25.05.2022 г. № 221</w:t>
            </w:r>
          </w:p>
          <w:p>
            <w:pPr>
              <w:pStyle w:val="TableParagraph"/>
              <w:spacing w:before="9" w:after="0"/>
              <w:ind w:left="0" w:hanging="0"/>
              <w:rPr>
                <w:rFonts w:ascii="Tinos" w:hAnsi="Tinos"/>
                <w:sz w:val="19"/>
              </w:rPr>
            </w:pPr>
            <w:r>
              <w:rPr>
                <w:rFonts w:ascii="Tinos" w:hAnsi="Tinos"/>
                <w:sz w:val="19"/>
              </w:rPr>
            </w:r>
          </w:p>
          <w:p>
            <w:pPr>
              <w:pStyle w:val="TableParagraph"/>
              <w:spacing w:before="0" w:after="160"/>
              <w:ind w:left="200" w:hanging="0"/>
              <w:rPr>
                <w:rFonts w:ascii="Tinos" w:hAnsi="Tinos"/>
              </w:rPr>
            </w:pPr>
            <w:r>
              <w:rPr>
                <w:rFonts w:ascii="Tinos" w:hAnsi="Tinos"/>
                <w:b/>
                <w:sz w:val="24"/>
              </w:rPr>
              <w:t>Протокол</w:t>
            </w:r>
            <w:r>
              <w:rPr>
                <w:rFonts w:ascii="Tinos" w:hAnsi="Tinos"/>
                <w:b/>
                <w:spacing w:val="58"/>
                <w:sz w:val="24"/>
              </w:rPr>
              <w:t xml:space="preserve"> </w:t>
            </w:r>
            <w:r>
              <w:rPr>
                <w:rFonts w:ascii="Tinos" w:hAnsi="Tinos"/>
                <w:b/>
                <w:sz w:val="24"/>
              </w:rPr>
              <w:t>от 30.06.2022</w:t>
            </w:r>
            <w:r>
              <w:rPr>
                <w:rFonts w:ascii="Tinos" w:hAnsi="Tinos"/>
                <w:b/>
                <w:spacing w:val="58"/>
                <w:sz w:val="24"/>
              </w:rPr>
              <w:t xml:space="preserve"> </w:t>
            </w:r>
            <w:r>
              <w:rPr>
                <w:rFonts w:ascii="Tinos" w:hAnsi="Tinos"/>
                <w:b/>
                <w:sz w:val="24"/>
              </w:rPr>
              <w:t>№</w:t>
            </w:r>
            <w:r>
              <w:rPr>
                <w:rFonts w:ascii="Tinos" w:hAnsi="Tinos"/>
                <w:b/>
                <w:spacing w:val="57"/>
                <w:sz w:val="24"/>
              </w:rPr>
              <w:t xml:space="preserve"> </w:t>
            </w:r>
            <w:r>
              <w:rPr>
                <w:rFonts w:ascii="Tinos" w:hAnsi="Tinos"/>
                <w:b/>
                <w:sz w:val="24"/>
              </w:rPr>
              <w:t>13</w:t>
            </w:r>
          </w:p>
        </w:tc>
        <w:tc>
          <w:tcPr>
            <w:tcW w:w="4879" w:type="dxa"/>
            <w:tcBorders/>
            <w:shd w:color="auto" w:fill="auto" w:val="clear"/>
          </w:tcPr>
          <w:p>
            <w:pPr>
              <w:pStyle w:val="TableParagraph"/>
              <w:spacing w:lineRule="exact" w:line="266"/>
              <w:ind w:left="1739" w:hanging="0"/>
              <w:rPr>
                <w:rFonts w:ascii="Tinos" w:hAnsi="Tinos"/>
              </w:rPr>
            </w:pPr>
            <w:r>
              <w:rPr>
                <w:rFonts w:ascii="Tinos" w:hAnsi="Tinos"/>
                <w:b/>
                <w:sz w:val="24"/>
              </w:rPr>
              <w:t>УТВЕРЖДАЮ.</w:t>
            </w:r>
          </w:p>
          <w:p>
            <w:pPr>
              <w:pStyle w:val="TableParagraph"/>
              <w:ind w:left="1975" w:right="482" w:hanging="1066"/>
              <w:rPr>
                <w:rFonts w:ascii="Tinos" w:hAnsi="Tinos"/>
              </w:rPr>
            </w:pPr>
            <w:r>
              <w:rPr>
                <w:rFonts w:ascii="Tinos" w:hAnsi="Tinos"/>
                <w:b/>
                <w:sz w:val="24"/>
              </w:rPr>
              <w:t>Директор</w:t>
            </w:r>
            <w:r>
              <w:rPr>
                <w:rFonts w:ascii="Tinos" w:hAnsi="Tinos"/>
                <w:b/>
                <w:spacing w:val="-4"/>
                <w:sz w:val="24"/>
              </w:rPr>
              <w:t xml:space="preserve"> </w:t>
            </w:r>
            <w:r>
              <w:rPr>
                <w:rFonts w:ascii="Tinos" w:hAnsi="Tinos"/>
                <w:b/>
                <w:sz w:val="24"/>
              </w:rPr>
              <w:t>МОУ</w:t>
            </w:r>
            <w:r>
              <w:rPr>
                <w:rFonts w:ascii="Tinos" w:hAnsi="Tinos"/>
                <w:b/>
                <w:spacing w:val="-5"/>
                <w:sz w:val="24"/>
              </w:rPr>
              <w:t xml:space="preserve"> </w:t>
            </w:r>
            <w:r>
              <w:rPr>
                <w:rFonts w:ascii="Tinos" w:hAnsi="Tinos"/>
                <w:b/>
                <w:sz w:val="24"/>
              </w:rPr>
              <w:t>«Высоковская СОШ» Зырянского района</w:t>
            </w:r>
          </w:p>
          <w:p>
            <w:pPr>
              <w:pStyle w:val="TableParagraph"/>
              <w:spacing w:before="2" w:after="0"/>
              <w:ind w:left="506" w:right="198" w:firstLine="72"/>
              <w:jc w:val="both"/>
              <w:rPr>
                <w:rFonts w:ascii="Tinos" w:hAnsi="Tinos"/>
              </w:rPr>
            </w:pPr>
            <w:r>
              <w:rPr>
                <w:rFonts w:ascii="Tinos" w:hAnsi="Tinos"/>
                <w:b/>
                <w:i/>
                <w:sz w:val="20"/>
              </w:rPr>
              <w:t>(на основании п.</w:t>
            </w:r>
            <w:r>
              <w:rPr>
                <w:rFonts w:ascii="Tinos" w:hAnsi="Tinos"/>
                <w:b/>
                <w:i/>
                <w:sz w:val="20"/>
              </w:rPr>
              <w:t>5.2</w:t>
            </w:r>
            <w:r>
              <w:rPr>
                <w:rFonts w:ascii="Tinos" w:hAnsi="Tinos"/>
                <w:b/>
                <w:i/>
                <w:sz w:val="20"/>
              </w:rPr>
              <w:t xml:space="preserve"> Устава, утвержденного</w:t>
            </w:r>
            <w:r>
              <w:rPr>
                <w:rFonts w:ascii="Tinos" w:hAnsi="Tinos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Tinos" w:hAnsi="Tinos"/>
                <w:b/>
                <w:i/>
                <w:sz w:val="20"/>
              </w:rPr>
              <w:t>приказом Управления образования Администрации Зырянского района от 25.05.2022 г. № 221)</w:t>
            </w:r>
          </w:p>
          <w:p>
            <w:pPr>
              <w:pStyle w:val="TableParagraph"/>
              <w:spacing w:before="8" w:after="0"/>
              <w:ind w:left="0" w:hanging="0"/>
              <w:rPr>
                <w:rFonts w:ascii="Tinos" w:hAnsi="Tinos"/>
                <w:sz w:val="23"/>
              </w:rPr>
            </w:pPr>
            <w:r>
              <w:rPr>
                <w:rFonts w:ascii="Tinos" w:hAnsi="Tinos"/>
                <w:sz w:val="23"/>
              </w:rPr>
            </w:r>
          </w:p>
          <w:p>
            <w:pPr>
              <w:pStyle w:val="TableParagraph"/>
              <w:spacing w:lineRule="exact" w:line="256" w:before="0" w:after="160"/>
              <w:ind w:left="369" w:hanging="0"/>
              <w:rPr>
                <w:rFonts w:ascii="Tinos" w:hAnsi="Tinos"/>
              </w:rPr>
            </w:pPr>
            <w:r>
              <w:rPr>
                <w:rFonts w:ascii="Tinos" w:hAnsi="Tinos"/>
                <w:b/>
                <w:sz w:val="24"/>
              </w:rPr>
              <w:t>Приказ</w:t>
            </w:r>
            <w:r>
              <w:rPr>
                <w:rFonts w:ascii="Tinos" w:hAnsi="Tinos"/>
                <w:b/>
                <w:spacing w:val="-1"/>
                <w:sz w:val="24"/>
              </w:rPr>
              <w:t xml:space="preserve"> </w:t>
            </w:r>
            <w:r>
              <w:rPr>
                <w:rFonts w:ascii="Tinos" w:hAnsi="Tinos"/>
                <w:b/>
                <w:sz w:val="24"/>
              </w:rPr>
              <w:t>от</w:t>
            </w:r>
            <w:r>
              <w:rPr>
                <w:rFonts w:ascii="Tinos" w:hAnsi="Tinos"/>
                <w:b/>
                <w:spacing w:val="1"/>
                <w:sz w:val="24"/>
              </w:rPr>
              <w:t xml:space="preserve"> </w:t>
            </w:r>
            <w:r>
              <w:rPr>
                <w:rFonts w:ascii="Tinos" w:hAnsi="Tinos"/>
                <w:b/>
                <w:sz w:val="24"/>
              </w:rPr>
              <w:t>01.07.2022</w:t>
            </w:r>
            <w:r>
              <w:rPr>
                <w:rFonts w:ascii="Tinos" w:hAnsi="Tinos"/>
                <w:b/>
                <w:spacing w:val="56"/>
                <w:sz w:val="24"/>
              </w:rPr>
              <w:t xml:space="preserve"> </w:t>
            </w:r>
            <w:r>
              <w:rPr>
                <w:rFonts w:ascii="Tinos" w:hAnsi="Tinos"/>
                <w:b/>
                <w:sz w:val="24"/>
              </w:rPr>
              <w:t>№</w:t>
            </w:r>
            <w:r>
              <w:rPr>
                <w:rFonts w:ascii="Tinos" w:hAnsi="Tinos"/>
                <w:b/>
                <w:spacing w:val="-2"/>
                <w:sz w:val="24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rebuchet MS" w:hAnsi="Trebuchet MS" w:eastAsia="Times New Roman" w:cs="Times New Roman"/>
          <w:sz w:val="20"/>
          <w:szCs w:val="28"/>
        </w:rPr>
      </w:pPr>
      <w:r>
        <w:rPr>
          <w:rFonts w:eastAsia="Times New Roman" w:cs="Times New Roman" w:ascii="Trebuchet MS" w:hAnsi="Trebuchet MS"/>
          <w:sz w:val="20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eastAsia="Times New Roman" w:cs="Times New Roman"/>
          <w:sz w:val="20"/>
          <w:szCs w:val="28"/>
        </w:rPr>
      </w:pPr>
      <w:r>
        <w:rPr>
          <w:rFonts w:eastAsia="Times New Roman" w:cs="Times New Roman" w:ascii="Trebuchet MS" w:hAnsi="Trebuchet MS"/>
          <w:sz w:val="20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eastAsia="Times New Roman" w:cs="Times New Roman"/>
          <w:sz w:val="20"/>
          <w:szCs w:val="28"/>
        </w:rPr>
      </w:pPr>
      <w:r>
        <w:rPr>
          <w:rFonts w:eastAsia="Times New Roman" w:cs="Times New Roman" w:ascii="Trebuchet MS" w:hAnsi="Trebuchet MS"/>
          <w:sz w:val="20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rebuchet MS" w:hAnsi="Trebuchet MS" w:eastAsia="Times New Roman" w:cs="Times New Roman"/>
          <w:sz w:val="20"/>
          <w:szCs w:val="28"/>
        </w:rPr>
      </w:pPr>
      <w:r>
        <w:rPr>
          <w:rFonts w:eastAsia="Times New Roman" w:cs="Times New Roman" w:ascii="Trebuchet MS" w:hAnsi="Trebuchet MS"/>
          <w:sz w:val="20"/>
          <w:szCs w:val="28"/>
        </w:rPr>
      </w:r>
    </w:p>
    <w:p>
      <w:pPr>
        <w:pStyle w:val="Normal"/>
        <w:widowControl w:val="false"/>
        <w:spacing w:lineRule="auto" w:line="240" w:before="9" w:after="0"/>
        <w:rPr>
          <w:rFonts w:ascii="Trebuchet MS" w:hAnsi="Trebuchet MS" w:eastAsia="Times New Roman" w:cs="Times New Roman"/>
          <w:sz w:val="23"/>
          <w:szCs w:val="28"/>
        </w:rPr>
      </w:pPr>
      <w:r>
        <w:rPr>
          <w:rFonts w:eastAsia="Times New Roman" w:cs="Times New Roman" w:ascii="Trebuchet MS" w:hAnsi="Trebuchet MS"/>
          <w:sz w:val="23"/>
          <w:szCs w:val="28"/>
        </w:rPr>
      </w:r>
    </w:p>
    <w:tbl>
      <w:tblPr>
        <w:tblW w:w="9014" w:type="dxa"/>
        <w:jc w:val="left"/>
        <w:tblInd w:w="479" w:type="dxa"/>
        <w:tblCellMar>
          <w:top w:w="0" w:type="dxa"/>
          <w:left w:w="0" w:type="dxa"/>
          <w:bottom w:w="0" w:type="dxa"/>
          <w:right w:w="0" w:type="dxa"/>
        </w:tblCellMar>
        <w:tblLook w:val="01e0" w:noVBand="0" w:noHBand="0" w:lastColumn="1" w:firstColumn="1" w:lastRow="1" w:firstRow="1"/>
      </w:tblPr>
      <w:tblGrid>
        <w:gridCol w:w="4507"/>
        <w:gridCol w:w="4506"/>
      </w:tblGrid>
      <w:tr>
        <w:trPr>
          <w:trHeight w:val="1852" w:hRule="atLeast"/>
        </w:trPr>
        <w:tc>
          <w:tcPr>
            <w:tcW w:w="4507" w:type="dxa"/>
            <w:tcBorders/>
            <w:shd w:color="auto" w:fill="auto" w:val="clear"/>
          </w:tcPr>
          <w:p>
            <w:pPr>
              <w:pStyle w:val="TableParagraph"/>
              <w:spacing w:lineRule="exact" w:line="266"/>
              <w:ind w:left="199" w:right="471" w:hanging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  <w:i/>
                <w:sz w:val="24"/>
              </w:rPr>
              <w:t>РАССМОТРЕНО.</w:t>
            </w:r>
          </w:p>
          <w:p>
            <w:pPr>
              <w:pStyle w:val="TableParagraph"/>
              <w:spacing w:before="2" w:after="0"/>
              <w:ind w:left="199" w:right="473" w:hanging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  <w:i/>
              </w:rPr>
              <w:t>с</w:t>
            </w:r>
            <w:r>
              <w:rPr>
                <w:rFonts w:ascii="Tinos" w:hAnsi="Tinos"/>
                <w:b/>
                <w:i/>
                <w:spacing w:val="-1"/>
              </w:rPr>
              <w:t xml:space="preserve"> </w:t>
            </w:r>
            <w:r>
              <w:rPr>
                <w:rFonts w:ascii="Tinos" w:hAnsi="Tinos"/>
                <w:b/>
                <w:i/>
              </w:rPr>
              <w:t>учетом</w:t>
            </w:r>
            <w:r>
              <w:rPr>
                <w:rFonts w:ascii="Tinos" w:hAnsi="Tinos"/>
                <w:b/>
                <w:i/>
                <w:spacing w:val="-1"/>
              </w:rPr>
              <w:t xml:space="preserve"> </w:t>
            </w:r>
            <w:r>
              <w:rPr>
                <w:rFonts w:ascii="Tinos" w:hAnsi="Tinos"/>
                <w:b/>
                <w:i/>
              </w:rPr>
              <w:t>мнения</w:t>
            </w:r>
            <w:r>
              <w:rPr>
                <w:rFonts w:ascii="Tinos" w:hAnsi="Tinos"/>
                <w:b/>
                <w:i/>
                <w:spacing w:val="-2"/>
              </w:rPr>
              <w:t xml:space="preserve"> </w:t>
            </w:r>
            <w:r>
              <w:rPr>
                <w:rFonts w:ascii="Tinos" w:hAnsi="Tinos"/>
                <w:b/>
                <w:i/>
              </w:rPr>
              <w:t>обучающихся</w:t>
            </w:r>
          </w:p>
          <w:p>
            <w:pPr>
              <w:pStyle w:val="TableParagraph"/>
              <w:spacing w:before="1" w:after="0"/>
              <w:ind w:left="199" w:right="477" w:hanging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  <w:i/>
              </w:rPr>
              <w:t>(</w:t>
            </w:r>
            <w:r>
              <w:rPr>
                <w:rFonts w:ascii="Tinos" w:hAnsi="Tinos"/>
                <w:b/>
                <w:i/>
                <w:spacing w:val="-1"/>
              </w:rPr>
              <w:t xml:space="preserve"> </w:t>
            </w:r>
            <w:r>
              <w:rPr>
                <w:rFonts w:ascii="Tinos" w:hAnsi="Tinos"/>
                <w:b/>
                <w:i/>
              </w:rPr>
              <w:t>на основании  п.3</w:t>
            </w:r>
            <w:r>
              <w:rPr>
                <w:rFonts w:ascii="Tinos" w:hAnsi="Tinos"/>
                <w:b/>
                <w:i/>
                <w:spacing w:val="-4"/>
              </w:rPr>
              <w:t xml:space="preserve"> </w:t>
            </w:r>
            <w:r>
              <w:rPr>
                <w:rFonts w:ascii="Tinos" w:hAnsi="Tinos"/>
                <w:b/>
                <w:i/>
              </w:rPr>
              <w:t>ст.30</w:t>
            </w:r>
            <w:r>
              <w:rPr>
                <w:rFonts w:ascii="Tinos" w:hAnsi="Tinos"/>
                <w:b/>
                <w:i/>
                <w:spacing w:val="-3"/>
              </w:rPr>
              <w:t xml:space="preserve"> </w:t>
            </w:r>
            <w:r>
              <w:rPr>
                <w:rFonts w:ascii="Tinos" w:hAnsi="Tinos"/>
                <w:b/>
                <w:i/>
              </w:rPr>
              <w:t>№  273-ФЗ</w:t>
            </w:r>
            <w:r>
              <w:rPr>
                <w:rFonts w:ascii="Tinos" w:hAnsi="Tinos"/>
                <w:b/>
                <w:i/>
                <w:spacing w:val="-5"/>
              </w:rPr>
              <w:t xml:space="preserve"> </w:t>
            </w:r>
            <w:r>
              <w:rPr>
                <w:rFonts w:ascii="Tinos" w:hAnsi="Tinos"/>
                <w:b/>
                <w:i/>
              </w:rPr>
              <w:t>от</w:t>
            </w:r>
            <w:r>
              <w:rPr>
                <w:rFonts w:ascii="Tinos" w:hAnsi="Tinos"/>
                <w:b/>
                <w:i/>
                <w:spacing w:val="-52"/>
              </w:rPr>
              <w:t xml:space="preserve"> </w:t>
            </w:r>
            <w:r>
              <w:rPr>
                <w:rFonts w:ascii="Tinos" w:hAnsi="Tinos"/>
                <w:b/>
                <w:i/>
              </w:rPr>
              <w:t>29.12.2012)</w:t>
            </w:r>
          </w:p>
          <w:p>
            <w:pPr>
              <w:pStyle w:val="TableParagraph"/>
              <w:spacing w:before="6" w:after="0"/>
              <w:ind w:left="0" w:hanging="0"/>
              <w:rPr>
                <w:rFonts w:ascii="Tinos" w:hAnsi="Tinos"/>
                <w:sz w:val="23"/>
              </w:rPr>
            </w:pPr>
            <w:r>
              <w:rPr>
                <w:rFonts w:ascii="Tinos" w:hAnsi="Tinos"/>
                <w:sz w:val="23"/>
              </w:rPr>
            </w:r>
          </w:p>
          <w:p>
            <w:pPr>
              <w:pStyle w:val="TableParagraph"/>
              <w:ind w:left="199" w:right="474" w:hanging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  <w:sz w:val="24"/>
              </w:rPr>
              <w:t>Протокол</w:t>
            </w:r>
            <w:r>
              <w:rPr>
                <w:rFonts w:ascii="Tinos" w:hAnsi="Tinos"/>
                <w:b/>
                <w:spacing w:val="56"/>
                <w:sz w:val="24"/>
              </w:rPr>
              <w:t xml:space="preserve"> </w:t>
            </w:r>
            <w:r>
              <w:rPr>
                <w:rFonts w:eastAsia="Times New Roman" w:cs="Times New Roman" w:ascii="Tinos" w:hAnsi="Tinos"/>
                <w:b/>
                <w:sz w:val="24"/>
              </w:rPr>
              <w:t>Ученического  совета</w:t>
            </w:r>
          </w:p>
          <w:p>
            <w:pPr>
              <w:pStyle w:val="TableParagraph"/>
              <w:spacing w:lineRule="exact" w:line="256" w:before="0" w:after="160"/>
              <w:ind w:left="199" w:right="476" w:hanging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  <w:sz w:val="24"/>
              </w:rPr>
              <w:t>№</w:t>
            </w:r>
            <w:r>
              <w:rPr>
                <w:rFonts w:ascii="Tinos" w:hAnsi="Tinos"/>
                <w:b/>
                <w:spacing w:val="-2"/>
                <w:sz w:val="24"/>
              </w:rPr>
              <w:t xml:space="preserve"> </w:t>
            </w:r>
            <w:r>
              <w:rPr>
                <w:rFonts w:ascii="Tinos" w:hAnsi="Tinos"/>
                <w:b/>
                <w:sz w:val="24"/>
              </w:rPr>
              <w:t>6 от</w:t>
            </w:r>
            <w:r>
              <w:rPr>
                <w:rFonts w:ascii="Tinos" w:hAnsi="Tinos"/>
                <w:b/>
                <w:spacing w:val="1"/>
                <w:sz w:val="24"/>
              </w:rPr>
              <w:t xml:space="preserve"> </w:t>
            </w:r>
            <w:r>
              <w:rPr>
                <w:rFonts w:ascii="Tinos" w:hAnsi="Tinos"/>
                <w:b/>
                <w:sz w:val="24"/>
              </w:rPr>
              <w:t>30.06.2022</w:t>
            </w:r>
          </w:p>
        </w:tc>
        <w:tc>
          <w:tcPr>
            <w:tcW w:w="4506" w:type="dxa"/>
            <w:tcBorders/>
            <w:shd w:color="auto" w:fill="auto" w:val="clear"/>
          </w:tcPr>
          <w:p>
            <w:pPr>
              <w:pStyle w:val="TableParagraph"/>
              <w:spacing w:lineRule="exact" w:line="266"/>
              <w:ind w:left="479" w:right="195" w:hanging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  <w:i/>
                <w:sz w:val="24"/>
              </w:rPr>
              <w:t>РАССМОТРЕНО.</w:t>
            </w:r>
          </w:p>
          <w:p>
            <w:pPr>
              <w:pStyle w:val="TableParagraph"/>
              <w:spacing w:before="2" w:after="0"/>
              <w:ind w:left="479" w:right="197" w:hanging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  <w:i/>
              </w:rPr>
              <w:t>с</w:t>
            </w:r>
            <w:r>
              <w:rPr>
                <w:rFonts w:ascii="Tinos" w:hAnsi="Tinos"/>
                <w:b/>
                <w:i/>
                <w:spacing w:val="-2"/>
              </w:rPr>
              <w:t xml:space="preserve"> </w:t>
            </w:r>
            <w:r>
              <w:rPr>
                <w:rFonts w:ascii="Tinos" w:hAnsi="Tinos"/>
                <w:b/>
                <w:i/>
              </w:rPr>
              <w:t>учетом</w:t>
            </w:r>
            <w:r>
              <w:rPr>
                <w:rFonts w:ascii="Tinos" w:hAnsi="Tinos"/>
                <w:b/>
                <w:i/>
                <w:spacing w:val="-1"/>
              </w:rPr>
              <w:t xml:space="preserve"> </w:t>
            </w:r>
            <w:r>
              <w:rPr>
                <w:rFonts w:ascii="Tinos" w:hAnsi="Tinos"/>
                <w:b/>
                <w:i/>
              </w:rPr>
              <w:t>мнения</w:t>
            </w:r>
            <w:r>
              <w:rPr>
                <w:rFonts w:ascii="Tinos" w:hAnsi="Tinos"/>
                <w:b/>
                <w:i/>
                <w:spacing w:val="-2"/>
              </w:rPr>
              <w:t xml:space="preserve"> </w:t>
            </w:r>
            <w:r>
              <w:rPr>
                <w:rFonts w:ascii="Tinos" w:hAnsi="Tinos"/>
                <w:b/>
                <w:i/>
              </w:rPr>
              <w:t>родителей,</w:t>
            </w:r>
          </w:p>
          <w:p>
            <w:pPr>
              <w:pStyle w:val="TableParagraph"/>
              <w:spacing w:before="2" w:after="0"/>
              <w:ind w:left="479" w:right="197" w:hanging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  <w:i/>
              </w:rPr>
              <w:t>обучающихся,  представителей школы</w:t>
            </w:r>
          </w:p>
          <w:p>
            <w:pPr>
              <w:pStyle w:val="TableParagraph"/>
              <w:spacing w:before="1" w:after="0"/>
              <w:ind w:left="479" w:right="197" w:hanging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  <w:i/>
              </w:rPr>
              <w:t>(</w:t>
            </w:r>
            <w:r>
              <w:rPr>
                <w:rFonts w:ascii="Tinos" w:hAnsi="Tinos"/>
                <w:b/>
                <w:i/>
                <w:spacing w:val="-1"/>
              </w:rPr>
              <w:t xml:space="preserve"> </w:t>
            </w:r>
            <w:r>
              <w:rPr>
                <w:rFonts w:ascii="Tinos" w:hAnsi="Tinos"/>
                <w:b/>
                <w:i/>
              </w:rPr>
              <w:t>на основании  п.3</w:t>
            </w:r>
            <w:r>
              <w:rPr>
                <w:rFonts w:ascii="Tinos" w:hAnsi="Tinos"/>
                <w:b/>
                <w:i/>
                <w:spacing w:val="-4"/>
              </w:rPr>
              <w:t xml:space="preserve"> </w:t>
            </w:r>
            <w:r>
              <w:rPr>
                <w:rFonts w:ascii="Tinos" w:hAnsi="Tinos"/>
                <w:b/>
                <w:i/>
              </w:rPr>
              <w:t>ст.30</w:t>
            </w:r>
            <w:r>
              <w:rPr>
                <w:rFonts w:ascii="Tinos" w:hAnsi="Tinos"/>
                <w:b/>
                <w:i/>
                <w:spacing w:val="-3"/>
              </w:rPr>
              <w:t xml:space="preserve"> </w:t>
            </w:r>
            <w:r>
              <w:rPr>
                <w:rFonts w:ascii="Tinos" w:hAnsi="Tinos"/>
                <w:b/>
                <w:i/>
              </w:rPr>
              <w:t>№  273-ФЗ</w:t>
            </w:r>
            <w:r>
              <w:rPr>
                <w:rFonts w:ascii="Tinos" w:hAnsi="Tinos"/>
                <w:b/>
                <w:i/>
                <w:spacing w:val="-5"/>
              </w:rPr>
              <w:t xml:space="preserve"> </w:t>
            </w:r>
            <w:r>
              <w:rPr>
                <w:rFonts w:ascii="Tinos" w:hAnsi="Tinos"/>
                <w:b/>
                <w:i/>
              </w:rPr>
              <w:t>от</w:t>
            </w:r>
            <w:r>
              <w:rPr>
                <w:rFonts w:ascii="Tinos" w:hAnsi="Tinos"/>
                <w:b/>
                <w:i/>
                <w:spacing w:val="-52"/>
              </w:rPr>
              <w:t xml:space="preserve"> </w:t>
            </w:r>
            <w:r>
              <w:rPr>
                <w:rFonts w:ascii="Tinos" w:hAnsi="Tinos"/>
                <w:b/>
                <w:i/>
              </w:rPr>
              <w:t>29.12.2012)</w:t>
            </w:r>
          </w:p>
          <w:p>
            <w:pPr>
              <w:pStyle w:val="TableParagraph"/>
              <w:spacing w:before="6" w:after="0"/>
              <w:ind w:left="0" w:hanging="0"/>
              <w:rPr>
                <w:rFonts w:ascii="Tinos" w:hAnsi="Tinos"/>
                <w:sz w:val="23"/>
              </w:rPr>
            </w:pPr>
            <w:r>
              <w:rPr>
                <w:rFonts w:ascii="Tinos" w:hAnsi="Tinos"/>
                <w:sz w:val="23"/>
              </w:rPr>
            </w:r>
          </w:p>
          <w:p>
            <w:pPr>
              <w:pStyle w:val="TableParagraph"/>
              <w:ind w:left="479" w:right="196" w:hanging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  <w:sz w:val="24"/>
              </w:rPr>
              <w:t>Протокол</w:t>
            </w:r>
            <w:r>
              <w:rPr>
                <w:rFonts w:ascii="Tinos" w:hAnsi="Tinos"/>
                <w:b/>
                <w:spacing w:val="55"/>
                <w:sz w:val="24"/>
              </w:rPr>
              <w:t xml:space="preserve"> </w:t>
            </w:r>
            <w:r>
              <w:rPr>
                <w:rFonts w:eastAsia="Times New Roman" w:cs="Times New Roman" w:ascii="Tinos" w:hAnsi="Tinos"/>
                <w:b/>
                <w:sz w:val="24"/>
              </w:rPr>
              <w:t>Управляющего совета</w:t>
            </w:r>
          </w:p>
          <w:p>
            <w:pPr>
              <w:pStyle w:val="TableParagraph"/>
              <w:spacing w:lineRule="exact" w:line="256" w:before="0" w:after="160"/>
              <w:ind w:left="479" w:right="139" w:hanging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b/>
                <w:sz w:val="24"/>
              </w:rPr>
              <w:t>№</w:t>
            </w:r>
            <w:r>
              <w:rPr>
                <w:rFonts w:ascii="Tinos" w:hAnsi="Tinos"/>
                <w:b/>
                <w:spacing w:val="-2"/>
                <w:sz w:val="24"/>
              </w:rPr>
              <w:t xml:space="preserve"> </w:t>
            </w:r>
            <w:r>
              <w:rPr>
                <w:rFonts w:ascii="Tinos" w:hAnsi="Tinos"/>
                <w:b/>
                <w:sz w:val="24"/>
              </w:rPr>
              <w:t>6</w:t>
            </w:r>
            <w:r>
              <w:rPr>
                <w:rFonts w:ascii="Tinos" w:hAnsi="Tinos"/>
                <w:b/>
                <w:spacing w:val="60"/>
                <w:sz w:val="24"/>
              </w:rPr>
              <w:t xml:space="preserve"> </w:t>
            </w:r>
            <w:r>
              <w:rPr>
                <w:rFonts w:ascii="Tinos" w:hAnsi="Tinos"/>
                <w:b/>
                <w:sz w:val="24"/>
              </w:rPr>
              <w:t>от</w:t>
            </w:r>
            <w:r>
              <w:rPr>
                <w:rFonts w:ascii="Tinos" w:hAnsi="Tinos"/>
                <w:b/>
                <w:spacing w:val="1"/>
                <w:sz w:val="24"/>
              </w:rPr>
              <w:t xml:space="preserve"> </w:t>
            </w:r>
            <w:r>
              <w:rPr>
                <w:rFonts w:ascii="Tinos" w:hAnsi="Tinos"/>
                <w:b/>
                <w:sz w:val="24"/>
              </w:rPr>
              <w:t>30.06.2022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2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ПОЛОЖЕНИЕ О СИСТЕМЕ ВИДЕОНАБЛЮДЕНИЯ</w:t>
      </w:r>
    </w:p>
    <w:p>
      <w:pPr>
        <w:pStyle w:val="Normal"/>
        <w:spacing w:lineRule="auto" w:line="240" w:before="0" w:after="2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В МОУ «ВЫСОКОВСКАЯ СРЕДНЯЯ ОБЩЕОБРАЗОВАТЕЛЬНАЯ ШКОЛА» ЗЫРЯНСКОГО РАЙОНА</w:t>
      </w:r>
    </w:p>
    <w:p>
      <w:pPr>
        <w:pStyle w:val="Normal"/>
        <w:spacing w:lineRule="auto" w:line="240" w:before="0" w:after="2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numPr>
          <w:ilvl w:val="0"/>
          <w:numId w:val="1"/>
        </w:numPr>
        <w:tabs>
          <w:tab w:val="clear" w:pos="708"/>
          <w:tab w:val="left" w:pos="669" w:leader="none"/>
        </w:tabs>
        <w:spacing w:lineRule="auto" w:line="240" w:before="0" w:after="20"/>
        <w:ind w:left="0" w:hanging="567"/>
        <w:jc w:val="left"/>
        <w:rPr/>
      </w:pPr>
      <w:r>
        <w:rPr/>
        <w:t>Общие</w:t>
      </w:r>
      <w:r>
        <w:rPr>
          <w:spacing w:val="-4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</w:rPr>
      </w:pPr>
      <w:r>
        <w:rPr>
          <w:sz w:val="24"/>
        </w:rPr>
        <w:t>Данное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1"/>
          <w:sz w:val="24"/>
        </w:rPr>
        <w:t xml:space="preserve"> </w:t>
      </w:r>
      <w:r>
        <w:rPr>
          <w:sz w:val="24"/>
        </w:rPr>
        <w:t>видеонаблюдения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3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нормативно-правовыми актами: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518" w:leader="none"/>
        </w:tabs>
        <w:spacing w:before="0" w:after="20"/>
        <w:ind w:left="0" w:hanging="504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от 29.12.2012 г.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изменениями),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518" w:leader="none"/>
        </w:tabs>
        <w:spacing w:before="0" w:after="20"/>
        <w:ind w:left="0" w:hanging="504"/>
        <w:jc w:val="left"/>
        <w:rPr>
          <w:sz w:val="24"/>
        </w:rPr>
      </w:pPr>
      <w:r>
        <w:rPr>
          <w:sz w:val="24"/>
        </w:rPr>
        <w:t>Федеральным законом от 27.07.2006 г. № 152-ФЗ «О персональных 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изменениями),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518" w:leader="none"/>
        </w:tabs>
        <w:spacing w:before="0" w:after="20"/>
        <w:ind w:left="0" w:hanging="504"/>
        <w:jc w:val="left"/>
        <w:rPr>
          <w:sz w:val="24"/>
        </w:rPr>
      </w:pPr>
      <w:r>
        <w:rPr>
          <w:sz w:val="24"/>
        </w:rPr>
        <w:t>Постановлением Правительства РФ от 01.11.2012 № 1119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требований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к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защите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персональных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данных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при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их    </w:t>
      </w:r>
      <w:r>
        <w:rPr>
          <w:spacing w:val="15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518" w:leader="none"/>
        </w:tabs>
        <w:spacing w:before="0" w:after="20"/>
        <w:ind w:left="0" w:hanging="504"/>
        <w:jc w:val="left"/>
        <w:rPr>
          <w:sz w:val="24"/>
        </w:rPr>
      </w:pPr>
      <w:r>
        <w:rPr>
          <w:sz w:val="24"/>
        </w:rPr>
        <w:t>Уставом муниципального общеобразовательного учреждения «Высоковская средняя 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школа» Зырянского района (далее – </w:t>
      </w:r>
      <w:bookmarkStart w:id="0" w:name="_Hlk107667518"/>
      <w:r>
        <w:rPr>
          <w:sz w:val="24"/>
        </w:rPr>
        <w:t>МОУ «Высоковская СОШ» Зырянского района</w:t>
      </w:r>
      <w:bookmarkEnd w:id="0"/>
      <w:r>
        <w:rPr>
          <w:sz w:val="24"/>
        </w:rPr>
        <w:t>)</w:t>
      </w:r>
      <w:r>
        <w:rPr>
          <w:spacing w:val="1"/>
          <w:sz w:val="24"/>
        </w:rPr>
        <w:t>.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518" w:leader="none"/>
        </w:tabs>
        <w:spacing w:before="0" w:after="20"/>
        <w:ind w:left="0" w:hanging="504"/>
        <w:jc w:val="left"/>
        <w:rPr>
          <w:sz w:val="24"/>
        </w:rPr>
      </w:pP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видеоданных.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видеокамер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</w:rPr>
      </w:pPr>
      <w:r>
        <w:rPr>
          <w:sz w:val="24"/>
        </w:rPr>
        <w:t xml:space="preserve">Система открытого видеонаблюдения в </w:t>
      </w:r>
      <w:bookmarkStart w:id="1" w:name="_Hlk107667625"/>
      <w:r>
        <w:rPr>
          <w:sz w:val="24"/>
        </w:rPr>
        <w:t>МОУ «Высоковская СОШ» Зырянского района, Шиняевского филиала МОУ «Высоковская СОШ», МОУ «Высоковская СОШ» ГДО «Родничок»</w:t>
      </w:r>
      <w:bookmarkEnd w:id="1"/>
      <w:r>
        <w:rPr>
          <w:sz w:val="24"/>
        </w:rPr>
        <w:t xml:space="preserve"> является элементом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общей системы безопасности общеобразовательной организации, направленной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</w:rPr>
      </w:pPr>
      <w:r>
        <w:rPr>
          <w:sz w:val="24"/>
        </w:rPr>
        <w:t>Система видеонаблюдения в помещениях МОУ «Высоковская СОШ» Зырянского района, Шиняевского филиала МОУ «Высоковская СОШ», МОУ «Высоковская СОШ» ГДО «Родничок» Зырянского района является открытой,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  <w:r>
        <w:rPr>
          <w:spacing w:val="46"/>
          <w:sz w:val="24"/>
        </w:rPr>
        <w:t xml:space="preserve"> </w:t>
      </w:r>
      <w:r>
        <w:rPr>
          <w:sz w:val="24"/>
        </w:rPr>
        <w:t>может</w:t>
      </w:r>
      <w:r>
        <w:rPr>
          <w:spacing w:val="47"/>
          <w:sz w:val="24"/>
        </w:rPr>
        <w:t xml:space="preserve"> </w:t>
      </w:r>
      <w:r>
        <w:rPr>
          <w:sz w:val="24"/>
        </w:rPr>
        <w:t>быть</w:t>
      </w:r>
      <w:r>
        <w:rPr>
          <w:spacing w:val="47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сбор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человеке.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</w:rPr>
      </w:pPr>
      <w:r>
        <w:rPr>
          <w:sz w:val="24"/>
        </w:rPr>
        <w:t>Видеонаблюдение осуществляется с целью документальной фиксации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 действий, которые могут нанести вред имуществу и 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МОУ «Высоковская СОШ» Зырянского района, Шиняевского филиала МОУ «Высоковская СОШ», МОУ «Высоковская СОШ» ГДО «Родничок».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61"/>
          <w:sz w:val="24"/>
        </w:rPr>
        <w:t xml:space="preserve"> </w:t>
      </w:r>
      <w:r>
        <w:rPr>
          <w:sz w:val="24"/>
        </w:rPr>
        <w:t>видеозаписей,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 в уголовном или гражданском судопроизводстве для доказывания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факта совершения противоправного действия, а также для установления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совершившего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противоправное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посетителями образовательной организации.</w:t>
      </w:r>
    </w:p>
    <w:p>
      <w:pPr>
        <w:pStyle w:val="Style15"/>
        <w:spacing w:before="0" w:after="20"/>
        <w:rPr/>
      </w:pPr>
      <w:r>
        <w:rPr/>
      </w:r>
    </w:p>
    <w:p>
      <w:pPr>
        <w:pStyle w:val="1"/>
        <w:numPr>
          <w:ilvl w:val="0"/>
          <w:numId w:val="1"/>
        </w:numPr>
        <w:tabs>
          <w:tab w:val="clear" w:pos="708"/>
          <w:tab w:val="left" w:pos="669" w:leader="none"/>
        </w:tabs>
        <w:spacing w:lineRule="auto" w:line="240" w:before="0" w:after="20"/>
        <w:ind w:left="0" w:hanging="567"/>
        <w:jc w:val="left"/>
        <w:rPr/>
      </w:pPr>
      <w:r>
        <w:rPr/>
        <w:t>Цель</w:t>
      </w:r>
      <w:r>
        <w:rPr>
          <w:spacing w:val="-1"/>
        </w:rPr>
        <w:t xml:space="preserve"> </w:t>
      </w:r>
      <w:r>
        <w:rPr/>
        <w:t>и задачи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</w:rPr>
      </w:pPr>
      <w:r>
        <w:rPr>
          <w:sz w:val="24"/>
          <w:u w:val="single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учебно-воспитательной деятельности, своевременного 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 возникновении опасных (противоправных) ситуаций, принятия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6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чрезвычайного происшествия.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</w:rPr>
      </w:pPr>
      <w:r>
        <w:rPr>
          <w:sz w:val="24"/>
          <w:u w:val="single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 системы видеонаблюдения:</w:t>
      </w:r>
    </w:p>
    <w:p>
      <w:pPr>
        <w:sectPr>
          <w:footerReference w:type="default" r:id="rId2"/>
          <w:type w:val="nextPage"/>
          <w:pgSz w:w="11906" w:h="16838"/>
          <w:pgMar w:left="1600" w:right="740" w:header="0" w:top="1040" w:footer="898" w:bottom="1080" w:gutter="0"/>
          <w:pgNumType w:start="2"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2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518" w:leader="none"/>
        </w:tabs>
        <w:spacing w:before="0" w:after="20"/>
        <w:ind w:left="0" w:hanging="504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прав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 неблагоприятных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воздействий;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518" w:leader="none"/>
          <w:tab w:val="left" w:pos="2510" w:leader="none"/>
          <w:tab w:val="left" w:pos="3897" w:leader="none"/>
          <w:tab w:val="left" w:pos="4949" w:leader="none"/>
          <w:tab w:val="left" w:pos="5376" w:leader="none"/>
          <w:tab w:val="left" w:pos="6726" w:leader="none"/>
          <w:tab w:val="left" w:pos="7896" w:leader="none"/>
          <w:tab w:val="left" w:pos="9203" w:leader="none"/>
        </w:tabs>
        <w:spacing w:before="0" w:after="20"/>
        <w:ind w:left="0" w:hanging="504"/>
        <w:jc w:val="left"/>
        <w:rPr>
          <w:sz w:val="24"/>
        </w:rPr>
      </w:pPr>
      <w:r>
        <w:rPr>
          <w:sz w:val="24"/>
        </w:rPr>
        <w:t>раннее</w:t>
        <w:tab/>
        <w:t>выявление</w:t>
        <w:tab/>
        <w:t>причин</w:t>
        <w:tab/>
        <w:t>и</w:t>
        <w:tab/>
        <w:t>признаков</w:t>
        <w:tab/>
        <w:t>опасных</w:t>
        <w:tab/>
        <w:t>ситуаций,</w:t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устранение;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518" w:leader="none"/>
          <w:tab w:val="left" w:pos="3536" w:leader="none"/>
          <w:tab w:val="left" w:pos="3980" w:leader="none"/>
          <w:tab w:val="left" w:pos="5680" w:leader="none"/>
          <w:tab w:val="left" w:pos="6695" w:leader="none"/>
          <w:tab w:val="left" w:pos="8297" w:leader="none"/>
        </w:tabs>
        <w:spacing w:before="0" w:after="20"/>
        <w:ind w:left="0" w:hanging="504"/>
        <w:jc w:val="left"/>
        <w:rPr>
          <w:sz w:val="24"/>
        </w:rPr>
      </w:pPr>
      <w:r>
        <w:rPr>
          <w:sz w:val="24"/>
        </w:rPr>
        <w:t>предупреждение</w:t>
        <w:tab/>
        <w:t>и</w:t>
        <w:tab/>
        <w:t>минимизация</w:t>
        <w:tab/>
        <w:t>рисков</w:t>
        <w:tab/>
        <w:t>травматизма</w:t>
        <w:tab/>
      </w:r>
      <w:r>
        <w:rPr>
          <w:spacing w:val="-1"/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518" w:leader="none"/>
          <w:tab w:val="left" w:pos="3637" w:leader="none"/>
          <w:tab w:val="left" w:pos="5135" w:leader="none"/>
          <w:tab w:val="left" w:pos="6236" w:leader="none"/>
          <w:tab w:val="left" w:pos="8026" w:leader="none"/>
        </w:tabs>
        <w:spacing w:before="0" w:after="20"/>
        <w:ind w:left="0" w:hanging="504"/>
        <w:jc w:val="left"/>
        <w:rPr>
          <w:sz w:val="24"/>
        </w:rPr>
      </w:pPr>
      <w:r>
        <w:rPr>
          <w:sz w:val="24"/>
        </w:rPr>
        <w:t>предупреждение,</w:t>
        <w:tab/>
        <w:t>устранение</w:t>
        <w:tab/>
        <w:t>причин</w:t>
        <w:tab/>
        <w:t>(последствий)</w:t>
        <w:tab/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приводящей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порче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518" w:leader="none"/>
          <w:tab w:val="left" w:pos="2930" w:leader="none"/>
          <w:tab w:val="left" w:pos="4736" w:leader="none"/>
          <w:tab w:val="left" w:pos="5906" w:leader="none"/>
          <w:tab w:val="left" w:pos="6518" w:leader="none"/>
          <w:tab w:val="left" w:pos="8306" w:leader="none"/>
        </w:tabs>
        <w:spacing w:before="0" w:after="20"/>
        <w:ind w:left="0" w:hanging="504"/>
        <w:jc w:val="left"/>
        <w:rPr>
          <w:sz w:val="24"/>
        </w:rPr>
      </w:pPr>
      <w:r>
        <w:rPr>
          <w:sz w:val="24"/>
        </w:rPr>
        <w:t>повышение</w:t>
        <w:tab/>
        <w:t>эффективности</w:t>
        <w:tab/>
        <w:t>действий</w:t>
        <w:tab/>
        <w:t>при</w:t>
        <w:tab/>
        <w:t>возникновении</w:t>
        <w:tab/>
      </w:r>
      <w:r>
        <w:rPr>
          <w:spacing w:val="-1"/>
          <w:sz w:val="24"/>
        </w:rPr>
        <w:t>нештатных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518" w:leader="none"/>
        </w:tabs>
        <w:spacing w:before="0" w:after="20"/>
        <w:ind w:left="0" w:hanging="504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33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518" w:leader="none"/>
        </w:tabs>
        <w:spacing w:before="0" w:after="20"/>
        <w:ind w:left="0" w:hanging="504"/>
        <w:jc w:val="left"/>
        <w:rPr>
          <w:sz w:val="24"/>
        </w:rPr>
      </w:pPr>
      <w:r>
        <w:rPr>
          <w:sz w:val="24"/>
        </w:rPr>
        <w:t>пресечение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противоправных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действий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со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стороны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работников  </w:t>
      </w:r>
      <w:r>
        <w:rPr>
          <w:spacing w:val="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посетителей.</w:t>
      </w:r>
    </w:p>
    <w:p>
      <w:pPr>
        <w:pStyle w:val="Style15"/>
        <w:spacing w:before="0" w:after="20"/>
        <w:rPr/>
      </w:pPr>
      <w:r>
        <w:rPr/>
      </w:r>
    </w:p>
    <w:p>
      <w:pPr>
        <w:pStyle w:val="1"/>
        <w:numPr>
          <w:ilvl w:val="0"/>
          <w:numId w:val="1"/>
        </w:numPr>
        <w:tabs>
          <w:tab w:val="clear" w:pos="708"/>
          <w:tab w:val="left" w:pos="668" w:leader="none"/>
          <w:tab w:val="left" w:pos="669" w:leader="none"/>
        </w:tabs>
        <w:spacing w:lineRule="auto" w:line="240" w:before="0" w:after="20"/>
        <w:ind w:left="0" w:hanging="567"/>
        <w:jc w:val="left"/>
        <w:rPr/>
      </w:pPr>
      <w:r>
        <w:rPr/>
        <w:t>Порядок</w:t>
      </w:r>
      <w:r>
        <w:rPr>
          <w:spacing w:val="-3"/>
        </w:rPr>
        <w:t xml:space="preserve"> </w:t>
      </w:r>
      <w:r>
        <w:rPr/>
        <w:t>организации</w:t>
      </w:r>
      <w:r>
        <w:rPr>
          <w:spacing w:val="-5"/>
        </w:rPr>
        <w:t xml:space="preserve"> </w:t>
      </w:r>
      <w:r>
        <w:rPr/>
        <w:t>системы</w:t>
      </w:r>
      <w:r>
        <w:rPr>
          <w:spacing w:val="-3"/>
        </w:rPr>
        <w:t xml:space="preserve"> </w:t>
      </w:r>
      <w:r>
        <w:rPr/>
        <w:t>видеонаблюдения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</w:rPr>
      </w:pPr>
      <w:r>
        <w:rPr>
          <w:sz w:val="24"/>
        </w:rPr>
        <w:t>Решение об установке системы видеонаблюдения принимается директором МОУ «Высоковская СОШ» Зырянского района.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</w:rPr>
      </w:pPr>
      <w:r>
        <w:rPr>
          <w:sz w:val="24"/>
        </w:rPr>
        <w:t>Система видеонаблюдения в помещениях МОУ «Высоковская СОШ» Зырянского района, Шиняевского филиала МОУ «Высоковская СОШ», МОУ «Высоковская СОШ» ГДО «Родничок»</w:t>
      </w:r>
      <w:r>
        <w:rPr/>
        <w:t xml:space="preserve"> </w:t>
      </w:r>
      <w:r>
        <w:rPr>
          <w:sz w:val="24"/>
        </w:rPr>
        <w:t>является открытой.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видеонаблюдения входит в систему контроля доступа и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устройств:</w:t>
      </w:r>
      <w:r>
        <w:rPr>
          <w:spacing w:val="-1"/>
          <w:sz w:val="24"/>
        </w:rPr>
        <w:t xml:space="preserve"> </w:t>
      </w:r>
      <w:r>
        <w:rPr>
          <w:sz w:val="24"/>
        </w:rPr>
        <w:t>камеры,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мониторы,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3"/>
        <w:jc w:val="left"/>
        <w:rPr>
          <w:sz w:val="24"/>
        </w:rPr>
      </w:pPr>
      <w:r>
        <w:rPr>
          <w:sz w:val="24"/>
        </w:rPr>
        <w:t>Видеокамеры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МОУ «Высоковская СОШ» Зырянского района, Шиняевского филиала МОУ «Высоковская СОШ», МОУ «Высоковская СОШ» ГДО «Родничок» 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зонах: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518" w:leader="none"/>
        </w:tabs>
        <w:spacing w:before="0" w:after="20"/>
        <w:ind w:left="0" w:hanging="504"/>
        <w:jc w:val="left"/>
        <w:rPr>
          <w:sz w:val="24"/>
        </w:rPr>
      </w:pPr>
      <w:r>
        <w:rPr>
          <w:sz w:val="24"/>
        </w:rPr>
        <w:t>В местах возможного несанкционированного проникновения 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(входные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518" w:leader="none"/>
        </w:tabs>
        <w:spacing w:before="0" w:after="20"/>
        <w:ind w:left="0" w:hanging="504"/>
        <w:jc w:val="left"/>
        <w:rPr>
          <w:sz w:val="24"/>
        </w:rPr>
      </w:pPr>
      <w:r>
        <w:rPr>
          <w:sz w:val="24"/>
        </w:rPr>
        <w:t>В местах повышенного риска возникновения опасной ситуации: коридорах,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рекреациях,</w:t>
      </w:r>
      <w:r>
        <w:rPr>
          <w:spacing w:val="83"/>
          <w:sz w:val="24"/>
        </w:rPr>
        <w:t xml:space="preserve"> </w:t>
      </w:r>
      <w:r>
        <w:rPr>
          <w:sz w:val="24"/>
        </w:rPr>
        <w:t xml:space="preserve">лестничных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пролетах,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холлах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первого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этажа,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5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(спортивный,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актовый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залы).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3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мере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камеры.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</w:rPr>
      </w:pPr>
      <w:r>
        <w:rPr>
          <w:sz w:val="24"/>
        </w:rPr>
        <w:t>Участники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деятельности, которые потенциально могут</w:t>
      </w:r>
      <w:r>
        <w:rPr>
          <w:spacing w:val="60"/>
          <w:sz w:val="24"/>
        </w:rPr>
        <w:t xml:space="preserve"> </w:t>
      </w:r>
      <w:r>
        <w:rPr>
          <w:sz w:val="24"/>
        </w:rPr>
        <w:t>попасть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зону видеонаблюдения, </w:t>
      </w:r>
      <w:r>
        <w:rPr>
          <w:sz w:val="24"/>
          <w:u w:val="single"/>
        </w:rPr>
        <w:t>информируются о видеонаблюдении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следующих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форм</w:t>
      </w:r>
      <w:r>
        <w:rPr>
          <w:sz w:val="24"/>
        </w:rPr>
        <w:t>: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518" w:leader="none"/>
        </w:tabs>
        <w:spacing w:before="0" w:after="20"/>
        <w:ind w:left="0" w:hanging="697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входом,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помещениях;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518" w:leader="none"/>
        </w:tabs>
        <w:spacing w:before="0" w:after="20"/>
        <w:ind w:left="0" w:hanging="504"/>
        <w:jc w:val="left"/>
        <w:rPr>
          <w:sz w:val="24"/>
        </w:rPr>
      </w:pPr>
      <w:r>
        <w:rPr>
          <w:sz w:val="24"/>
        </w:rPr>
        <w:t>информирование членов образовательной деятельности на общих собраниях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(родительских,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ученических);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518" w:leader="none"/>
        </w:tabs>
        <w:spacing w:before="0" w:after="20"/>
        <w:ind w:left="0" w:hanging="504"/>
        <w:jc w:val="left"/>
        <w:rPr>
          <w:sz w:val="24"/>
        </w:rPr>
      </w:pPr>
      <w:r>
        <w:rPr>
          <w:sz w:val="24"/>
        </w:rPr>
        <w:t>иные способы, позволяющие гражданину принять решение о том, готов ли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 видеонаблюдения.</w:t>
      </w:r>
    </w:p>
    <w:p>
      <w:pPr>
        <w:pStyle w:val="Style15"/>
        <w:spacing w:before="0" w:after="20"/>
        <w:rPr/>
      </w:pPr>
      <w:r>
        <w:rPr/>
      </w:r>
    </w:p>
    <w:p>
      <w:pPr>
        <w:pStyle w:val="1"/>
        <w:numPr>
          <w:ilvl w:val="0"/>
          <w:numId w:val="1"/>
        </w:numPr>
        <w:tabs>
          <w:tab w:val="clear" w:pos="708"/>
          <w:tab w:val="left" w:pos="669" w:leader="none"/>
        </w:tabs>
        <w:spacing w:lineRule="auto" w:line="240" w:before="0" w:after="20"/>
        <w:ind w:left="0" w:hanging="567"/>
        <w:jc w:val="left"/>
        <w:rPr/>
      </w:pPr>
      <w:r>
        <w:rPr/>
        <w:t>Просмотр,</w:t>
      </w:r>
      <w:r>
        <w:rPr>
          <w:spacing w:val="1"/>
        </w:rPr>
        <w:t xml:space="preserve"> </w:t>
      </w:r>
      <w:r>
        <w:rPr/>
        <w:t>хранение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видеонаблюдения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передача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третьим</w:t>
      </w:r>
      <w:r>
        <w:rPr>
          <w:spacing w:val="1"/>
        </w:rPr>
        <w:t xml:space="preserve"> </w:t>
      </w:r>
      <w:r>
        <w:rPr/>
        <w:t>лицам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</w:rPr>
      </w:pPr>
      <w:r>
        <w:rPr>
          <w:sz w:val="24"/>
        </w:rPr>
        <w:t>Отображение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камер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95"/>
          <w:sz w:val="24"/>
        </w:rPr>
        <w:t xml:space="preserve"> </w:t>
      </w:r>
      <w:r>
        <w:rPr>
          <w:sz w:val="24"/>
        </w:rPr>
        <w:t>1</w:t>
      </w:r>
      <w:r>
        <w:rPr>
          <w:spacing w:val="96"/>
          <w:sz w:val="24"/>
        </w:rPr>
        <w:t xml:space="preserve"> </w:t>
      </w:r>
      <w:r>
        <w:rPr>
          <w:sz w:val="24"/>
          <w:szCs w:val="24"/>
        </w:rPr>
        <w:t xml:space="preserve">этаже в </w:t>
      </w:r>
      <w:r>
        <w:rPr/>
        <w:t>Шиняевском филиале МОУ «Высоковская СОШ»  на посту уборщика служебных помещений, на 2 этаже в МОУ «Высоковская СОШ» Зырянского</w:t>
      </w:r>
      <w:r>
        <w:rPr>
          <w:sz w:val="24"/>
          <w:szCs w:val="24"/>
        </w:rPr>
        <w:t xml:space="preserve"> района, МОУ «Высоковская СОШ» ГДО «Родничок»</w:t>
      </w:r>
      <w:r>
        <w:rPr>
          <w:spacing w:val="9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8"/>
          <w:sz w:val="24"/>
          <w:szCs w:val="24"/>
        </w:rPr>
        <w:t xml:space="preserve"> </w:t>
      </w:r>
      <w:r>
        <w:rPr>
          <w:sz w:val="24"/>
          <w:szCs w:val="24"/>
        </w:rPr>
        <w:t>на мобильном телефоне директора, ночного сторожа с целью своевременного реагирования</w:t>
      </w:r>
      <w:r>
        <w:rPr>
          <w:sz w:val="24"/>
        </w:rPr>
        <w:t xml:space="preserve"> на 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 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круглосуточном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режиме.</w:t>
      </w:r>
      <w:r>
        <w:rPr>
          <w:spacing w:val="6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уничтожается.</w:t>
      </w:r>
    </w:p>
    <w:p>
      <w:pPr>
        <w:sectPr>
          <w:footerReference w:type="default" r:id="rId3"/>
          <w:type w:val="nextPage"/>
          <w:pgSz w:w="11906" w:h="16838"/>
          <w:pgMar w:left="1600" w:right="740" w:header="0" w:top="1040" w:footer="898" w:bottom="10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</w:rPr>
      </w:pP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жесткий</w:t>
      </w:r>
      <w:r>
        <w:rPr>
          <w:spacing w:val="1"/>
          <w:sz w:val="24"/>
        </w:rPr>
        <w:t xml:space="preserve"> </w:t>
      </w:r>
      <w:r>
        <w:rPr>
          <w:sz w:val="24"/>
        </w:rPr>
        <w:t>диск,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перезаписи, редактированию,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</w:rPr>
      </w:pPr>
      <w:r>
        <w:rPr>
          <w:sz w:val="24"/>
        </w:rPr>
        <w:t>Видеоматериалы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доводиться до всеобщего сведения без письменного согласия лиц,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отснят видеоматериал.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  <w:szCs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просмотру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жестком</w:t>
      </w:r>
      <w:r>
        <w:rPr>
          <w:spacing w:val="1"/>
          <w:sz w:val="24"/>
        </w:rPr>
        <w:t xml:space="preserve"> </w:t>
      </w:r>
      <w:r>
        <w:rPr>
          <w:sz w:val="24"/>
        </w:rPr>
        <w:t>диске,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  <w:szCs w:val="24"/>
        </w:rPr>
        <w:t>директор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МОУ «Высоковская СОШ» Зырянского района,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заместители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директора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школы, заведующей филиалом.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Обеспечением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конфиденциальности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пароль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жесткого диска,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хранящийся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4"/>
          <w:sz w:val="24"/>
        </w:rPr>
        <w:t xml:space="preserve"> </w:t>
      </w:r>
      <w:r>
        <w:rPr>
          <w:sz w:val="24"/>
          <w:szCs w:val="24"/>
        </w:rPr>
        <w:t>МОУ «Высоковская СОШ» Зырянского района, заведующей филиалом.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</w:rPr>
      </w:pP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личном участии </w:t>
      </w:r>
      <w:r>
        <w:rPr>
          <w:sz w:val="24"/>
          <w:szCs w:val="24"/>
        </w:rPr>
        <w:t>директора МОУ «Высоковская СОШ» Зырянского района, заведующей филиалом в условиях ограниченного</w:t>
      </w:r>
      <w:r>
        <w:rPr>
          <w:sz w:val="24"/>
        </w:rPr>
        <w:t xml:space="preserve"> 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(при отсутствии посторонних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лиц).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(т.е.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правонарушения) в процессе могут участвовать лица, изображенные на 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 полиции (при наличии заявлений от родителей или учителей),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 лиц,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камеры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(нестандартную)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 то для таких записей устанавливается специальный срок хранения – 6</w:t>
      </w:r>
      <w:r>
        <w:rPr>
          <w:spacing w:val="1"/>
          <w:sz w:val="24"/>
        </w:rPr>
        <w:t xml:space="preserve"> </w:t>
      </w:r>
      <w:r>
        <w:rPr>
          <w:sz w:val="24"/>
        </w:rPr>
        <w:t>(шесть)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месяцев.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109"/>
          <w:sz w:val="24"/>
        </w:rPr>
        <w:t xml:space="preserve"> </w:t>
      </w:r>
      <w:r>
        <w:rPr>
          <w:sz w:val="24"/>
        </w:rPr>
        <w:t xml:space="preserve">камеры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зафиксировали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конфликтную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ситуацию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между  </w:t>
      </w:r>
      <w:r>
        <w:rPr>
          <w:spacing w:val="45"/>
          <w:sz w:val="24"/>
        </w:rPr>
        <w:t xml:space="preserve"> </w:t>
      </w:r>
      <w:r>
        <w:rPr>
          <w:sz w:val="24"/>
        </w:rPr>
        <w:t>посетителем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и работником школы, то такие записи подлежат хранению в течение срока исковой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давности, т.е. в течение трех лет с момента установления факта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518" w:leader="none"/>
        </w:tabs>
        <w:spacing w:before="0" w:after="20"/>
        <w:ind w:left="0" w:hanging="432"/>
        <w:jc w:val="left"/>
        <w:rPr>
          <w:sz w:val="24"/>
        </w:rPr>
      </w:pPr>
      <w:r>
        <w:rPr>
          <w:sz w:val="24"/>
        </w:rPr>
        <w:t>Если камеры зафиксировали административный проступок, то такие 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 административному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делу.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518" w:leader="none"/>
        </w:tabs>
        <w:spacing w:before="0" w:after="20"/>
        <w:ind w:left="0" w:hanging="432"/>
        <w:jc w:val="left"/>
        <w:rPr>
          <w:sz w:val="24"/>
        </w:rPr>
      </w:pPr>
      <w:r>
        <w:rPr>
          <w:sz w:val="24"/>
        </w:rPr>
        <w:t>По      надлежащему      запросу      правоохранительных       органов     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 постановлению о выемке данные материалы передаются правоохранительным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518" w:leader="none"/>
        </w:tabs>
        <w:spacing w:before="0" w:after="20"/>
        <w:ind w:left="0" w:hanging="432"/>
        <w:jc w:val="left"/>
        <w:rPr>
          <w:sz w:val="24"/>
        </w:rPr>
      </w:pPr>
      <w:r>
        <w:rPr>
          <w:sz w:val="24"/>
        </w:rPr>
        <w:t>В    помещениях,    предназначенных    для    личных    нужд   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ведется.</w:t>
      </w:r>
    </w:p>
    <w:p>
      <w:pPr>
        <w:pStyle w:val="Style15"/>
        <w:spacing w:before="0" w:after="20"/>
        <w:rPr>
          <w:sz w:val="24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clear" w:pos="708"/>
          <w:tab w:val="left" w:pos="669" w:leader="none"/>
        </w:tabs>
        <w:spacing w:lineRule="auto" w:line="240" w:before="0" w:after="20"/>
        <w:ind w:left="0" w:hanging="567"/>
        <w:jc w:val="left"/>
        <w:rPr>
          <w:sz w:val="24"/>
        </w:rPr>
      </w:pPr>
      <w:r>
        <w:rPr/>
        <w:t>Меры</w:t>
      </w:r>
      <w:r>
        <w:rPr>
          <w:spacing w:val="-2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обеспечению</w:t>
      </w:r>
      <w:r>
        <w:rPr>
          <w:spacing w:val="-3"/>
        </w:rPr>
        <w:t xml:space="preserve"> </w:t>
      </w:r>
      <w:r>
        <w:rPr/>
        <w:t>безопасности</w:t>
      </w:r>
      <w:r>
        <w:rPr>
          <w:spacing w:val="-1"/>
        </w:rPr>
        <w:t xml:space="preserve"> </w:t>
      </w:r>
      <w:r>
        <w:rPr/>
        <w:t>персональных</w:t>
      </w:r>
      <w:r>
        <w:rPr>
          <w:spacing w:val="-2"/>
        </w:rPr>
        <w:t xml:space="preserve"> </w:t>
      </w:r>
      <w:r>
        <w:rPr/>
        <w:t>данных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когда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видеонаблюдения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отслеживать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сотрудников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рабочем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помещениях,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закрытых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для общего доступа, такое наблюдение будет считаться обработкой 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данных.</w:t>
      </w:r>
    </w:p>
    <w:p>
      <w:pPr>
        <w:pStyle w:val="Normal"/>
        <w:spacing w:lineRule="auto" w:line="240" w:before="0" w:after="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МОУ «Высоковская СОШ» Зырянского района, Шиняевского филиала МОУ «Высоковская СОШ», МОУ «Высоковская СОШ» ГДО «Родничок» обязуется принимать меры, необходимые и достаточные для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обеспечения</w:t>
      </w:r>
      <w:r>
        <w:rPr>
          <w:rFonts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выполнения</w:t>
      </w:r>
      <w:r>
        <w:rPr>
          <w:rFonts w:cs="Times New Roman" w:ascii="Times New Roman" w:hAnsi="Times New Roman"/>
          <w:spacing w:val="3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обязанностей,</w:t>
      </w:r>
      <w:r>
        <w:rPr>
          <w:rFonts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предусмотренных</w:t>
      </w:r>
      <w:r>
        <w:rPr>
          <w:rFonts w:cs="Times New Roman" w:ascii="Times New Roman" w:hAnsi="Times New Roman"/>
          <w:spacing w:val="3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Федеральным</w:t>
      </w:r>
      <w:r>
        <w:rPr>
          <w:rFonts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законом «О персональных данных», и принятыми в соответствии с ним нормативными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правовыми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актами.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  <w:szCs w:val="24"/>
        </w:rPr>
      </w:pPr>
      <w:r>
        <w:rPr>
          <w:sz w:val="24"/>
          <w:szCs w:val="24"/>
        </w:rPr>
        <w:t>Обработка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осуществляться   на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законной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ограничиваться достижением конкретных, заранее определенных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целей. Не допускается обработка персональных данных, не совместимая с целями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сбора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  <w:szCs w:val="24"/>
        </w:rPr>
      </w:pPr>
      <w:r>
        <w:rPr>
          <w:sz w:val="24"/>
          <w:szCs w:val="24"/>
        </w:rPr>
        <w:t>Хранение 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 дольше,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требуют цели обработки персональных данных. Обрабатываемые персональные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уничтожению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обезличиванию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утраты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достижении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целей.</w:t>
      </w:r>
    </w:p>
    <w:p>
      <w:pPr>
        <w:pStyle w:val="Style15"/>
        <w:spacing w:before="0" w:after="20"/>
        <w:rPr>
          <w:sz w:val="24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clear" w:pos="708"/>
          <w:tab w:val="left" w:pos="669" w:leader="none"/>
        </w:tabs>
        <w:spacing w:lineRule="auto" w:line="240" w:before="0" w:after="20"/>
        <w:ind w:left="0" w:hanging="567"/>
        <w:jc w:val="left"/>
        <w:rPr>
          <w:sz w:val="24"/>
        </w:rPr>
      </w:pPr>
      <w:r>
        <w:rPr/>
        <w:t>Ответственность</w:t>
      </w:r>
      <w:r>
        <w:rPr>
          <w:spacing w:val="-2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нарушение</w:t>
      </w:r>
      <w:r>
        <w:rPr>
          <w:spacing w:val="-3"/>
        </w:rPr>
        <w:t xml:space="preserve"> </w:t>
      </w:r>
      <w:r>
        <w:rPr/>
        <w:t>правил</w:t>
      </w:r>
      <w:r>
        <w:rPr>
          <w:spacing w:val="-3"/>
        </w:rPr>
        <w:t xml:space="preserve"> </w:t>
      </w:r>
      <w:r>
        <w:rPr/>
        <w:t>обработки</w:t>
      </w:r>
      <w:r>
        <w:rPr>
          <w:spacing w:val="-2"/>
        </w:rPr>
        <w:t xml:space="preserve"> </w:t>
      </w:r>
      <w:r>
        <w:rPr/>
        <w:t>персональных</w:t>
      </w:r>
      <w:r>
        <w:rPr>
          <w:spacing w:val="-5"/>
        </w:rPr>
        <w:t xml:space="preserve"> </w:t>
      </w:r>
      <w:r>
        <w:rPr/>
        <w:t>данных</w:t>
      </w:r>
    </w:p>
    <w:p>
      <w:pPr>
        <w:sectPr>
          <w:footerReference w:type="default" r:id="rId4"/>
          <w:type w:val="nextPage"/>
          <w:pgSz w:w="11906" w:h="16838"/>
          <w:pgMar w:left="1600" w:right="740" w:header="0" w:top="1040" w:footer="898" w:bottom="10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</w:rPr>
      </w:pPr>
      <w:r>
        <w:rPr>
          <w:sz w:val="24"/>
          <w:szCs w:val="24"/>
        </w:rPr>
        <w:t>Информация,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собранная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видеомонито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 к персональным данным, за разглашение которых виновные лица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привлечены</w:t>
      </w:r>
      <w:r>
        <w:rPr>
          <w:spacing w:val="-1"/>
          <w:sz w:val="24"/>
        </w:rPr>
        <w:t xml:space="preserve"> </w:t>
      </w:r>
      <w:r>
        <w:rPr>
          <w:sz w:val="24"/>
        </w:rPr>
        <w:t>к ответственности вплоть до</w:t>
      </w:r>
      <w:r>
        <w:rPr>
          <w:spacing w:val="-1"/>
          <w:sz w:val="24"/>
        </w:rPr>
        <w:t xml:space="preserve"> </w:t>
      </w:r>
      <w:r>
        <w:rPr>
          <w:sz w:val="24"/>
        </w:rPr>
        <w:t>увольнения.</w:t>
      </w:r>
    </w:p>
    <w:p>
      <w:pPr>
        <w:pStyle w:val="Normal"/>
        <w:spacing w:lineRule="auto" w:line="240" w:before="0" w:after="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Моральный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вред,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причиненный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субъекту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персональных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данных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вследствие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нарушения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нарушения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правил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обработки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персональных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данных,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установленных Федеральных законом, а также требований к защите персональных</w:t>
      </w:r>
      <w:r>
        <w:rPr>
          <w:rFonts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данных подлежат возмещению в соответствии с законодательством Российской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Федерации.</w:t>
      </w:r>
    </w:p>
    <w:p>
      <w:pPr>
        <w:pStyle w:val="Style15"/>
        <w:spacing w:before="0" w:after="20"/>
        <w:rPr>
          <w:sz w:val="24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clear" w:pos="708"/>
          <w:tab w:val="left" w:pos="669" w:leader="none"/>
        </w:tabs>
        <w:spacing w:lineRule="auto" w:line="240" w:before="0" w:after="20"/>
        <w:ind w:left="0" w:hanging="567"/>
        <w:jc w:val="left"/>
        <w:rPr>
          <w:sz w:val="24"/>
        </w:rPr>
      </w:pPr>
      <w:r>
        <w:rPr/>
        <w:t>Заключительные</w:t>
      </w:r>
      <w:r>
        <w:rPr>
          <w:spacing w:val="-6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  <w:szCs w:val="24"/>
        </w:rPr>
      </w:pPr>
      <w:r>
        <w:rPr>
          <w:sz w:val="24"/>
          <w:szCs w:val="24"/>
        </w:rPr>
        <w:t>Настоящее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видеонаблюдения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локальным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нормативным актом, принимается Общим собранием работников и утверждается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(либо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вводится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действие) приказом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директора ГБОУ СОШ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549.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  <w:szCs w:val="24"/>
        </w:rPr>
      </w:pPr>
      <w:r>
        <w:rPr>
          <w:sz w:val="24"/>
          <w:szCs w:val="24"/>
        </w:rPr>
        <w:t>Все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дополнения,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вносимые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настоящее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Положение,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оформляются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 письменной форме в соответствии действующим законодательством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  <w:szCs w:val="24"/>
        </w:rPr>
      </w:pPr>
      <w:r>
        <w:rPr>
          <w:sz w:val="24"/>
          <w:szCs w:val="24"/>
        </w:rPr>
        <w:t>Положение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видеонаблюдения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принимается на неопределенный срок. Изменения и дополнения к Положению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принимаются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п.6.1.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Положения.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894" w:leader="none"/>
        </w:tabs>
        <w:spacing w:before="0" w:after="20"/>
        <w:ind w:left="0" w:hanging="432"/>
        <w:jc w:val="left"/>
        <w:rPr>
          <w:sz w:val="24"/>
          <w:szCs w:val="24"/>
        </w:rPr>
      </w:pP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(или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дополнений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пунктов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 разделов) в новой редакции предыдущая редакция автоматически утрачивает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силу.</w:t>
      </w:r>
    </w:p>
    <w:p>
      <w:pPr>
        <w:pStyle w:val="Normal"/>
        <w:spacing w:lineRule="auto" w:line="240" w:before="0" w:after="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2" w:name="_GoBack"/>
      <w:bookmarkStart w:id="3" w:name="_GoBack"/>
      <w:bookmarkEnd w:id="3"/>
    </w:p>
    <w:p>
      <w:pPr>
        <w:pStyle w:val="Normal"/>
        <w:spacing w:lineRule="auto" w:line="240" w:before="0" w:after="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5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auto"/>
    <w:pitch w:val="variable"/>
  </w:font>
  <w:font w:name="Trebuchet MS">
    <w:charset w:val="01"/>
    <w:family w:val="roman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6908165</wp:posOffset>
              </wp:positionH>
              <wp:positionV relativeFrom="page">
                <wp:posOffset>9982835</wp:posOffset>
              </wp:positionV>
              <wp:extent cx="152400" cy="19431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pt;height:15.3pt;mso-wrap-distance-left:9pt;mso-wrap-distance-right:9pt;mso-wrap-distance-top:0pt;mso-wrap-distance-bottom:0pt;margin-top:786.05pt;mso-position-vertical-relative:page;margin-left:543.95pt;mso-position-horizontal-relative:page">
              <v:textbox inset="0in,0in,0in,0in">
                <w:txbxContent>
                  <w:p>
                    <w:pPr>
                      <w:pStyle w:val="Style15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6908165</wp:posOffset>
              </wp:positionH>
              <wp:positionV relativeFrom="page">
                <wp:posOffset>9982835</wp:posOffset>
              </wp:positionV>
              <wp:extent cx="152400" cy="19431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pt;height:15.3pt;mso-wrap-distance-left:9pt;mso-wrap-distance-right:9pt;mso-wrap-distance-top:0pt;mso-wrap-distance-bottom:0pt;margin-top:786.05pt;mso-position-vertical-relative:page;margin-left:543.95pt;mso-position-horizontal-relative:page">
              <v:textbox inset="0in,0in,0in,0in">
                <w:txbxContent>
                  <w:p>
                    <w:pPr>
                      <w:pStyle w:val="Style15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page">
                <wp:posOffset>6908165</wp:posOffset>
              </wp:positionH>
              <wp:positionV relativeFrom="page">
                <wp:posOffset>9982835</wp:posOffset>
              </wp:positionV>
              <wp:extent cx="152400" cy="19431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pt;height:15.3pt;mso-wrap-distance-left:9pt;mso-wrap-distance-right:9pt;mso-wrap-distance-top:0pt;mso-wrap-distance-bottom:0pt;margin-top:786.05pt;mso-position-vertical-relative:page;margin-left:543.95pt;mso-position-horizontal-relative:page">
              <v:textbox inset="0in,0in,0in,0in">
                <w:txbxContent>
                  <w:p>
                    <w:pPr>
                      <w:pStyle w:val="Style15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6908165</wp:posOffset>
              </wp:positionH>
              <wp:positionV relativeFrom="page">
                <wp:posOffset>9982835</wp:posOffset>
              </wp:positionV>
              <wp:extent cx="152400" cy="19431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pt;height:15.3pt;mso-wrap-distance-left:9pt;mso-wrap-distance-right:9pt;mso-wrap-distance-top:0pt;mso-wrap-distance-bottom:0pt;margin-top:786.05pt;mso-position-vertical-relative:page;margin-left:543.95pt;mso-position-horizontal-relative:page">
              <v:textbox inset="0in,0in,0in,0in">
                <w:txbxContent>
                  <w:p>
                    <w:pPr>
                      <w:pStyle w:val="Style15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68" w:hanging="567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94" w:hanging="432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6" w:hanging="696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0" w:hanging="69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69" w:hanging="69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18" w:hanging="69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968" w:hanging="69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17" w:hanging="69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67" w:hanging="696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d17a4"/>
    <w:pPr>
      <w:widowControl w:val="false"/>
      <w:spacing w:lineRule="exact" w:line="274" w:before="0" w:after="0"/>
      <w:ind w:left="668" w:hanging="567"/>
      <w:jc w:val="both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redentialsblocklabel" w:customStyle="1">
    <w:name w:val="credentials-block__label"/>
    <w:basedOn w:val="DefaultParagraphFont"/>
    <w:qFormat/>
    <w:rsid w:val="006a7895"/>
    <w:rPr/>
  </w:style>
  <w:style w:type="character" w:styleId="Credentialsblockdata" w:customStyle="1">
    <w:name w:val="credentials-block__data"/>
    <w:basedOn w:val="DefaultParagraphFont"/>
    <w:qFormat/>
    <w:rsid w:val="006a7895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d17a4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3" w:customStyle="1">
    <w:name w:val="Основной текст Знак"/>
    <w:basedOn w:val="DefaultParagraphFont"/>
    <w:link w:val="a4"/>
    <w:uiPriority w:val="1"/>
    <w:qFormat/>
    <w:rsid w:val="000d17a4"/>
    <w:rPr>
      <w:rFonts w:ascii="Times New Roman" w:hAnsi="Times New Roman" w:eastAsia="Times New Roman" w:cs="Times New Roman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link w:val="a5"/>
    <w:uiPriority w:val="1"/>
    <w:qFormat/>
    <w:rsid w:val="000d17a4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6a78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1"/>
    <w:qFormat/>
    <w:rsid w:val="000d17a4"/>
    <w:pPr>
      <w:widowControl w:val="false"/>
      <w:spacing w:lineRule="auto" w:line="240" w:before="0" w:after="0"/>
      <w:ind w:left="894" w:hanging="432"/>
      <w:jc w:val="both"/>
    </w:pPr>
    <w:rPr>
      <w:rFonts w:ascii="Times New Roman" w:hAnsi="Times New Roman" w:eastAsia="Times New Roman" w:cs="Times New Roman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Style19"/>
    <w:pPr/>
    <w:rPr/>
  </w:style>
  <w:style w:type="paragraph" w:styleId="Style21">
    <w:name w:val="Содержимое врезки"/>
    <w:basedOn w:val="Normal"/>
    <w:qFormat/>
    <w:pPr/>
    <w:rPr/>
  </w:style>
  <w:style w:type="paragraph" w:styleId="TableParagraph">
    <w:name w:val="Table Paragraph"/>
    <w:basedOn w:val="Normal"/>
    <w:qFormat/>
    <w:pPr>
      <w:ind w:left="199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LibreOffice/6.4.7.2$Linux_X86_64 LibreOffice_project/40$Build-2</Application>
  <Pages>6</Pages>
  <Words>1364</Words>
  <Characters>10248</Characters>
  <CharactersWithSpaces>11588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2022-07-02T07:28:00Z</dcterms:created>
  <dc:creator>user</dc:creator>
  <dc:description/>
  <dc:language>ru-RU</dc:language>
  <cp:lastModifiedBy/>
  <cp:lastPrinted>2022-07-04T09:30:58Z</cp:lastPrinted>
  <dcterms:modified xsi:type="dcterms:W3CDTF">2022-07-04T09:31:05Z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