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0D" w:rsidRDefault="00E2290D" w:rsidP="00E2290D">
      <w:pPr>
        <w:pStyle w:val="1"/>
        <w:pBdr>
          <w:bottom w:val="single" w:sz="6" w:space="0" w:color="E3E3E3"/>
        </w:pBdr>
        <w:textAlignment w:val="baseline"/>
        <w:rPr>
          <w:rFonts w:ascii="Monotype Corsiva" w:hAnsi="Monotype Corsiva" w:cs="Arial"/>
        </w:rPr>
      </w:pPr>
      <w:r w:rsidRPr="00E2290D">
        <w:rPr>
          <w:rFonts w:ascii="Monotype Corsiva" w:hAnsi="Monotype Corsiva" w:cs="Arial"/>
        </w:rPr>
        <w:t xml:space="preserve"> </w:t>
      </w:r>
    </w:p>
    <w:p w:rsidR="00E2290D" w:rsidRPr="00E2290D" w:rsidRDefault="00E2290D" w:rsidP="00E2290D">
      <w:pPr>
        <w:pStyle w:val="1"/>
        <w:pBdr>
          <w:bottom w:val="single" w:sz="6" w:space="0" w:color="E3E3E3"/>
        </w:pBdr>
        <w:textAlignment w:val="baseline"/>
        <w:rPr>
          <w:rFonts w:ascii="Monotype Corsiva" w:hAnsi="Monotype Corsiva" w:cs="Arial"/>
        </w:rPr>
      </w:pPr>
      <w:r w:rsidRPr="00E2290D">
        <w:rPr>
          <w:rFonts w:ascii="Monotype Corsiva" w:hAnsi="Monotype Corsiva"/>
          <w:sz w:val="44"/>
          <w:szCs w:val="44"/>
        </w:rPr>
        <w:t xml:space="preserve">Муниципальное бюджетное дошкольное          </w:t>
      </w:r>
    </w:p>
    <w:p w:rsidR="00E2290D" w:rsidRPr="00E2290D" w:rsidRDefault="00E2290D" w:rsidP="00E2290D">
      <w:pPr>
        <w:spacing w:after="0"/>
        <w:rPr>
          <w:rFonts w:ascii="Monotype Corsiva" w:hAnsi="Monotype Corsiva"/>
          <w:b/>
          <w:sz w:val="44"/>
          <w:szCs w:val="44"/>
        </w:rPr>
      </w:pPr>
      <w:r w:rsidRPr="00E2290D">
        <w:rPr>
          <w:rFonts w:ascii="Monotype Corsiva" w:hAnsi="Monotype Corsiva"/>
          <w:sz w:val="44"/>
          <w:szCs w:val="44"/>
        </w:rPr>
        <w:t xml:space="preserve">        </w:t>
      </w:r>
      <w:r w:rsidRPr="00E2290D">
        <w:rPr>
          <w:rFonts w:ascii="Monotype Corsiva" w:hAnsi="Monotype Corsiva"/>
          <w:b/>
          <w:sz w:val="44"/>
          <w:szCs w:val="44"/>
        </w:rPr>
        <w:t xml:space="preserve">образовательное учреждение детский сад   </w:t>
      </w:r>
    </w:p>
    <w:p w:rsidR="00E2290D" w:rsidRPr="00E2290D" w:rsidRDefault="00E2290D" w:rsidP="00E2290D">
      <w:pPr>
        <w:spacing w:after="0"/>
        <w:rPr>
          <w:rFonts w:ascii="Monotype Corsiva" w:hAnsi="Monotype Corsiva"/>
          <w:b/>
          <w:sz w:val="44"/>
          <w:szCs w:val="44"/>
        </w:rPr>
      </w:pPr>
      <w:r w:rsidRPr="00E2290D">
        <w:rPr>
          <w:rFonts w:ascii="Monotype Corsiva" w:hAnsi="Monotype Corsiva"/>
          <w:b/>
          <w:sz w:val="44"/>
          <w:szCs w:val="44"/>
        </w:rPr>
        <w:t xml:space="preserve">                  комбинированного вида № 4 </w:t>
      </w:r>
    </w:p>
    <w:p w:rsidR="00E2290D" w:rsidRDefault="00E2290D" w:rsidP="00E2290D">
      <w:pPr>
        <w:spacing w:after="0"/>
        <w:rPr>
          <w:rFonts w:ascii="Monotype Corsiva" w:hAnsi="Monotype Corsiva"/>
          <w:sz w:val="44"/>
          <w:szCs w:val="44"/>
        </w:rPr>
      </w:pPr>
    </w:p>
    <w:p w:rsidR="00E2290D" w:rsidRDefault="00E2290D" w:rsidP="00E2290D">
      <w:pPr>
        <w:spacing w:after="0"/>
        <w:rPr>
          <w:rFonts w:ascii="Monotype Corsiva" w:hAnsi="Monotype Corsiva"/>
          <w:b/>
          <w:sz w:val="28"/>
          <w:szCs w:val="28"/>
        </w:rPr>
      </w:pPr>
      <w:r w:rsidRPr="001B308E">
        <w:rPr>
          <w:rFonts w:ascii="Monotype Corsiva" w:hAnsi="Monotype Corsiva"/>
          <w:b/>
          <w:sz w:val="28"/>
          <w:szCs w:val="28"/>
        </w:rPr>
        <w:t xml:space="preserve"> 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Pr="001B308E">
        <w:rPr>
          <w:rFonts w:ascii="Monotype Corsiva" w:hAnsi="Monotype Corsiva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Monotype Corsiva" w:hAnsi="Monotype Corsiva"/>
          <w:b/>
          <w:sz w:val="28"/>
          <w:szCs w:val="28"/>
        </w:rPr>
        <w:t xml:space="preserve">             </w:t>
      </w:r>
    </w:p>
    <w:p w:rsidR="00E2290D" w:rsidRPr="00644D58" w:rsidRDefault="00E2290D" w:rsidP="00E2290D">
      <w:pPr>
        <w:rPr>
          <w:rFonts w:ascii="Monotype Corsiva" w:hAnsi="Monotype Corsiva"/>
          <w:sz w:val="44"/>
          <w:szCs w:val="44"/>
        </w:rPr>
      </w:pPr>
    </w:p>
    <w:p w:rsidR="00E2290D" w:rsidRPr="00644D58" w:rsidRDefault="00E2290D" w:rsidP="00E2290D">
      <w:pPr>
        <w:rPr>
          <w:rFonts w:ascii="Monotype Corsiva" w:hAnsi="Monotype Corsiva"/>
          <w:sz w:val="44"/>
          <w:szCs w:val="44"/>
        </w:rPr>
      </w:pPr>
    </w:p>
    <w:p w:rsidR="00E2290D" w:rsidRDefault="00E2290D" w:rsidP="00E2290D">
      <w:pPr>
        <w:pStyle w:val="1"/>
        <w:pBdr>
          <w:bottom w:val="single" w:sz="6" w:space="0" w:color="E3E3E3"/>
        </w:pBdr>
        <w:textAlignment w:val="baseline"/>
        <w:rPr>
          <w:rFonts w:asciiTheme="majorHAnsi" w:hAnsiTheme="majorHAnsi" w:cs="Arial"/>
        </w:rPr>
      </w:pPr>
    </w:p>
    <w:p w:rsidR="00E2290D" w:rsidRPr="00E2290D" w:rsidRDefault="00E2290D" w:rsidP="00E2290D">
      <w:pPr>
        <w:pStyle w:val="1"/>
        <w:pBdr>
          <w:bottom w:val="single" w:sz="6" w:space="0" w:color="E3E3E3"/>
        </w:pBdr>
        <w:textAlignment w:val="baseline"/>
        <w:rPr>
          <w:rFonts w:ascii="Monotype Corsiva" w:hAnsi="Monotype Corsiva" w:cs="Arial"/>
          <w:sz w:val="72"/>
          <w:szCs w:val="72"/>
        </w:rPr>
      </w:pPr>
      <w:r w:rsidRPr="00E2290D">
        <w:rPr>
          <w:rFonts w:ascii="Monotype Corsiva" w:hAnsi="Monotype Corsiva" w:cs="Arial"/>
          <w:sz w:val="72"/>
          <w:szCs w:val="72"/>
        </w:rPr>
        <w:t>Какая существует гимнастика для глаз для дошкольников</w:t>
      </w:r>
      <w:r>
        <w:rPr>
          <w:rFonts w:ascii="Monotype Corsiva" w:hAnsi="Monotype Corsiva" w:cs="Arial"/>
          <w:sz w:val="72"/>
          <w:szCs w:val="72"/>
        </w:rPr>
        <w:t>.</w:t>
      </w:r>
    </w:p>
    <w:p w:rsidR="00E2290D" w:rsidRDefault="00E2290D" w:rsidP="00E2290D">
      <w:pPr>
        <w:pStyle w:val="1"/>
        <w:pBdr>
          <w:bottom w:val="single" w:sz="6" w:space="0" w:color="E3E3E3"/>
        </w:pBdr>
        <w:textAlignment w:val="baseline"/>
        <w:rPr>
          <w:rFonts w:asciiTheme="majorHAnsi" w:hAnsiTheme="majorHAnsi" w:cs="Arial"/>
        </w:rPr>
      </w:pPr>
    </w:p>
    <w:p w:rsidR="00E2290D" w:rsidRPr="00ED5C45" w:rsidRDefault="00ED5C45" w:rsidP="00ED5C45">
      <w:pPr>
        <w:pStyle w:val="1"/>
        <w:pBdr>
          <w:bottom w:val="single" w:sz="6" w:space="0" w:color="E3E3E3"/>
        </w:pBdr>
        <w:jc w:val="center"/>
        <w:textAlignment w:val="baseline"/>
        <w:rPr>
          <w:i/>
          <w:sz w:val="32"/>
          <w:szCs w:val="32"/>
        </w:rPr>
      </w:pPr>
      <w:r w:rsidRPr="00ED5C45">
        <w:rPr>
          <w:i/>
          <w:sz w:val="32"/>
          <w:szCs w:val="32"/>
        </w:rPr>
        <w:t>Ковалишина И.Е.</w:t>
      </w:r>
      <w:r>
        <w:rPr>
          <w:i/>
          <w:sz w:val="32"/>
          <w:szCs w:val="32"/>
        </w:rPr>
        <w:t>, учитель-логопед</w:t>
      </w:r>
    </w:p>
    <w:p w:rsidR="00E2290D" w:rsidRDefault="00E2290D" w:rsidP="00E2290D">
      <w:pPr>
        <w:pStyle w:val="1"/>
        <w:pBdr>
          <w:bottom w:val="single" w:sz="6" w:space="0" w:color="E3E3E3"/>
        </w:pBdr>
        <w:textAlignment w:val="baseline"/>
        <w:rPr>
          <w:rFonts w:asciiTheme="majorHAnsi" w:hAnsiTheme="majorHAnsi" w:cs="Arial"/>
        </w:rPr>
      </w:pPr>
    </w:p>
    <w:p w:rsidR="00E2290D" w:rsidRDefault="00E2290D" w:rsidP="00E2290D">
      <w:pPr>
        <w:pStyle w:val="1"/>
        <w:pBdr>
          <w:bottom w:val="single" w:sz="6" w:space="0" w:color="E3E3E3"/>
        </w:pBdr>
        <w:textAlignment w:val="baseline"/>
        <w:rPr>
          <w:rFonts w:asciiTheme="majorHAnsi" w:hAnsiTheme="majorHAnsi" w:cs="Arial"/>
        </w:rPr>
      </w:pPr>
    </w:p>
    <w:p w:rsidR="00E2290D" w:rsidRDefault="00E2290D" w:rsidP="00E2290D">
      <w:pPr>
        <w:pStyle w:val="1"/>
        <w:pBdr>
          <w:bottom w:val="single" w:sz="6" w:space="0" w:color="E3E3E3"/>
        </w:pBdr>
        <w:textAlignment w:val="baseline"/>
        <w:rPr>
          <w:rFonts w:asciiTheme="majorHAnsi" w:hAnsiTheme="majorHAnsi" w:cs="Arial"/>
        </w:rPr>
      </w:pPr>
    </w:p>
    <w:p w:rsidR="00E2290D" w:rsidRDefault="00E2290D" w:rsidP="00E2290D">
      <w:pPr>
        <w:pStyle w:val="1"/>
        <w:pBdr>
          <w:bottom w:val="single" w:sz="6" w:space="0" w:color="E3E3E3"/>
        </w:pBdr>
        <w:textAlignment w:val="baseline"/>
        <w:rPr>
          <w:rFonts w:asciiTheme="majorHAnsi" w:hAnsiTheme="majorHAnsi" w:cs="Arial"/>
        </w:rPr>
      </w:pPr>
    </w:p>
    <w:p w:rsidR="00E2290D" w:rsidRDefault="00E2290D" w:rsidP="00E2290D">
      <w:pPr>
        <w:pStyle w:val="1"/>
        <w:pBdr>
          <w:bottom w:val="single" w:sz="6" w:space="0" w:color="E3E3E3"/>
        </w:pBdr>
        <w:textAlignment w:val="baseline"/>
        <w:rPr>
          <w:rFonts w:asciiTheme="majorHAnsi" w:hAnsiTheme="majorHAnsi" w:cs="Arial"/>
        </w:rPr>
      </w:pPr>
    </w:p>
    <w:p w:rsidR="00E2290D" w:rsidRPr="00E2290D" w:rsidRDefault="00E2290D" w:rsidP="00E2290D">
      <w:pPr>
        <w:pStyle w:val="1"/>
        <w:pBdr>
          <w:bottom w:val="single" w:sz="6" w:space="0" w:color="E3E3E3"/>
        </w:pBdr>
        <w:textAlignment w:val="baseline"/>
        <w:rPr>
          <w:rFonts w:asciiTheme="majorHAnsi" w:hAnsiTheme="majorHAnsi" w:cs="Arial"/>
        </w:rPr>
      </w:pP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noProof/>
          <w:sz w:val="30"/>
          <w:szCs w:val="30"/>
          <w:bdr w:val="none" w:sz="0" w:space="0" w:color="auto" w:frame="1"/>
        </w:rPr>
        <w:lastRenderedPageBreak/>
        <w:drawing>
          <wp:inline distT="0" distB="0" distL="0" distR="0">
            <wp:extent cx="2853690" cy="2601595"/>
            <wp:effectExtent l="19050" t="0" r="3810" b="0"/>
            <wp:docPr id="1" name="Рисунок 1" descr="гимнастика для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60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90D">
        <w:rPr>
          <w:rFonts w:asciiTheme="majorHAnsi" w:hAnsiTheme="majorHAnsi"/>
          <w:sz w:val="30"/>
          <w:szCs w:val="30"/>
        </w:rPr>
        <w:t>Здравствуйте, дорогие читатели!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Я уже неоднократно рассказывала о пользе гимнастики для глаз и делилась с вами</w:t>
      </w:r>
      <w:r>
        <w:rPr>
          <w:rFonts w:asciiTheme="majorHAnsi" w:hAnsiTheme="majorHAnsi"/>
          <w:sz w:val="30"/>
          <w:szCs w:val="30"/>
        </w:rPr>
        <w:t xml:space="preserve"> </w:t>
      </w:r>
      <w:r>
        <w:rPr>
          <w:rFonts w:asciiTheme="majorHAnsi" w:hAnsiTheme="majorHAnsi"/>
          <w:b/>
          <w:i/>
          <w:sz w:val="30"/>
          <w:szCs w:val="30"/>
        </w:rPr>
        <w:t>эффективными упражнениями.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Но сегодня я хочу поговорить о наших любимых и ненаглядных детках. Им ведь тоже необходимо заниматься зарядкой для глаз. Но, к сожалению, малышам не объяснишь необходимость регулярно выполнять скучные упражнения.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Именно поэтому занятия нужно проводить в игровой форме — это развлечет ребенка и поможет ему избежать проблем со зрением. Я подскажу вам</w:t>
      </w:r>
      <w:proofErr w:type="gramStart"/>
      <w:r w:rsidRPr="00E2290D">
        <w:rPr>
          <w:rFonts w:asciiTheme="majorHAnsi" w:hAnsiTheme="majorHAnsi"/>
          <w:sz w:val="30"/>
          <w:szCs w:val="30"/>
        </w:rPr>
        <w:t xml:space="preserve"> ,</w:t>
      </w:r>
      <w:proofErr w:type="gramEnd"/>
      <w:r w:rsidRPr="00E2290D">
        <w:rPr>
          <w:rFonts w:asciiTheme="majorHAnsi" w:hAnsiTheme="majorHAnsi"/>
          <w:sz w:val="30"/>
          <w:szCs w:val="30"/>
        </w:rPr>
        <w:t xml:space="preserve"> как это сделать.</w:t>
      </w:r>
    </w:p>
    <w:p w:rsidR="00E2290D" w:rsidRPr="00E2290D" w:rsidRDefault="00E2290D" w:rsidP="00E2290D">
      <w:pPr>
        <w:pStyle w:val="2"/>
        <w:pBdr>
          <w:bottom w:val="single" w:sz="6" w:space="0" w:color="E3E3E3"/>
        </w:pBdr>
        <w:textAlignment w:val="baseline"/>
        <w:rPr>
          <w:rFonts w:asciiTheme="majorHAnsi" w:hAnsiTheme="majorHAnsi" w:cs="Arial"/>
        </w:rPr>
      </w:pPr>
      <w:r w:rsidRPr="00E2290D">
        <w:rPr>
          <w:rFonts w:asciiTheme="majorHAnsi" w:hAnsiTheme="majorHAnsi" w:cs="Arial"/>
        </w:rPr>
        <w:t>Ухудшение зрения у детей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Зрение – одно из пяти чувств, с помощью которых человек познает, воспринимает и исследует окружающий его мир.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Новорожденный младенец первое время только наблюдает за смешением теней и света.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Слабое зрение – результат еще не сформировавшейся сетчатки. Ежедневно малыш получает все больше информации благодаря зрению.</w:t>
      </w:r>
    </w:p>
    <w:p w:rsidR="00E2290D" w:rsidRPr="00E2290D" w:rsidRDefault="00E2290D" w:rsidP="00E2290D">
      <w:pPr>
        <w:pStyle w:val="3"/>
        <w:textAlignment w:val="baseline"/>
        <w:rPr>
          <w:rFonts w:asciiTheme="majorHAnsi" w:hAnsiTheme="majorHAnsi" w:cs="Arial"/>
        </w:rPr>
      </w:pPr>
      <w:r w:rsidRPr="00E2290D">
        <w:rPr>
          <w:rFonts w:asciiTheme="majorHAnsi" w:hAnsiTheme="majorHAnsi" w:cs="Arial"/>
        </w:rPr>
        <w:t>Причины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lastRenderedPageBreak/>
        <w:t>Современные условия, в которых растут дети, не позволяют оградить их от вредных воздействий. Такие полезные для развития ребенка мультфильмы, развивающие компьютерные игры, телевизор – все это неотъемлемая часть жизни дошкольника.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Мы не будем говорить о вреде телевизора и компьютера, а постараемся приспособиться к сложившимся обстоятельствам. Именно в таких условиях и необходимо научиться беречь зрение.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Парадокс в том, что глаза тренируются ежедневно, но, несмотря на это, зрение может ухудшаться. Врачи уже давно трубят о том, что так называемая эпидемия заболеваний органов зрения развивается катастрофическими темпами.</w:t>
      </w:r>
    </w:p>
    <w:p w:rsidR="00E2290D" w:rsidRPr="00E2290D" w:rsidRDefault="00E2290D" w:rsidP="00E2290D">
      <w:pPr>
        <w:pStyle w:val="3"/>
        <w:textAlignment w:val="baseline"/>
        <w:rPr>
          <w:rFonts w:asciiTheme="majorHAnsi" w:hAnsiTheme="majorHAnsi" w:cs="Arial"/>
        </w:rPr>
      </w:pPr>
      <w:r w:rsidRPr="00E2290D">
        <w:rPr>
          <w:rFonts w:asciiTheme="majorHAnsi" w:hAnsiTheme="majorHAnsi" w:cs="Arial"/>
        </w:rPr>
        <w:t>Польза гимнастики для глаз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Зрительная гимнастика – замечательный помощник в борьбе за хорошее зрение.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Главной задачей гимнастики для глаз для детей-дошкольников является формирование у малышей правильного представления о том, что о зрении необходимо заботиться.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 xml:space="preserve">Регулярная гимнастика для глаз, так называемая </w:t>
      </w:r>
      <w:proofErr w:type="spellStart"/>
      <w:r w:rsidRPr="00E2290D">
        <w:rPr>
          <w:rFonts w:asciiTheme="majorHAnsi" w:hAnsiTheme="majorHAnsi"/>
          <w:sz w:val="30"/>
          <w:szCs w:val="30"/>
        </w:rPr>
        <w:t>физминутка</w:t>
      </w:r>
      <w:proofErr w:type="spellEnd"/>
      <w:r w:rsidRPr="00E2290D">
        <w:rPr>
          <w:rFonts w:asciiTheme="majorHAnsi" w:hAnsiTheme="majorHAnsi"/>
          <w:sz w:val="30"/>
          <w:szCs w:val="30"/>
        </w:rPr>
        <w:t>, повышает работоспособность зрения, улучшает кровообращение, предупреждает развитие некоторых заболеваний глаз.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Кроме того, любой учебный материал усваивается более эффективно.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Начинать гимнастику для глаз (элементарные упражнения) необходимо уже в раннем возрасте. Пятиминутное занятие, которое годовалый ребенок воспринимает как игру, надо проводить два-три раза в день.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lastRenderedPageBreak/>
        <w:t>Самое простое – закрывание-открывание век (</w:t>
      </w:r>
      <w:proofErr w:type="gramStart"/>
      <w:r w:rsidRPr="00E2290D">
        <w:rPr>
          <w:rFonts w:asciiTheme="majorHAnsi" w:hAnsiTheme="majorHAnsi"/>
          <w:sz w:val="30"/>
          <w:szCs w:val="30"/>
        </w:rPr>
        <w:t>темно-светло</w:t>
      </w:r>
      <w:proofErr w:type="gramEnd"/>
      <w:r w:rsidRPr="00E2290D">
        <w:rPr>
          <w:rFonts w:asciiTheme="majorHAnsi" w:hAnsiTheme="majorHAnsi"/>
          <w:sz w:val="30"/>
          <w:szCs w:val="30"/>
        </w:rPr>
        <w:t>), круговые вращения зрачка (ребенок наблюдает за самолетиком, кружащим перед ним в маминой руке). Когда малыш освоит эти упражнения, можно вводить более сложные.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К трем годам ребенок уже готов повторять все, о чем вы его просите. Он с удовольствием гримасничает, артикулирует.</w:t>
      </w:r>
    </w:p>
    <w:p w:rsidR="00E2290D" w:rsidRPr="00E2290D" w:rsidRDefault="00E2290D" w:rsidP="00E2290D">
      <w:pPr>
        <w:pStyle w:val="3"/>
        <w:textAlignment w:val="baseline"/>
        <w:rPr>
          <w:rFonts w:asciiTheme="majorHAnsi" w:hAnsiTheme="majorHAnsi" w:cs="Arial"/>
        </w:rPr>
      </w:pPr>
      <w:r w:rsidRPr="00E2290D">
        <w:rPr>
          <w:rFonts w:asciiTheme="majorHAnsi" w:hAnsiTheme="majorHAnsi" w:cs="Arial"/>
        </w:rPr>
        <w:t>Тренируемся с мамой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noProof/>
          <w:sz w:val="30"/>
          <w:szCs w:val="30"/>
          <w:bdr w:val="none" w:sz="0" w:space="0" w:color="auto" w:frame="1"/>
        </w:rPr>
        <w:drawing>
          <wp:inline distT="0" distB="0" distL="0" distR="0">
            <wp:extent cx="2853690" cy="2080895"/>
            <wp:effectExtent l="19050" t="0" r="3810" b="0"/>
            <wp:docPr id="2" name="Рисунок 2" descr="гимнастика с мамо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настика с мамой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90D">
        <w:rPr>
          <w:rFonts w:asciiTheme="majorHAnsi" w:hAnsiTheme="majorHAnsi"/>
          <w:sz w:val="30"/>
          <w:szCs w:val="30"/>
        </w:rPr>
        <w:t>Любой маме под силу тренировать зрение малыша дома. К примеру, поиграйте с малышом в считалку. Подходим к окну и считаем все и всех: машины, людей, деток, кошек и собачек.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Глазками следим за тем, как они движутся. Можно наблюдать за происходящим одним глазиком, а второй закрыть рукой. Еще один вариант: смотреть в окно через бумажный лист с небольшим отверстием.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Во время прогулки полезно поиграть со светом и темнотой. Пусть малыш запомнит все, что его окружает. Затем закройте ему на минутку глазки рукой. Когда он их откроет, пусть расскажет, что за это время изменилось.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 xml:space="preserve">Покажите ребенку, как бабочка машет крылышками, а потом пусть он повторит эти </w:t>
      </w:r>
      <w:proofErr w:type="gramStart"/>
      <w:r w:rsidRPr="00E2290D">
        <w:rPr>
          <w:rFonts w:asciiTheme="majorHAnsi" w:hAnsiTheme="majorHAnsi"/>
          <w:sz w:val="30"/>
          <w:szCs w:val="30"/>
        </w:rPr>
        <w:t>движения</w:t>
      </w:r>
      <w:proofErr w:type="gramEnd"/>
      <w:r w:rsidRPr="00E2290D">
        <w:rPr>
          <w:rFonts w:asciiTheme="majorHAnsi" w:hAnsiTheme="majorHAnsi"/>
          <w:sz w:val="30"/>
          <w:szCs w:val="30"/>
        </w:rPr>
        <w:t xml:space="preserve"> взмахами ресничек, закрывая и открывая глаза.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lastRenderedPageBreak/>
        <w:t>Наблюдение за движущимся предметом – это полезно. Если в центре комнаты расположить корзину и бросать в нее мяч с метрового расстояния, то тренировка для глаз пройдет весело для всех членов семьи.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noProof/>
          <w:sz w:val="30"/>
          <w:szCs w:val="30"/>
          <w:bdr w:val="none" w:sz="0" w:space="0" w:color="auto" w:frame="1"/>
        </w:rPr>
        <w:drawing>
          <wp:inline distT="0" distB="0" distL="0" distR="0">
            <wp:extent cx="2144395" cy="2853690"/>
            <wp:effectExtent l="19050" t="0" r="8255" b="0"/>
            <wp:docPr id="3" name="Рисунок 3" descr="солнечный зайчи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лнечный зайчик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90D">
        <w:rPr>
          <w:rFonts w:asciiTheme="majorHAnsi" w:hAnsiTheme="majorHAnsi"/>
          <w:sz w:val="30"/>
          <w:szCs w:val="30"/>
        </w:rPr>
        <w:t>В солнечную погоду лучшим тренажером станет обычное зеркальце, с помощью которого в комнате появится солнечный зайчик. Ребенок с удовольствием будет за ним наблюдать. Не забывайте – упражнения должны быть интересны малышу!</w:t>
      </w:r>
    </w:p>
    <w:p w:rsidR="00E2290D" w:rsidRPr="00E2290D" w:rsidRDefault="00E2290D" w:rsidP="00E2290D">
      <w:pPr>
        <w:pStyle w:val="3"/>
        <w:textAlignment w:val="baseline"/>
        <w:rPr>
          <w:rFonts w:asciiTheme="majorHAnsi" w:hAnsiTheme="majorHAnsi" w:cs="Arial"/>
        </w:rPr>
      </w:pPr>
      <w:r w:rsidRPr="00E2290D">
        <w:rPr>
          <w:rFonts w:asciiTheme="majorHAnsi" w:hAnsiTheme="majorHAnsi" w:cs="Arial"/>
        </w:rPr>
        <w:t>Зрительная гимнастика в ДОУ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Зрительная гимнастика для глаз в ДОУ (детском образовательном учреждении) может проводиться в различных формах:</w:t>
      </w:r>
    </w:p>
    <w:p w:rsidR="00E2290D" w:rsidRPr="00E2290D" w:rsidRDefault="00E2290D" w:rsidP="00E2290D">
      <w:pPr>
        <w:numPr>
          <w:ilvl w:val="0"/>
          <w:numId w:val="1"/>
        </w:numPr>
        <w:spacing w:after="0"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игровая пятиминутка с разными предметами;</w:t>
      </w:r>
    </w:p>
    <w:p w:rsidR="00E2290D" w:rsidRPr="00E2290D" w:rsidRDefault="00E2290D" w:rsidP="00E2290D">
      <w:pPr>
        <w:numPr>
          <w:ilvl w:val="0"/>
          <w:numId w:val="1"/>
        </w:numPr>
        <w:spacing w:after="0"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использование зрительных тренажеров (</w:t>
      </w:r>
      <w:proofErr w:type="gramStart"/>
      <w:r w:rsidRPr="00E2290D">
        <w:rPr>
          <w:rFonts w:asciiTheme="majorHAnsi" w:hAnsiTheme="majorHAnsi"/>
          <w:sz w:val="30"/>
          <w:szCs w:val="30"/>
        </w:rPr>
        <w:t>индивидуальные</w:t>
      </w:r>
      <w:proofErr w:type="gramEnd"/>
      <w:r w:rsidRPr="00E2290D">
        <w:rPr>
          <w:rFonts w:asciiTheme="majorHAnsi" w:hAnsiTheme="majorHAnsi"/>
          <w:sz w:val="30"/>
          <w:szCs w:val="30"/>
        </w:rPr>
        <w:t>, потолочные, настенные);</w:t>
      </w:r>
    </w:p>
    <w:p w:rsidR="00E2290D" w:rsidRPr="00E2290D" w:rsidRDefault="00E2290D" w:rsidP="00E2290D">
      <w:pPr>
        <w:numPr>
          <w:ilvl w:val="0"/>
          <w:numId w:val="1"/>
        </w:numPr>
        <w:spacing w:after="0"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гимнастика по словесной инструкции, со стихотворениями;</w:t>
      </w:r>
    </w:p>
    <w:p w:rsidR="00E2290D" w:rsidRPr="00E2290D" w:rsidRDefault="00E2290D" w:rsidP="00E2290D">
      <w:pPr>
        <w:numPr>
          <w:ilvl w:val="0"/>
          <w:numId w:val="1"/>
        </w:numPr>
        <w:spacing w:after="0"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опора на схему и зрительные метки;</w:t>
      </w:r>
    </w:p>
    <w:p w:rsidR="00E2290D" w:rsidRPr="00E2290D" w:rsidRDefault="00E2290D" w:rsidP="00E2290D">
      <w:pPr>
        <w:numPr>
          <w:ilvl w:val="0"/>
          <w:numId w:val="1"/>
        </w:numPr>
        <w:spacing w:after="0"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электронная гимнастика.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>Если возникает необходимость, то с ребенком-дошкольником будут заниматься в индивидуальном порядке.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lastRenderedPageBreak/>
        <w:t>Гимнастика для глаз для дошкольников позволяет дать необходимый отдых глазам, предупредить нарушения, добиться улучшения зрения и даже укрепить здоровье в целом. Проводить занятия необходимо в раннем возрасте. Упражнения следует выполнять 2-3 раза за день по несколько минут.</w:t>
      </w:r>
    </w:p>
    <w:p w:rsidR="00E2290D" w:rsidRPr="00E2290D" w:rsidRDefault="00E2290D" w:rsidP="00E2290D">
      <w:pPr>
        <w:pStyle w:val="a4"/>
        <w:spacing w:line="450" w:lineRule="atLeast"/>
        <w:textAlignment w:val="baseline"/>
        <w:rPr>
          <w:rFonts w:asciiTheme="majorHAnsi" w:hAnsiTheme="majorHAnsi"/>
          <w:sz w:val="30"/>
          <w:szCs w:val="30"/>
        </w:rPr>
      </w:pPr>
      <w:r w:rsidRPr="00E2290D">
        <w:rPr>
          <w:rFonts w:asciiTheme="majorHAnsi" w:hAnsiTheme="majorHAnsi"/>
          <w:sz w:val="30"/>
          <w:szCs w:val="30"/>
        </w:rPr>
        <w:t xml:space="preserve">Комплекс гимнастики составляется с учетом возраста ребенка, проводится в игровой форме. Важно, чтобы дети сами понимали необходимость выполнения упражнений и с удовольствием занимались. Не превращайте тренинги в </w:t>
      </w:r>
      <w:proofErr w:type="gramStart"/>
      <w:r w:rsidRPr="00E2290D">
        <w:rPr>
          <w:rFonts w:asciiTheme="majorHAnsi" w:hAnsiTheme="majorHAnsi"/>
          <w:sz w:val="30"/>
          <w:szCs w:val="30"/>
        </w:rPr>
        <w:t>надоедливую</w:t>
      </w:r>
      <w:proofErr w:type="gramEnd"/>
      <w:r w:rsidRPr="00E2290D">
        <w:rPr>
          <w:rFonts w:asciiTheme="majorHAnsi" w:hAnsiTheme="majorHAnsi"/>
          <w:sz w:val="30"/>
          <w:szCs w:val="30"/>
        </w:rPr>
        <w:t xml:space="preserve"> и скучную «обязаловку» </w:t>
      </w:r>
    </w:p>
    <w:p w:rsidR="00FE495C" w:rsidRPr="00E2290D" w:rsidRDefault="00FE495C">
      <w:pPr>
        <w:rPr>
          <w:rFonts w:asciiTheme="majorHAnsi" w:hAnsiTheme="majorHAnsi"/>
        </w:rPr>
      </w:pPr>
    </w:p>
    <w:sectPr w:rsidR="00FE495C" w:rsidRPr="00E2290D" w:rsidSect="00E2290D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054AF"/>
    <w:multiLevelType w:val="multilevel"/>
    <w:tmpl w:val="9EE0A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E2290D"/>
    <w:rsid w:val="00E2290D"/>
    <w:rsid w:val="00ED5C45"/>
    <w:rsid w:val="00FE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5C"/>
  </w:style>
  <w:style w:type="paragraph" w:styleId="1">
    <w:name w:val="heading 1"/>
    <w:basedOn w:val="a"/>
    <w:link w:val="10"/>
    <w:qFormat/>
    <w:rsid w:val="00E22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E22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E229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29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E229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229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semiHidden/>
    <w:unhideWhenUsed/>
    <w:rsid w:val="00E2290D"/>
    <w:rPr>
      <w:color w:val="0000FF"/>
      <w:u w:val="single"/>
    </w:rPr>
  </w:style>
  <w:style w:type="character" w:styleId="HTML">
    <w:name w:val="HTML Code"/>
    <w:basedOn w:val="a0"/>
    <w:semiHidden/>
    <w:unhideWhenUsed/>
    <w:rsid w:val="00E2290D"/>
    <w:rPr>
      <w:rFonts w:ascii="Courier New" w:eastAsia="Times New Roman" w:hAnsi="Courier New" w:cs="Courier New" w:hint="default"/>
      <w:sz w:val="20"/>
      <w:szCs w:val="20"/>
    </w:rPr>
  </w:style>
  <w:style w:type="paragraph" w:styleId="a4">
    <w:name w:val="Normal (Web)"/>
    <w:basedOn w:val="a"/>
    <w:semiHidden/>
    <w:unhideWhenUsed/>
    <w:rsid w:val="00E2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290D"/>
  </w:style>
  <w:style w:type="paragraph" w:styleId="a5">
    <w:name w:val="Balloon Text"/>
    <w:basedOn w:val="a"/>
    <w:link w:val="a6"/>
    <w:uiPriority w:val="99"/>
    <w:semiHidden/>
    <w:unhideWhenUsed/>
    <w:rsid w:val="00E2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renie.ru/wp-content/uploads/2014/06/gimnastika-dlya-detey-1.png" TargetMode="External"/><Relationship Id="rId13" Type="http://schemas.openxmlformats.org/officeDocument/2006/relationships/image" Target="http://ozrenie.ru/wp-content/uploads/2014/06/gimnastika-dlya-detey-4-225x300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ozrenie.ru/wp-content/uploads/2014/06/gimnastika-dlya-detey-5-300x273.png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zrenie.ru/wp-content/uploads/2014/06/gimnastika-dlya-detey-4.jpg" TargetMode="External"/><Relationship Id="rId5" Type="http://schemas.openxmlformats.org/officeDocument/2006/relationships/hyperlink" Target="http://ozrenie.ru/uluchshenie-zreniya/gimnastika-dlya-doshkolnikov.html" TargetMode="External"/><Relationship Id="rId15" Type="http://schemas.openxmlformats.org/officeDocument/2006/relationships/theme" Target="theme/theme1.xml"/><Relationship Id="rId10" Type="http://schemas.openxmlformats.org/officeDocument/2006/relationships/image" Target="http://ozrenie.ru/wp-content/uploads/2014/06/gimnastika-dlya-detey-1-300x218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Татьяна</cp:lastModifiedBy>
  <cp:revision>4</cp:revision>
  <dcterms:created xsi:type="dcterms:W3CDTF">2016-09-08T07:04:00Z</dcterms:created>
  <dcterms:modified xsi:type="dcterms:W3CDTF">2016-09-26T07:02:00Z</dcterms:modified>
</cp:coreProperties>
</file>