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B" w:rsidRPr="008D12E0" w:rsidRDefault="003F6C7B" w:rsidP="003F6C7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3F6C7B" w:rsidRPr="008D12E0" w:rsidRDefault="003F6C7B" w:rsidP="003F6C7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</w:t>
      </w:r>
      <w:r>
        <w:rPr>
          <w:color w:val="000000"/>
          <w:sz w:val="28"/>
          <w:szCs w:val="28"/>
          <w:u w:val="single"/>
        </w:rPr>
        <w:t xml:space="preserve"> общеобразовательное учреждение </w:t>
      </w:r>
      <w:r w:rsidRPr="008D12E0">
        <w:rPr>
          <w:color w:val="000000"/>
          <w:sz w:val="28"/>
          <w:szCs w:val="28"/>
          <w:u w:val="single"/>
        </w:rPr>
        <w:t xml:space="preserve">Краснодарского </w:t>
      </w:r>
      <w:r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r w:rsidR="001543D3">
        <w:rPr>
          <w:sz w:val="28"/>
          <w:szCs w:val="28"/>
          <w:u w:val="single"/>
        </w:rPr>
        <w:t>столярному делу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FB0091" w:rsidRPr="008D12E0">
        <w:rPr>
          <w:sz w:val="28"/>
          <w:szCs w:val="28"/>
          <w:u w:val="single"/>
        </w:rPr>
        <w:t xml:space="preserve">основное общее образование 5-9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="003F6C7B">
        <w:rPr>
          <w:sz w:val="28"/>
          <w:szCs w:val="28"/>
        </w:rPr>
        <w:t xml:space="preserve"> </w:t>
      </w:r>
      <w:r w:rsidR="00FA4041" w:rsidRPr="00FA4041">
        <w:rPr>
          <w:sz w:val="28"/>
          <w:szCs w:val="28"/>
          <w:u w:val="single"/>
        </w:rPr>
        <w:t xml:space="preserve">5 </w:t>
      </w:r>
      <w:proofErr w:type="spellStart"/>
      <w:r w:rsidR="00FA4041" w:rsidRPr="00FA4041">
        <w:rPr>
          <w:sz w:val="28"/>
          <w:szCs w:val="28"/>
          <w:u w:val="single"/>
        </w:rPr>
        <w:t>кл</w:t>
      </w:r>
      <w:proofErr w:type="spellEnd"/>
      <w:r w:rsidR="00FA4041">
        <w:rPr>
          <w:sz w:val="28"/>
          <w:szCs w:val="28"/>
          <w:u w:val="single"/>
        </w:rPr>
        <w:t>–</w:t>
      </w:r>
      <w:r w:rsidR="001543D3">
        <w:rPr>
          <w:sz w:val="28"/>
          <w:szCs w:val="28"/>
          <w:u w:val="single"/>
        </w:rPr>
        <w:t xml:space="preserve">102, 6 </w:t>
      </w:r>
      <w:proofErr w:type="spellStart"/>
      <w:r w:rsidR="001543D3">
        <w:rPr>
          <w:sz w:val="28"/>
          <w:szCs w:val="28"/>
          <w:u w:val="single"/>
        </w:rPr>
        <w:t>кл</w:t>
      </w:r>
      <w:proofErr w:type="spellEnd"/>
      <w:r w:rsidR="001543D3">
        <w:rPr>
          <w:sz w:val="28"/>
          <w:szCs w:val="28"/>
          <w:u w:val="single"/>
        </w:rPr>
        <w:t xml:space="preserve"> – 102</w:t>
      </w:r>
      <w:r w:rsidR="00FA4041" w:rsidRPr="00C53470">
        <w:rPr>
          <w:sz w:val="28"/>
          <w:szCs w:val="28"/>
          <w:u w:val="single"/>
        </w:rPr>
        <w:t xml:space="preserve">, 7 </w:t>
      </w:r>
      <w:proofErr w:type="spellStart"/>
      <w:r w:rsidR="00FA4041" w:rsidRPr="00C53470">
        <w:rPr>
          <w:sz w:val="28"/>
          <w:szCs w:val="28"/>
          <w:u w:val="single"/>
        </w:rPr>
        <w:t>кл</w:t>
      </w:r>
      <w:proofErr w:type="spellEnd"/>
      <w:r w:rsidR="00C53470" w:rsidRPr="00C53470">
        <w:rPr>
          <w:sz w:val="28"/>
          <w:szCs w:val="28"/>
          <w:u w:val="single"/>
        </w:rPr>
        <w:t>–</w:t>
      </w:r>
      <w:r w:rsidR="001543D3">
        <w:rPr>
          <w:sz w:val="28"/>
          <w:szCs w:val="28"/>
          <w:u w:val="single"/>
        </w:rPr>
        <w:t xml:space="preserve"> 136, 8 </w:t>
      </w:r>
      <w:proofErr w:type="spellStart"/>
      <w:r w:rsidR="001543D3">
        <w:rPr>
          <w:sz w:val="28"/>
          <w:szCs w:val="28"/>
          <w:u w:val="single"/>
        </w:rPr>
        <w:t>кл</w:t>
      </w:r>
      <w:proofErr w:type="spellEnd"/>
      <w:r w:rsidR="001543D3">
        <w:rPr>
          <w:sz w:val="28"/>
          <w:szCs w:val="28"/>
          <w:u w:val="single"/>
        </w:rPr>
        <w:t xml:space="preserve"> – 136</w:t>
      </w:r>
      <w:r w:rsidR="003F6D6B">
        <w:rPr>
          <w:sz w:val="28"/>
          <w:szCs w:val="28"/>
          <w:u w:val="single"/>
        </w:rPr>
        <w:t xml:space="preserve">, 9 </w:t>
      </w:r>
      <w:proofErr w:type="spellStart"/>
      <w:r w:rsidR="003F6D6B">
        <w:rPr>
          <w:sz w:val="28"/>
          <w:szCs w:val="28"/>
          <w:u w:val="single"/>
        </w:rPr>
        <w:t>кл</w:t>
      </w:r>
      <w:proofErr w:type="spellEnd"/>
      <w:r w:rsidR="003F6D6B">
        <w:rPr>
          <w:sz w:val="28"/>
          <w:szCs w:val="28"/>
          <w:u w:val="single"/>
        </w:rPr>
        <w:t xml:space="preserve"> - </w:t>
      </w:r>
      <w:r w:rsidR="001543D3">
        <w:rPr>
          <w:sz w:val="28"/>
          <w:szCs w:val="28"/>
          <w:u w:val="single"/>
        </w:rPr>
        <w:t>204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1543D3">
        <w:rPr>
          <w:color w:val="000000"/>
          <w:sz w:val="28"/>
          <w:szCs w:val="28"/>
          <w:u w:val="single"/>
        </w:rPr>
        <w:t>Стрежевский</w:t>
      </w:r>
      <w:proofErr w:type="spellEnd"/>
      <w:r w:rsidR="001543D3">
        <w:rPr>
          <w:color w:val="000000"/>
          <w:sz w:val="28"/>
          <w:szCs w:val="28"/>
          <w:u w:val="single"/>
        </w:rPr>
        <w:t xml:space="preserve"> Геннадий</w:t>
      </w:r>
      <w:r w:rsidR="003F6D6B">
        <w:rPr>
          <w:color w:val="000000"/>
          <w:sz w:val="28"/>
          <w:szCs w:val="28"/>
          <w:u w:val="single"/>
        </w:rPr>
        <w:t xml:space="preserve"> </w:t>
      </w:r>
      <w:r w:rsidR="001543D3">
        <w:rPr>
          <w:color w:val="000000"/>
          <w:sz w:val="28"/>
          <w:szCs w:val="28"/>
          <w:u w:val="single"/>
        </w:rPr>
        <w:t>Григорьевич</w:t>
      </w:r>
    </w:p>
    <w:p w:rsidR="00FB0091" w:rsidRPr="003E75BF" w:rsidRDefault="00FB0091" w:rsidP="00FB009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 xml:space="preserve">на основе </w:t>
      </w:r>
      <w:r w:rsidRPr="003E75BF">
        <w:rPr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3E75BF">
        <w:rPr>
          <w:sz w:val="28"/>
          <w:szCs w:val="28"/>
          <w:u w:val="single"/>
        </w:rPr>
        <w:t>Гуманитар</w:t>
      </w:r>
      <w:proofErr w:type="spellEnd"/>
      <w:r w:rsidRPr="003E75BF">
        <w:rPr>
          <w:sz w:val="28"/>
          <w:szCs w:val="28"/>
          <w:u w:val="single"/>
        </w:rPr>
        <w:t>.</w:t>
      </w:r>
      <w:r w:rsidR="00E67ACC">
        <w:rPr>
          <w:sz w:val="28"/>
          <w:szCs w:val="28"/>
          <w:u w:val="single"/>
        </w:rPr>
        <w:t xml:space="preserve"> изд. центр ВЛАДОС, 2011. – Сб.2</w:t>
      </w:r>
      <w:r w:rsidR="007A1F52">
        <w:rPr>
          <w:sz w:val="28"/>
          <w:szCs w:val="28"/>
          <w:u w:val="single"/>
        </w:rPr>
        <w:t>. – 304</w:t>
      </w:r>
      <w:r w:rsidRPr="003E75BF">
        <w:rPr>
          <w:sz w:val="28"/>
          <w:szCs w:val="28"/>
          <w:u w:val="single"/>
        </w:rPr>
        <w:t xml:space="preserve"> с. 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FB0091" w:rsidRDefault="00E27AEF" w:rsidP="001254F0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27AE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</w:t>
      </w:r>
      <w:r w:rsidRPr="00E27AEF">
        <w:rPr>
          <w:sz w:val="28"/>
          <w:szCs w:val="28"/>
        </w:rPr>
        <w:t xml:space="preserve">, требования к подготовке учащихся по предмету в полном объёме совпадают с программой по предмету </w:t>
      </w:r>
      <w:r w:rsidR="00A755A1">
        <w:rPr>
          <w:sz w:val="28"/>
          <w:szCs w:val="28"/>
        </w:rPr>
        <w:t>Столярное дело</w:t>
      </w:r>
      <w:r w:rsidR="00F122DE">
        <w:rPr>
          <w:sz w:val="28"/>
          <w:szCs w:val="28"/>
        </w:rPr>
        <w:t xml:space="preserve"> </w:t>
      </w:r>
      <w:r w:rsidRPr="00E27AEF">
        <w:rPr>
          <w:sz w:val="28"/>
          <w:szCs w:val="28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E27AEF">
        <w:rPr>
          <w:sz w:val="28"/>
          <w:szCs w:val="28"/>
        </w:rPr>
        <w:t>Гуманитар</w:t>
      </w:r>
      <w:proofErr w:type="spellEnd"/>
      <w:r w:rsidRPr="00E27AEF">
        <w:rPr>
          <w:sz w:val="28"/>
          <w:szCs w:val="28"/>
        </w:rPr>
        <w:t xml:space="preserve">. изд. центр ВЛАДОС, 2011. </w:t>
      </w: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C53470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C53470">
        <w:rPr>
          <w:b/>
          <w:sz w:val="28"/>
          <w:szCs w:val="28"/>
        </w:rPr>
        <w:t>5 класс</w:t>
      </w:r>
    </w:p>
    <w:p w:rsidR="003F6C7B" w:rsidRDefault="003F6C7B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982"/>
        <w:gridCol w:w="2280"/>
        <w:gridCol w:w="2136"/>
      </w:tblGrid>
      <w:tr w:rsidR="00E27AEF" w:rsidRPr="00E27AEF" w:rsidTr="00F122DE">
        <w:trPr>
          <w:trHeight w:val="27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F122DE">
        <w:trPr>
          <w:trHeight w:val="88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3F6C7B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30DEA">
              <w:rPr>
                <w:b/>
              </w:rPr>
              <w:t>Авторская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F6C7B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3F6C7B">
              <w:rPr>
                <w:b/>
              </w:rPr>
              <w:t>Рабочая программа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Пиление столярной ножовкой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  <w:r w:rsidR="00F122DE">
              <w:t>0</w:t>
            </w:r>
            <w:r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Промышленная заготовка древесины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Игрушки из древесного материала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  <w:r w:rsidR="00F122DE">
              <w:t>8</w:t>
            </w:r>
            <w:r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Выжигание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  <w:r w:rsidR="00A65D10">
              <w:t xml:space="preserve"> ч</w:t>
            </w:r>
          </w:p>
        </w:tc>
      </w:tr>
      <w:tr w:rsidR="00E27AEF" w:rsidRPr="00E27AEF" w:rsidTr="00F122DE">
        <w:trPr>
          <w:trHeight w:val="2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Пиление лучковой пилой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  <w:r w:rsidR="00F122DE">
              <w:t>0</w:t>
            </w:r>
            <w:r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22DE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Строгание рубанком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Сверление отверстий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Соединение деталей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кухонной утвари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F122DE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  <w:r w:rsidR="00A65D10">
              <w:t xml:space="preserve"> ч</w:t>
            </w:r>
          </w:p>
        </w:tc>
      </w:tr>
      <w:tr w:rsidR="00E27AEF" w:rsidRPr="00E27AEF" w:rsidTr="00F12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F122DE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F122DE" w:rsidRDefault="009E6935" w:rsidP="00F122D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Соединение рейки с бруском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F122DE" w:rsidRDefault="00E27AEF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9E6935" w:rsidRDefault="009E6935" w:rsidP="00F122D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9E6935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Контрольная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9E6935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9E6935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102 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C53470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3F6C7B" w:rsidRDefault="003F6C7B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5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3F6C7B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30DEA">
              <w:rPr>
                <w:b/>
              </w:rPr>
              <w:t>Авторская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F6C7B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3F6C7B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изделий из деталей круглого сечения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Строгание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Практическое 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30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Угловое концевое соединение брусков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t>5</w:t>
            </w:r>
            <w:r w:rsidR="00A65D10">
              <w:t xml:space="preserve"> ч</w:t>
            </w:r>
          </w:p>
        </w:tc>
      </w:tr>
      <w:tr w:rsidR="00E27AEF" w:rsidRPr="00E27AEF" w:rsidTr="00A65D10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Сверление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Криволинейное пиление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4 </w:t>
            </w:r>
            <w:r w:rsidR="00A65D10">
              <w:t>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Долбление гнёзд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Свойства основных пород </w:t>
            </w:r>
            <w:r>
              <w:lastRenderedPageBreak/>
              <w:t>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9E6935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A65D10">
              <w:t xml:space="preserve"> 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982"/>
        <w:gridCol w:w="2280"/>
        <w:gridCol w:w="2136"/>
      </w:tblGrid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Соединение УС-3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F53000">
              <w:t>8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Соединение УК-1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Заточка долота и стамески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Склеивание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Контрольная работа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9E6935" w:rsidRPr="00F122DE" w:rsidTr="004B48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122DE" w:rsidRDefault="009E6935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5" w:rsidRPr="00F53000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102 ч</w:t>
            </w:r>
          </w:p>
        </w:tc>
      </w:tr>
    </w:tbl>
    <w:p w:rsidR="00854B87" w:rsidRDefault="00854B87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3F6C7B" w:rsidRDefault="003F6C7B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26"/>
      </w:tblGrid>
      <w:tr w:rsidR="00E27AEF" w:rsidRPr="00E27AEF" w:rsidTr="00FC755E">
        <w:trPr>
          <w:trHeight w:val="395"/>
        </w:trPr>
        <w:tc>
          <w:tcPr>
            <w:tcW w:w="993" w:type="dxa"/>
            <w:vMerge w:val="restart"/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FC755E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3969" w:type="dxa"/>
            <w:vMerge w:val="restart"/>
          </w:tcPr>
          <w:p w:rsidR="00E27AEF" w:rsidRPr="00FC755E" w:rsidRDefault="00854B87" w:rsidP="00854B87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FC755E">
              <w:rPr>
                <w:b/>
                <w:sz w:val="24"/>
                <w:szCs w:val="24"/>
              </w:rPr>
              <w:t>Наименование разделов и</w:t>
            </w:r>
            <w:r w:rsidR="00E27AEF" w:rsidRPr="00FC755E">
              <w:rPr>
                <w:b/>
                <w:sz w:val="24"/>
                <w:szCs w:val="24"/>
              </w:rPr>
              <w:t xml:space="preserve"> тем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27AEF" w:rsidRPr="00FC755E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C755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27AEF" w:rsidRPr="00E27AEF" w:rsidTr="00FC755E">
        <w:trPr>
          <w:trHeight w:val="465"/>
        </w:trPr>
        <w:tc>
          <w:tcPr>
            <w:tcW w:w="993" w:type="dxa"/>
            <w:vMerge/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7AEF" w:rsidRPr="00FC755E" w:rsidRDefault="003F6C7B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130DEA">
              <w:rPr>
                <w:b/>
              </w:rPr>
              <w:t>Авторская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27AEF" w:rsidRPr="003F6C7B" w:rsidRDefault="00E27AEF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3F6C7B"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E27AEF" w:rsidRPr="00E27AEF" w:rsidTr="00FC755E">
        <w:tc>
          <w:tcPr>
            <w:tcW w:w="993" w:type="dxa"/>
          </w:tcPr>
          <w:p w:rsidR="00E27AEF" w:rsidRPr="00FC755E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27AEF" w:rsidRPr="00FC755E" w:rsidRDefault="00FC755E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C755E" w:rsidRDefault="00FC755E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D10" w:rsidRPr="00FC755E">
              <w:rPr>
                <w:sz w:val="24"/>
                <w:szCs w:val="24"/>
              </w:rPr>
              <w:t xml:space="preserve"> ч</w:t>
            </w:r>
          </w:p>
        </w:tc>
      </w:tr>
      <w:tr w:rsidR="00E27AEF" w:rsidRPr="00E27AEF" w:rsidTr="00FC755E">
        <w:tc>
          <w:tcPr>
            <w:tcW w:w="993" w:type="dxa"/>
          </w:tcPr>
          <w:p w:rsidR="00E27AEF" w:rsidRPr="00FC755E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27AEF" w:rsidRPr="00FC755E" w:rsidRDefault="00FC755E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Фугование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C755E" w:rsidRDefault="00FC755E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D10" w:rsidRPr="00FC755E">
              <w:rPr>
                <w:sz w:val="24"/>
                <w:szCs w:val="24"/>
              </w:rPr>
              <w:t xml:space="preserve"> ч</w:t>
            </w:r>
          </w:p>
        </w:tc>
      </w:tr>
      <w:tr w:rsidR="00E27AEF" w:rsidRPr="00E27AEF" w:rsidTr="00FC755E">
        <w:tc>
          <w:tcPr>
            <w:tcW w:w="993" w:type="dxa"/>
          </w:tcPr>
          <w:p w:rsidR="00E27AEF" w:rsidRPr="00FC755E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27AEF" w:rsidRPr="00FC755E" w:rsidRDefault="00FC755E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FC755E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C755E" w:rsidRDefault="00FC755E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D10" w:rsidRPr="00FC755E">
              <w:rPr>
                <w:sz w:val="24"/>
                <w:szCs w:val="24"/>
              </w:rPr>
              <w:t xml:space="preserve"> ч</w:t>
            </w:r>
          </w:p>
        </w:tc>
      </w:tr>
      <w:tr w:rsidR="00F53000" w:rsidRPr="00E27AEF" w:rsidTr="00FC755E">
        <w:tc>
          <w:tcPr>
            <w:tcW w:w="993" w:type="dxa"/>
          </w:tcPr>
          <w:p w:rsidR="00F53000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53000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резьба</w:t>
            </w:r>
          </w:p>
        </w:tc>
        <w:tc>
          <w:tcPr>
            <w:tcW w:w="2268" w:type="dxa"/>
          </w:tcPr>
          <w:p w:rsidR="00F53000" w:rsidRPr="00FC755E" w:rsidRDefault="00F53000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000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УК-4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Непрозрачная отделка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C755E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деталей из древесины твёрдых пород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УК-2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лесоматериалы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УЯ-1, УЯ-2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r w:rsidR="001100C1">
              <w:rPr>
                <w:sz w:val="24"/>
                <w:szCs w:val="24"/>
              </w:rPr>
              <w:t>древесины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криволинейного отверстия и выемки. Обработка криволинейной кромки 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FC755E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FC755E" w:rsidRPr="00E27AEF" w:rsidTr="00FC755E">
        <w:tc>
          <w:tcPr>
            <w:tcW w:w="993" w:type="dxa"/>
          </w:tcPr>
          <w:p w:rsidR="00FC755E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755E" w:rsidRPr="00FC755E" w:rsidRDefault="00FC755E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5E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 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7D5DD4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3F6C7B" w:rsidRDefault="003F6C7B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238"/>
        <w:gridCol w:w="2156"/>
      </w:tblGrid>
      <w:tr w:rsidR="007D5DD4" w:rsidRPr="007D5DD4" w:rsidTr="005504EB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 xml:space="preserve">№ </w:t>
            </w:r>
            <w:proofErr w:type="gramStart"/>
            <w:r w:rsidRPr="007D5DD4">
              <w:rPr>
                <w:b/>
              </w:rPr>
              <w:t>п</w:t>
            </w:r>
            <w:proofErr w:type="gramEnd"/>
            <w:r w:rsidRPr="007D5DD4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F6C7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Количество часов</w:t>
            </w:r>
          </w:p>
        </w:tc>
      </w:tr>
      <w:tr w:rsidR="007D5DD4" w:rsidRPr="007D5DD4" w:rsidTr="005504EB">
        <w:trPr>
          <w:trHeight w:val="8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F6C7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30DEA">
              <w:rPr>
                <w:b/>
              </w:rPr>
              <w:t>Авторская программа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3F6C7B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3F6C7B">
              <w:rPr>
                <w:b/>
              </w:rPr>
              <w:t>Рабочая программа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1100C1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 xml:space="preserve"> </w:t>
            </w:r>
            <w:r w:rsidR="001100C1">
              <w:t>Вводное занятие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Заделка пороков и дефектов древесины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</w:pPr>
            <w:r>
              <w:t>Пиломатериалы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  <w:jc w:val="center"/>
            </w:pPr>
            <w:r>
              <w:t>2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столярно-мебельного изделия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31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Практическое повторение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35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Изготовление разметочного инструмента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1100C1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 ч</w:t>
            </w:r>
          </w:p>
        </w:tc>
      </w:tr>
      <w:tr w:rsidR="001100C1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100C1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Токарные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100C1">
              <w:t>8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строгального инструмента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Представление о процессе резания древесины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Ремонт столярного изделия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16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Безопасность труда во время столярных работ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 2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Крепёжные изделия и мебельная фурнитура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Самостоятельная работа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 ч</w:t>
            </w:r>
          </w:p>
        </w:tc>
      </w:tr>
      <w:tr w:rsidR="001100C1" w:rsidRPr="007D5DD4" w:rsidTr="00110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Контрольная работа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100C1" w:rsidRPr="007D5DD4" w:rsidTr="001100C1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7D5DD4" w:rsidRDefault="001100C1" w:rsidP="004B4899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1" w:rsidRPr="001100C1" w:rsidRDefault="001100C1" w:rsidP="004B48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136 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7D5DD4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3F6C7B" w:rsidRDefault="003F6C7B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932"/>
        <w:gridCol w:w="2304"/>
        <w:gridCol w:w="2156"/>
      </w:tblGrid>
      <w:tr w:rsidR="007D5DD4" w:rsidRPr="007D5DD4" w:rsidTr="00464338">
        <w:trPr>
          <w:trHeight w:val="2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 xml:space="preserve">№ </w:t>
            </w:r>
            <w:proofErr w:type="gramStart"/>
            <w:r w:rsidRPr="007D5DD4">
              <w:rPr>
                <w:b/>
              </w:rPr>
              <w:t>п</w:t>
            </w:r>
            <w:proofErr w:type="gramEnd"/>
            <w:r w:rsidRPr="007D5DD4">
              <w:rPr>
                <w:b/>
              </w:rPr>
              <w:t>/п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Наименование разделов и тем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F6C7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Количество часов</w:t>
            </w:r>
            <w:bookmarkStart w:id="0" w:name="_GoBack"/>
            <w:bookmarkEnd w:id="0"/>
          </w:p>
        </w:tc>
      </w:tr>
      <w:tr w:rsidR="007D5DD4" w:rsidRPr="007D5DD4" w:rsidTr="00464338">
        <w:trPr>
          <w:trHeight w:val="88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F6C7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30DEA">
              <w:rPr>
                <w:b/>
              </w:rPr>
              <w:t>Авторская программа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3F6C7B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3F6C7B">
              <w:rPr>
                <w:b/>
              </w:rPr>
              <w:t>Рабочая программа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Художественная отделка столярного изделия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шкатулки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Изготовление коробки для шашек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1100C1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  <w:r w:rsidR="001100C1">
              <w:t>2</w:t>
            </w:r>
            <w:r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Практическое повторение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66</w:t>
            </w:r>
            <w:r w:rsidR="00464338">
              <w:t xml:space="preserve"> ч</w:t>
            </w:r>
          </w:p>
        </w:tc>
      </w:tr>
      <w:tr w:rsidR="007D5DD4" w:rsidRPr="007D5DD4" w:rsidTr="00464338">
        <w:trPr>
          <w:trHeight w:val="2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Мебельное производство. Изготовление модели мебели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Трудовое законодательство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100C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Плотнические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Круглые лесоматериалы, пиломатериалы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строительного инструмента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Мебельное производство. Изготовление несложной мебели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Мебельная фурнитура и крепёжные изделия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Строительное производство. Изготовление блока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Столярные и плотнические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Изоляционные и смазочные материалы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Сведения о механизации и автоматизации производства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143906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             </w:t>
            </w:r>
            <w:r w:rsidR="00143906">
              <w:t>4</w:t>
            </w:r>
            <w:r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Изготовление секционной мебели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Кровельные и облицовочные </w:t>
            </w:r>
            <w:r>
              <w:lastRenderedPageBreak/>
              <w:t>материалы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lastRenderedPageBreak/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Настилка линолеума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Фанера и древесные плиты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Самостоятельная работа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464338">
              <w:t xml:space="preserve"> </w:t>
            </w:r>
            <w:r w:rsidR="007D5DD4" w:rsidRPr="007D5DD4">
              <w:t>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Контрольная работа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143906" w:rsidRDefault="00143906" w:rsidP="00143906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143906" w:rsidRDefault="0014390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204 ч</w:t>
            </w:r>
          </w:p>
        </w:tc>
      </w:tr>
    </w:tbl>
    <w:p w:rsidR="00143906" w:rsidRPr="00532082" w:rsidRDefault="00143906" w:rsidP="00FB0091">
      <w:pPr>
        <w:autoSpaceDE/>
        <w:autoSpaceDN/>
        <w:adjustRightInd/>
        <w:rPr>
          <w:rFonts w:eastAsiaTheme="minorHAnsi"/>
          <w:sz w:val="28"/>
          <w:szCs w:val="28"/>
        </w:rPr>
      </w:pPr>
    </w:p>
    <w:p w:rsidR="00FB0091" w:rsidRDefault="00FB0091" w:rsidP="00FB0091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5DD4" w:rsidRPr="00FB0091" w:rsidTr="00F779F3">
        <w:trPr>
          <w:trHeight w:val="2397"/>
        </w:trPr>
        <w:tc>
          <w:tcPr>
            <w:tcW w:w="492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7D5DD4" w:rsidRPr="005B30A7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7D5DD4" w:rsidRPr="00FB0091" w:rsidRDefault="007D5DD4" w:rsidP="007D5DD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7D5DD4" w:rsidRPr="00FB0091" w:rsidRDefault="007D5DD4" w:rsidP="007D5DD4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143906" w:rsidRDefault="00FB0091" w:rsidP="00143906">
      <w:pPr>
        <w:tabs>
          <w:tab w:val="left" w:pos="1837"/>
        </w:tabs>
      </w:pPr>
    </w:p>
    <w:sectPr w:rsidR="00FB0091" w:rsidRPr="00143906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3" w:rsidRDefault="008B2753" w:rsidP="00FB0091">
      <w:r>
        <w:separator/>
      </w:r>
    </w:p>
  </w:endnote>
  <w:endnote w:type="continuationSeparator" w:id="0">
    <w:p w:rsidR="008B2753" w:rsidRDefault="008B2753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3" w:rsidRDefault="008B2753" w:rsidP="00FB0091">
      <w:r>
        <w:separator/>
      </w:r>
    </w:p>
  </w:footnote>
  <w:footnote w:type="continuationSeparator" w:id="0">
    <w:p w:rsidR="008B2753" w:rsidRDefault="008B2753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091"/>
    <w:rsid w:val="00005D8A"/>
    <w:rsid w:val="00014A6C"/>
    <w:rsid w:val="00015285"/>
    <w:rsid w:val="000174F7"/>
    <w:rsid w:val="00017570"/>
    <w:rsid w:val="00023EA2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100C1"/>
    <w:rsid w:val="001222A0"/>
    <w:rsid w:val="001224D2"/>
    <w:rsid w:val="00122E22"/>
    <w:rsid w:val="00123165"/>
    <w:rsid w:val="001254F0"/>
    <w:rsid w:val="001300E2"/>
    <w:rsid w:val="0013115B"/>
    <w:rsid w:val="00133C00"/>
    <w:rsid w:val="001352D7"/>
    <w:rsid w:val="001354FF"/>
    <w:rsid w:val="00143906"/>
    <w:rsid w:val="00147AF2"/>
    <w:rsid w:val="00151786"/>
    <w:rsid w:val="00151FCC"/>
    <w:rsid w:val="001543D3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CD9"/>
    <w:rsid w:val="002909BB"/>
    <w:rsid w:val="00293F33"/>
    <w:rsid w:val="00294A94"/>
    <w:rsid w:val="0029540C"/>
    <w:rsid w:val="00296376"/>
    <w:rsid w:val="002A2427"/>
    <w:rsid w:val="002A45DE"/>
    <w:rsid w:val="002A792A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6AEC"/>
    <w:rsid w:val="00397036"/>
    <w:rsid w:val="0039792F"/>
    <w:rsid w:val="003A0659"/>
    <w:rsid w:val="003A0F73"/>
    <w:rsid w:val="003A29B0"/>
    <w:rsid w:val="003A43BD"/>
    <w:rsid w:val="003B0EF7"/>
    <w:rsid w:val="003B43E2"/>
    <w:rsid w:val="003C3249"/>
    <w:rsid w:val="003D0C92"/>
    <w:rsid w:val="003D7BF8"/>
    <w:rsid w:val="003D7F77"/>
    <w:rsid w:val="003E1D0F"/>
    <w:rsid w:val="003E7772"/>
    <w:rsid w:val="003F3B37"/>
    <w:rsid w:val="003F6820"/>
    <w:rsid w:val="003F6C7B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67E3"/>
    <w:rsid w:val="004C14A5"/>
    <w:rsid w:val="004C2304"/>
    <w:rsid w:val="004C45E5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5FCB"/>
    <w:rsid w:val="005608DB"/>
    <w:rsid w:val="005634D3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4901"/>
    <w:rsid w:val="005E56F1"/>
    <w:rsid w:val="005F3C6E"/>
    <w:rsid w:val="005F5E11"/>
    <w:rsid w:val="005F7616"/>
    <w:rsid w:val="0060322C"/>
    <w:rsid w:val="0060400F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FD0"/>
    <w:rsid w:val="0073576A"/>
    <w:rsid w:val="007360B0"/>
    <w:rsid w:val="00736904"/>
    <w:rsid w:val="0073758B"/>
    <w:rsid w:val="007552B7"/>
    <w:rsid w:val="0077058F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923A6"/>
    <w:rsid w:val="007A1A4D"/>
    <w:rsid w:val="007A1A7E"/>
    <w:rsid w:val="007A1F52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44AC"/>
    <w:rsid w:val="007F7333"/>
    <w:rsid w:val="0080776E"/>
    <w:rsid w:val="0081320D"/>
    <w:rsid w:val="008143B4"/>
    <w:rsid w:val="008175AD"/>
    <w:rsid w:val="008210F1"/>
    <w:rsid w:val="008234F9"/>
    <w:rsid w:val="00826D35"/>
    <w:rsid w:val="00830036"/>
    <w:rsid w:val="00831689"/>
    <w:rsid w:val="00832470"/>
    <w:rsid w:val="00835159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DFF"/>
    <w:rsid w:val="008A189C"/>
    <w:rsid w:val="008A1AB8"/>
    <w:rsid w:val="008B2753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4CFE"/>
    <w:rsid w:val="009A5BF7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9E6935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755A1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49FA"/>
    <w:rsid w:val="00AD7175"/>
    <w:rsid w:val="00AE14A3"/>
    <w:rsid w:val="00AE5BEC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6350"/>
    <w:rsid w:val="00CB14BE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1C4E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22DE"/>
    <w:rsid w:val="00F140BB"/>
    <w:rsid w:val="00F16F51"/>
    <w:rsid w:val="00F415A4"/>
    <w:rsid w:val="00F4639F"/>
    <w:rsid w:val="00F47E76"/>
    <w:rsid w:val="00F51FEB"/>
    <w:rsid w:val="00F53000"/>
    <w:rsid w:val="00F569B9"/>
    <w:rsid w:val="00F57AD0"/>
    <w:rsid w:val="00F61ABF"/>
    <w:rsid w:val="00F61C92"/>
    <w:rsid w:val="00F6396E"/>
    <w:rsid w:val="00F65A2A"/>
    <w:rsid w:val="00F779F3"/>
    <w:rsid w:val="00F81586"/>
    <w:rsid w:val="00F852B9"/>
    <w:rsid w:val="00F95795"/>
    <w:rsid w:val="00FA36C9"/>
    <w:rsid w:val="00FA4041"/>
    <w:rsid w:val="00FA5BCA"/>
    <w:rsid w:val="00FA65FA"/>
    <w:rsid w:val="00FB0091"/>
    <w:rsid w:val="00FC4ED5"/>
    <w:rsid w:val="00FC755E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cp:lastPrinted>2019-08-24T13:32:00Z</cp:lastPrinted>
  <dcterms:created xsi:type="dcterms:W3CDTF">2019-08-19T09:05:00Z</dcterms:created>
  <dcterms:modified xsi:type="dcterms:W3CDTF">2019-08-27T06:18:00Z</dcterms:modified>
</cp:coreProperties>
</file>