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A78" w:rsidRPr="008A5C18" w:rsidRDefault="000F7A78" w:rsidP="000F7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C18">
        <w:rPr>
          <w:rFonts w:ascii="Times New Roman" w:hAnsi="Times New Roman" w:cs="Times New Roman"/>
          <w:sz w:val="28"/>
          <w:szCs w:val="28"/>
        </w:rPr>
        <w:t>Дорога безопасности</w:t>
      </w:r>
    </w:p>
    <w:tbl>
      <w:tblPr>
        <w:tblStyle w:val="a3"/>
        <w:tblW w:w="15877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560"/>
        <w:gridCol w:w="992"/>
        <w:gridCol w:w="2268"/>
        <w:gridCol w:w="2693"/>
        <w:gridCol w:w="4111"/>
        <w:gridCol w:w="1134"/>
        <w:gridCol w:w="1276"/>
      </w:tblGrid>
      <w:tr w:rsidR="000F7A78" w:rsidRPr="008A5C18" w:rsidTr="000F7A78">
        <w:trPr>
          <w:trHeight w:val="164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по ФГОС</w:t>
            </w:r>
          </w:p>
        </w:tc>
        <w:tc>
          <w:tcPr>
            <w:tcW w:w="2693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Формируемые базовые учебные действия</w:t>
            </w: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134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276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образовательной деятельности</w:t>
            </w: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</w:pPr>
            <w:proofErr w:type="gramStart"/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>Введение  «</w:t>
            </w:r>
            <w:proofErr w:type="gramEnd"/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>Вот мы и в школе».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(4ч.)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Что мы знаем о ЗОЖ Участие в дискуссии «Что мы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знаем о ЗОЖ. Что входит в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понятие «Здоровый образ жизни».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 правилах поведения в обществе.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окружающей действительность, готовность к организации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эстетическому ее восприятию.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на основе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и правилах поведения в обществе.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Овладение начальными навыками адаптации в динамично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изменяющемся и развивающемся мире;</w:t>
            </w: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ЗОЖ Участие в дискуссии «Что мы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знаем о ЗОЖ. Что входит в понятие «Здоровый образ жизни».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обучения: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-Компьютер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- Мультимедийный проектор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- Экран.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Экранно-звуковые пособия: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Презентации по темам </w:t>
            </w: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программы.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Комплекты и серии предметных и сюжетных картинок по разделам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1276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занятий используются индивидуальная, групповая и коллективная формы организации деятельности обучающихся, а также работа в парах.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 xml:space="preserve">Часто применяемыми формами занятий являются игры, беседы, </w:t>
            </w: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</w:t>
            </w: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По стране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Здоровейке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«Какие жители населяли бы нашу страну. Выполнение рисунков «Страна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Здоровейка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». 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 гостях у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Мойдодыра</w:t>
            </w:r>
            <w:proofErr w:type="spellEnd"/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Прослушивание рассказа учителя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«Наша гигиена: как её соблюдать». Чтение стихотворения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Э.Успенского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«Очень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страшнаяистория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».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Я хозяин своего здоровья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викторине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 Я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хозяин своего здоровья»( что мы знаем о здоровье. Как своё здоровье укрепить).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>Питание и здоровье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(5ч.) </w:t>
            </w:r>
          </w:p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Правильное питание – залог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здоровья.  Меню из трех блюд на всю жизнь.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Сформированность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адекватных представлений о собственных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возможностях, о насущно необходимом жизнеобеспечении;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электронных и других носителях).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 xml:space="preserve">Прослушивание рассказа «Правильное питание - залог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Здоровья. Режим питания. Пищевая тарелка». Составление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меню на день.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Культура питания. Этикет.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«Культура питания. Как и где мы едим. Как есть правильно». Участие в викторине «Правила поведения за столом».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Занятие  «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Я выбираю кашу».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Прослушивание рассказа учителя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«Какие бывают каши. Как они влияют на пищеварение» Знакомство со сказками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«Горшочек каши», «Каша из топора», «Мишкина каша».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«Что даёт нам море»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268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дискуссии «Что даёт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нам море. Съедобные морские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растения и животные. Йод.»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Участие в викторине «В гостях у Нептуна».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Светофор здорового питания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268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693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Составляем своего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правильного  меню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. Рисование продуктов на выбранный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витамин .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Моё здоровье в моих руках (7ч.) </w:t>
            </w:r>
          </w:p>
          <w:p w:rsidR="000F7A78" w:rsidRPr="008A5C18" w:rsidRDefault="000F7A78" w:rsidP="007C43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Сон и его значение для здоровья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человека</w:t>
            </w:r>
          </w:p>
          <w:p w:rsidR="000F7A78" w:rsidRPr="008A5C18" w:rsidRDefault="000F7A78" w:rsidP="007C4396">
            <w:pPr>
              <w:spacing w:line="276" w:lineRule="auto"/>
              <w:ind w:left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положительное отношение к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окружающей действительности,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готовность к организации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взаимодействия с ней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эстетическому ее восприятию.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слушать и понимать инструкцию к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учебному заданию в разных видах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деятельности и быту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электронных и других носителях).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lastRenderedPageBreak/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принимать цели и произвольно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включаться в деятельность,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следовать предложенному плану и работать в общем темпе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Участие в беседе «Сон и его значение для здоровья человека.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Сон –лучшее лекарство. Что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чувствует человек, когда плохо спит». Знакомство с рекомендациями «Что надо делать, чтобы быстро уснуть». Чтение стихотворения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С.Михалков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«Не спать».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Закаливание в домашних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условиях.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Закаливающие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процедуры. Шесть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признаков здорового закалённого человека. Кто такой долгожитель» 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День здоровья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эстафете «Сильнее быстрее, выше». 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Иммунитет.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Иммунитет Прослушивание рассказа «Иммунитет: что это такое. От чего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зависит иммунитет». Знакомство со способами повышения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иммунитета.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Беседа “Как сохранять и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укреплять свое здоровье”. 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Участие в беседе «Как сохранять 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укреплять своё здоровье. Что такое здоровье. Нужно ли его укреплять и почему. Как его укреплять».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Спорт в жизни ребёнка.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«Спорт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  жизни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ребёнка. Какие виды спорта вы знаете, какими занимаетесь и почему. Как спорт влияет на здоровье.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Слагаемые здоровья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рассуждении «Почему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люди желают друг другу здоровья?»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Я в школе и дома (6ч.) </w:t>
            </w:r>
          </w:p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before="76" w:line="276" w:lineRule="auto"/>
              <w:ind w:right="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Я и мои одноклассники 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Сформированность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навыков сотрудничества с взрослыми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сверстниками в разных социальных ситуациях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самостоятельность в выполнении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заданий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соответствующих возрасту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изображение, таблицу,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Участие в дискуссии «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Я  и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мои одноклассники. Мы одна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дружная  семья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. Мои отношения с одноклассниками».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Выполнение рисунка дружбы.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Почему устают глаза? 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Прослушивание рассказа «Почему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устают глаза. Как сберечь зрение».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Знакомство с правилами бережного отношения к глазам.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Выполнение гимнастика для глаз.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Гигиена позвоночника. Сколиоз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Прослушивание рассказа «Гигиена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позвоночника. Сколиоз. Откуда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 xml:space="preserve">взялся сколиоз». Знакомство с правилами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поддержания  правильной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осанки.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Шалости и травмы.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«Что такое шалости. К чему могут привести шалости. Как избежать травм».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«Я сажусь за уроки»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Переутомление и утомление. 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дискуссии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«Переутомление и утомление.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Умники и умницы.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Умеешь ли ты готовить уроки». Знакомство с правилами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подготовки домашнего задания.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Составление своего режима дня. Участие в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играх  по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пройденным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темам, решение ситуативных задач.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2331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Чтоб забыть про докторов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(4ч.) </w:t>
            </w:r>
          </w:p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С. Преображенский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«Огородники»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устное высказывание,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изображение, таблицу,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электронных и других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носителях).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Чтение рассказа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С.Пеображенского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«Огородники».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«Какие овощи полезны. Какие витамины в них содержатся». 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Как защитить себя от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болезни.(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Выставка рисунков) 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Выполнение рисунков к выставке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«Как защитить себя от болезни». 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День здоровья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«Самый здоровый класс» 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конкурсах «Силачи»,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«Самая ловкая», «Самый меткий». 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«Разговор о правильном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питании» Вкусные и полезные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вкусности </w:t>
            </w:r>
          </w:p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дискуссии о правильном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питании «Вкусные и полезные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вкусности». 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>Я и моё ближайшее окружение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(4ч.) </w:t>
            </w:r>
          </w:p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Мир эмоций и чувств.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социального окружения, своего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места в нем, принятие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соответствующих возрасту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ценностей и социальных ролей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способность к осмыслению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социального окружения, </w:t>
            </w: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своего места в нем, принятие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соответствующих возрасту ценностей и социальных ролей;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 правилах поведения в обществе</w:t>
            </w: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доброжелательно относиться,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сопереживать, конструктивно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взаимодействовать с людьми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(понимать изображение, текст,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устное высказывание,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элементарное схематическое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изображение, таблицу,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предъявленные на бумажных 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электронных и других носителях).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действия и действия одноклассников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Участие в дискуссии «Что такое эмоции. Какие бывают эмоции. Какие бывают чувства. Какие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поступки зависят от эмоций и чувств». Выполнение рисунков «Мир эмоций».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Вредные привычки</w:t>
            </w:r>
          </w:p>
          <w:p w:rsidR="000F7A78" w:rsidRPr="008A5C18" w:rsidRDefault="000F7A78" w:rsidP="007C4396">
            <w:pPr>
              <w:spacing w:line="276" w:lineRule="auto"/>
              <w:ind w:firstLine="49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дискуссии: «Какие вредные привычки мы знаем.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Можно ли от них избавиться и как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их не приобрести»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«Веснянка»</w:t>
            </w:r>
            <w:r w:rsidRPr="008A5C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дискуссии «Весенние празднества. Режим питания в праздники. 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tabs>
                <w:tab w:val="left" w:pos="10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В мире интересного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Знакомство с </w:t>
            </w:r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народными  играми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и гуляниями. </w:t>
            </w:r>
          </w:p>
          <w:p w:rsidR="000F7A78" w:rsidRPr="008A5C18" w:rsidRDefault="000F7A78" w:rsidP="007C4396">
            <w:pPr>
              <w:tabs>
                <w:tab w:val="left" w:pos="1010"/>
              </w:tabs>
              <w:spacing w:line="276" w:lineRule="auto"/>
              <w:ind w:firstLine="4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«Вот и стали мы на год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bidi="he-IL"/>
              </w:rPr>
              <w:t xml:space="preserve">взрослей» (4ч.) </w:t>
            </w:r>
          </w:p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Я и опасность.</w:t>
            </w:r>
            <w:r w:rsidRPr="008A5C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he-IL"/>
              </w:rPr>
              <w:t xml:space="preserve"> </w:t>
            </w: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268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понимание личной ответственности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за свои поступки на основе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представлений о этических нормах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 правилах поведения в обществе;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Овладение социально-бытовыми навыками, используемыми в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повседневной жизни;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lastRenderedPageBreak/>
              <w:t>Коммуникативные: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вступать в контакт и работать в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коллективе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(учитель - ученик, ученик - ученик,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ученик - класс, учитель-класс)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>Познавательные: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работать с информацией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he-IL"/>
              </w:rPr>
              <w:t xml:space="preserve">Регулятивные: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активно участвовать в деятельности,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контролировать и оценивать свои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 xml:space="preserve">действия и действия одноклассников 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>Участие в дискуссии: «Укусы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насекомых. К чему они могут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привести». Знакомство с правилами первой помощи при укусах насекомых.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Чем и как можно отравиться.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Чтение рассказа </w:t>
            </w:r>
            <w:proofErr w:type="spell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А.Колобовой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«Красивые грибы».</w:t>
            </w:r>
            <w:r w:rsidRPr="008A5C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bidi="he-IL"/>
              </w:rPr>
              <w:t xml:space="preserve">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Участие в дискуссии «Чем и как можно отравиться. Что такое пищевое отравление. Какие бывают грибы». Чтение рассказа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proofErr w:type="gramStart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А.Колобовой</w:t>
            </w:r>
            <w:proofErr w:type="spell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  «</w:t>
            </w:r>
            <w:proofErr w:type="gramEnd"/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Красивые грибы»</w:t>
            </w: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Первая помощь при </w:t>
            </w: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 xml:space="preserve">отравлении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Знакомство с правилами оказания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lastRenderedPageBreak/>
              <w:t xml:space="preserve">первой помощи при отравлении. 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135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Наши успехи и достижения </w:t>
            </w:r>
          </w:p>
        </w:tc>
        <w:tc>
          <w:tcPr>
            <w:tcW w:w="992" w:type="dxa"/>
          </w:tcPr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п/ф</w:t>
            </w:r>
          </w:p>
          <w:p w:rsidR="000F7A7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A78" w:rsidRPr="00F0683C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 xml:space="preserve">Участие в сюжетно-ролевых играх </w:t>
            </w:r>
          </w:p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по изученным темам.</w:t>
            </w:r>
          </w:p>
        </w:tc>
        <w:tc>
          <w:tcPr>
            <w:tcW w:w="1134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A78" w:rsidRPr="008A5C18" w:rsidTr="000F7A78">
        <w:trPr>
          <w:trHeight w:val="539"/>
        </w:trPr>
        <w:tc>
          <w:tcPr>
            <w:tcW w:w="709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A78" w:rsidRPr="008A5C18" w:rsidRDefault="000F7A78" w:rsidP="007C4396">
            <w:pPr>
              <w:spacing w:before="76" w:line="276" w:lineRule="auto"/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  <w:r w:rsidRPr="008A5C18"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  <w:t>Итого</w:t>
            </w:r>
          </w:p>
        </w:tc>
        <w:tc>
          <w:tcPr>
            <w:tcW w:w="992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134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7A78" w:rsidRPr="008A5C18" w:rsidRDefault="000F7A78" w:rsidP="007C4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B16" w:rsidRDefault="00CA6B16">
      <w:bookmarkStart w:id="0" w:name="_GoBack"/>
      <w:bookmarkEnd w:id="0"/>
    </w:p>
    <w:sectPr w:rsidR="00CA6B16" w:rsidSect="000179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78"/>
    <w:rsid w:val="000179E0"/>
    <w:rsid w:val="000F7A78"/>
    <w:rsid w:val="00C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6C0918B-D99C-684A-9413-083F4D0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A7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7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2020-05-19T09:37:00Z</dcterms:created>
  <dcterms:modified xsi:type="dcterms:W3CDTF">2020-05-19T09:38:00Z</dcterms:modified>
</cp:coreProperties>
</file>