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74" w:rsidRPr="00B14606" w:rsidRDefault="00506820" w:rsidP="008779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Математика. Урок № 4</w:t>
      </w:r>
      <w:r w:rsidR="00932D5D"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22</w:t>
      </w:r>
      <w:r w:rsidR="00877974"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.1</w:t>
      </w:r>
      <w:r w:rsidR="00C772E7"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877974"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.201</w:t>
      </w:r>
      <w:r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877974"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</w:p>
    <w:p w:rsidR="00F06FBF" w:rsidRPr="00B14606" w:rsidRDefault="00877974" w:rsidP="008779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46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Тема: </w:t>
      </w:r>
      <w:r w:rsidR="00DD4F30" w:rsidRPr="00B14606">
        <w:rPr>
          <w:rFonts w:ascii="Times New Roman" w:hAnsi="Times New Roman" w:cs="Times New Roman"/>
          <w:b/>
          <w:sz w:val="24"/>
          <w:szCs w:val="24"/>
        </w:rPr>
        <w:t>Деление на 2</w:t>
      </w:r>
    </w:p>
    <w:p w:rsidR="00877974" w:rsidRDefault="00877974" w:rsidP="00877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BB0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 комбинированный</w:t>
      </w:r>
      <w:bookmarkStart w:id="0" w:name="_GoBack"/>
      <w:bookmarkEnd w:id="0"/>
    </w:p>
    <w:p w:rsidR="00877974" w:rsidRDefault="00877974" w:rsidP="00877974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Цель урока</w:t>
      </w:r>
      <w:r>
        <w:t>:</w:t>
      </w:r>
      <w:r>
        <w:rPr>
          <w:color w:val="000000"/>
          <w:shd w:val="clear" w:color="auto" w:fill="FFFFFF"/>
        </w:rPr>
        <w:t xml:space="preserve"> </w:t>
      </w:r>
      <w:r w:rsidR="00C772E7" w:rsidRPr="005203AD">
        <w:rPr>
          <w:shd w:val="clear" w:color="auto" w:fill="FFFFFF"/>
        </w:rPr>
        <w:t>создать усл</w:t>
      </w:r>
      <w:r w:rsidR="00C772E7">
        <w:rPr>
          <w:shd w:val="clear" w:color="auto" w:fill="FFFFFF"/>
        </w:rPr>
        <w:t xml:space="preserve">овия для ознакомления с приёмом </w:t>
      </w:r>
      <w:r w:rsidR="00C772E7">
        <w:t xml:space="preserve">деления на </w:t>
      </w:r>
      <w:r w:rsidR="00506820">
        <w:t>2</w:t>
      </w:r>
      <w:r w:rsidR="00C772E7">
        <w:t>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 урока:</w:t>
      </w:r>
    </w:p>
    <w:p w:rsidR="00DD4F30" w:rsidRDefault="00877974" w:rsidP="0087797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1.Образовательная</w:t>
      </w:r>
      <w:proofErr w:type="gramStart"/>
      <w:r w:rsidR="00DD4F30" w:rsidRPr="00DD4F30">
        <w:t xml:space="preserve"> </w:t>
      </w:r>
      <w:r w:rsidR="00DD4F30">
        <w:t>:</w:t>
      </w:r>
      <w:proofErr w:type="gramEnd"/>
      <w:r w:rsidR="00506820">
        <w:t xml:space="preserve"> </w:t>
      </w:r>
      <w:r w:rsidR="00DD4F30" w:rsidRPr="00453169">
        <w:t xml:space="preserve">Составление таблицы </w:t>
      </w:r>
      <w:r w:rsidR="00DD4F30">
        <w:t>деления на 2 на основе предметно-практической деятельности по делению предметных совокупностей на 2 равные части. Ее изучение, воспроизведение</w:t>
      </w:r>
      <w:r w:rsidR="00DD4F30">
        <w:rPr>
          <w:color w:val="000000"/>
        </w:rPr>
        <w:t xml:space="preserve"> 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2.Коррекционно-развивающая: корригировать и развивать   произвольное внимание, устную (монологическую и диалогическую) речь, мыслительные процессы (анализ, синтез, сравнение, классификация), познавательную активность, эмоционально-волевую сферу; обогащать словарный запас.</w:t>
      </w:r>
      <w:r>
        <w:rPr>
          <w:color w:val="000000"/>
        </w:rPr>
        <w:br/>
        <w:t>3.Воспитательная: воспитывать трудолюбие, настойчивость.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877974" w:rsidRDefault="00877974" w:rsidP="008779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/>
          <w:bCs/>
          <w:iCs/>
        </w:rPr>
        <w:t>Оборудование:</w:t>
      </w:r>
      <w:r>
        <w:rPr>
          <w:rFonts w:eastAsia="Calibri"/>
        </w:rPr>
        <w:t xml:space="preserve"> </w:t>
      </w:r>
      <w:r>
        <w:rPr>
          <w:color w:val="000000"/>
          <w:shd w:val="clear" w:color="auto" w:fill="FFFFFF"/>
        </w:rPr>
        <w:t xml:space="preserve">Математика 3класс: </w:t>
      </w:r>
      <w:r w:rsidRPr="00B926B7">
        <w:rPr>
          <w:color w:val="000000"/>
          <w:shd w:val="clear" w:color="auto" w:fill="FFFFFF"/>
        </w:rPr>
        <w:t xml:space="preserve">Учебник для </w:t>
      </w:r>
      <w:r>
        <w:rPr>
          <w:color w:val="000000"/>
          <w:shd w:val="clear" w:color="auto" w:fill="FFFFFF"/>
        </w:rPr>
        <w:t xml:space="preserve">общеобразовательных организаций, реализующих адаптированные основные общеобразовательные программы автор  </w:t>
      </w:r>
      <w:proofErr w:type="spellStart"/>
      <w:r>
        <w:rPr>
          <w:color w:val="000000"/>
          <w:shd w:val="clear" w:color="auto" w:fill="FFFFFF"/>
        </w:rPr>
        <w:t>Т.В.Алышева</w:t>
      </w:r>
      <w:proofErr w:type="spellEnd"/>
      <w:r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карточки с  рисунками к задачам, числовой ряд, счетный материал.</w:t>
      </w:r>
    </w:p>
    <w:p w:rsidR="00877974" w:rsidRDefault="00877974" w:rsidP="00877974">
      <w:pPr>
        <w:pStyle w:val="1"/>
        <w:spacing w:after="0" w:line="240" w:lineRule="auto"/>
        <w:rPr>
          <w:b/>
          <w:bCs/>
        </w:rPr>
      </w:pPr>
      <w:r>
        <w:rPr>
          <w:b/>
          <w:bCs/>
        </w:rPr>
        <w:t>Планируемые результаты:</w:t>
      </w:r>
    </w:p>
    <w:p w:rsidR="00877974" w:rsidRDefault="00877974" w:rsidP="00877974">
      <w:pPr>
        <w:pStyle w:val="1"/>
        <w:spacing w:after="0" w:line="240" w:lineRule="auto"/>
        <w:rPr>
          <w:b/>
          <w:u w:val="single"/>
        </w:rPr>
      </w:pPr>
      <w:r>
        <w:rPr>
          <w:b/>
          <w:u w:val="single"/>
        </w:rPr>
        <w:t>Личностные результаты: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 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 освоение социальной роли </w:t>
      </w:r>
      <w:proofErr w:type="gramStart"/>
      <w:r w:rsidRPr="0004260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42604">
        <w:rPr>
          <w:rFonts w:ascii="Times New Roman" w:hAnsi="Times New Roman"/>
          <w:sz w:val="24"/>
          <w:szCs w:val="24"/>
        </w:rPr>
        <w:t>, проявление мотивов учебной деятельности на уроках математики;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 умение участвовать в диалоге с учителем и сверстниками на уроке математики с использованием в своей речи математических терминов;</w:t>
      </w:r>
    </w:p>
    <w:p w:rsidR="00877974" w:rsidRPr="00042604" w:rsidRDefault="00877974" w:rsidP="00877974">
      <w:pPr>
        <w:pStyle w:val="a5"/>
        <w:numPr>
          <w:ilvl w:val="0"/>
          <w:numId w:val="1"/>
        </w:numPr>
        <w:spacing w:after="0" w:line="240" w:lineRule="auto"/>
        <w:ind w:left="567" w:right="-907" w:firstLine="0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974" w:rsidRPr="00042604" w:rsidRDefault="00877974" w:rsidP="00877974">
      <w:pPr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- осуществление счета в пределах 100, </w:t>
      </w:r>
      <w:r w:rsidR="00C772E7">
        <w:rPr>
          <w:rFonts w:ascii="Times New Roman" w:hAnsi="Times New Roman"/>
          <w:sz w:val="24"/>
          <w:szCs w:val="24"/>
        </w:rPr>
        <w:t>отсчитывания</w:t>
      </w:r>
      <w:r w:rsidRPr="00042604">
        <w:rPr>
          <w:rFonts w:ascii="Times New Roman" w:hAnsi="Times New Roman"/>
          <w:sz w:val="24"/>
          <w:szCs w:val="24"/>
        </w:rPr>
        <w:t xml:space="preserve"> по 1, 10, счета равными числовыми группами по 2 в пределах 20;</w:t>
      </w:r>
    </w:p>
    <w:p w:rsidR="00877974" w:rsidRPr="00042604" w:rsidRDefault="00877974" w:rsidP="00877974">
      <w:pPr>
        <w:pStyle w:val="a5"/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 xml:space="preserve">- откладывание любых чисел в пределах 100 с использованием счетного материала; </w:t>
      </w:r>
    </w:p>
    <w:p w:rsidR="00877974" w:rsidRPr="00042604" w:rsidRDefault="00877974" w:rsidP="00877974">
      <w:pPr>
        <w:spacing w:after="0" w:line="240" w:lineRule="auto"/>
        <w:ind w:left="567" w:right="-907"/>
        <w:jc w:val="both"/>
        <w:rPr>
          <w:rFonts w:ascii="Times New Roman" w:hAnsi="Times New Roman"/>
          <w:sz w:val="24"/>
          <w:szCs w:val="24"/>
        </w:rPr>
      </w:pPr>
      <w:r w:rsidRPr="00042604">
        <w:rPr>
          <w:rFonts w:ascii="Times New Roman" w:hAnsi="Times New Roman"/>
          <w:sz w:val="24"/>
          <w:szCs w:val="24"/>
        </w:rPr>
        <w:t>-умение сравнивать числа в пределах 100;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детей</w:t>
      </w:r>
      <w:r>
        <w:rPr>
          <w:rFonts w:ascii="Times New Roman" w:hAnsi="Times New Roman" w:cs="Times New Roman"/>
          <w:sz w:val="24"/>
          <w:szCs w:val="24"/>
        </w:rPr>
        <w:t>: коллективная, индивидуальная.</w:t>
      </w:r>
    </w:p>
    <w:p w:rsidR="00877974" w:rsidRDefault="00877974" w:rsidP="0087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20">
        <w:rPr>
          <w:rFonts w:ascii="Times New Roman" w:hAnsi="Times New Roman" w:cs="Times New Roman"/>
          <w:b/>
          <w:sz w:val="24"/>
          <w:szCs w:val="24"/>
        </w:rPr>
        <w:t>Использованные технологии: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877974" w:rsidRDefault="00877974" w:rsidP="00877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5311"/>
        <w:gridCol w:w="3697"/>
      </w:tblGrid>
      <w:tr w:rsidR="00877974" w:rsidTr="005B2013"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10434C" w:rsidRDefault="00877974" w:rsidP="005B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этапы орг.</w:t>
            </w:r>
          </w:p>
          <w:p w:rsidR="00877974" w:rsidRPr="0010434C" w:rsidRDefault="00877974" w:rsidP="005B2013">
            <w:pPr>
              <w:rPr>
                <w:b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10434C" w:rsidRDefault="00877974" w:rsidP="005B2013">
            <w:pPr>
              <w:rPr>
                <w:b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877974" w:rsidTr="005B201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7974" w:rsidRPr="0010434C" w:rsidRDefault="00877974" w:rsidP="005B2013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10434C" w:rsidRDefault="00877974" w:rsidP="005B2013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10434C"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развив</w:t>
            </w:r>
            <w:r w:rsidR="0010434C"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компоненты, задан</w:t>
            </w:r>
            <w:r w:rsidR="0010434C"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упражнения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10434C" w:rsidRDefault="00877974" w:rsidP="005B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10434C" w:rsidRDefault="00877974" w:rsidP="005B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0434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77974" w:rsidTr="005B20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Pr="00506820" w:rsidRDefault="00877974" w:rsidP="005B2013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1.Организационный </w:t>
            </w:r>
            <w:r w:rsidRPr="005068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момент</w:t>
            </w:r>
            <w:r w:rsidRPr="00506820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Эмоциональная,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психологическая и мотивационная подготовка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Прозвенел звонок и смолк,</w:t>
            </w:r>
          </w:p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Начинается урок.</w:t>
            </w:r>
          </w:p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974" w:rsidRDefault="00877974" w:rsidP="005B2013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="0010434C"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 w:rsidR="0010434C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</w:t>
            </w:r>
            <w:r w:rsidR="0010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команду</w:t>
            </w:r>
          </w:p>
          <w:p w:rsidR="00877974" w:rsidRDefault="00877974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30" w:rsidTr="005B20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820" w:rsidRDefault="00DD4F30" w:rsidP="00506820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06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Актуализация знаний</w:t>
            </w:r>
            <w:r w:rsidR="00506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4F30" w:rsidRDefault="00DD4F30" w:rsidP="00DD4F30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30" w:rsidRDefault="00DD4F30" w:rsidP="00DD4F30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682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Проверка д/з</w:t>
            </w:r>
          </w:p>
          <w:p w:rsidR="00506820" w:rsidRDefault="00506820" w:rsidP="00DD4F30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 контроль </w:t>
            </w:r>
            <w:proofErr w:type="gramStart"/>
            <w:r w:rsidRPr="0050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0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4F30" w:rsidRPr="00506820" w:rsidRDefault="00506820" w:rsidP="00DD4F30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50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полнением задания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30" w:rsidRPr="005203AD" w:rsidRDefault="00DD4F30" w:rsidP="00506820">
            <w:pPr>
              <w:ind w:left="-108" w:righ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F30" w:rsidRDefault="00506820" w:rsidP="00DD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Участвуют в проверке, называют ответы.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F30">
              <w:rPr>
                <w:rFonts w:ascii="Times New Roman" w:hAnsi="Times New Roman" w:cs="Times New Roman"/>
                <w:sz w:val="24"/>
                <w:szCs w:val="24"/>
              </w:rPr>
              <w:t>Слушают, анализируют</w:t>
            </w:r>
          </w:p>
        </w:tc>
      </w:tr>
      <w:tr w:rsidR="00DD4F30" w:rsidTr="00DE7E6A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30" w:rsidRPr="00DE7E6A" w:rsidRDefault="00DE7E6A" w:rsidP="00DE7E6A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E6A">
              <w:rPr>
                <w:rFonts w:ascii="Times New Roman" w:hAnsi="Times New Roman" w:cs="Times New Roman"/>
                <w:b/>
                <w:sz w:val="24"/>
                <w:szCs w:val="24"/>
              </w:rPr>
              <w:t>3. Подготовка учащихся к усвоению нового материала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F30" w:rsidRDefault="00DE7E6A" w:rsidP="00DD4F30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Мотивационная подготовка к выполнению изученного материала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Pr="00044BDF" w:rsidRDefault="00DE7E6A" w:rsidP="00DE7E6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B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Организует и управляет ситуацией целеполагания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DE7E6A" w:rsidRPr="00044BDF" w:rsidRDefault="00DE7E6A" w:rsidP="00DE7E6A">
            <w:pPr>
              <w:pStyle w:val="a3"/>
              <w:spacing w:before="0" w:beforeAutospacing="0" w:after="0" w:afterAutospacing="0"/>
              <w:ind w:left="-108" w:right="-108"/>
            </w:pPr>
            <w:r>
              <w:rPr>
                <w:color w:val="000000"/>
              </w:rPr>
              <w:t xml:space="preserve">Сегодня на уроке будем учиться  </w:t>
            </w:r>
            <w:r>
              <w:t>с</w:t>
            </w:r>
            <w:r w:rsidRPr="009F3214">
              <w:t>оставл</w:t>
            </w:r>
            <w:r>
              <w:t>ять</w:t>
            </w:r>
            <w:r w:rsidRPr="009F3214">
              <w:t xml:space="preserve"> </w:t>
            </w:r>
            <w:r>
              <w:t>таблицу деления на 2.</w:t>
            </w:r>
            <w:r w:rsidRPr="009F3214">
              <w:t xml:space="preserve"> </w:t>
            </w:r>
            <w:r w:rsidRPr="001E373E">
              <w:t>Какую цель мы должны достигнуть на уроке? Чему мы должны научиться?</w:t>
            </w:r>
          </w:p>
          <w:p w:rsidR="00DE7E6A" w:rsidRPr="00044BDF" w:rsidRDefault="00DE7E6A" w:rsidP="00DE7E6A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</w:pPr>
            <w:r w:rsidRPr="00044BDF">
              <w:t>-</w:t>
            </w:r>
            <w:r w:rsidR="0010434C">
              <w:t xml:space="preserve"> </w:t>
            </w:r>
            <w:r w:rsidRPr="00044BDF">
              <w:t>Какую цель мы сегодня можем поставить на уроке?</w:t>
            </w:r>
          </w:p>
          <w:p w:rsidR="00DE7E6A" w:rsidRPr="00044BDF" w:rsidRDefault="00DE7E6A" w:rsidP="00DE7E6A">
            <w:pPr>
              <w:pStyle w:val="a3"/>
              <w:shd w:val="clear" w:color="auto" w:fill="FFFFFF"/>
              <w:spacing w:before="0" w:beforeAutospacing="0" w:after="0" w:afterAutospacing="0"/>
              <w:ind w:left="-108" w:right="-108"/>
            </w:pPr>
            <w:r w:rsidRPr="00044BDF">
              <w:rPr>
                <w:i/>
                <w:iCs/>
              </w:rPr>
              <w:t xml:space="preserve">Познакомиться </w:t>
            </w:r>
            <w:proofErr w:type="gramStart"/>
            <w:r w:rsidRPr="00044BDF">
              <w:rPr>
                <w:i/>
                <w:iCs/>
              </w:rPr>
              <w:t>с</w:t>
            </w:r>
            <w:proofErr w:type="gramEnd"/>
            <w:r w:rsidRPr="00044BDF">
              <w:rPr>
                <w:i/>
                <w:iCs/>
              </w:rPr>
              <w:t>…..Узнать о ………</w:t>
            </w:r>
          </w:p>
          <w:p w:rsidR="00DD4F30" w:rsidRDefault="00DE7E6A" w:rsidP="00DE7E6A">
            <w:pPr>
              <w:shd w:val="clear" w:color="auto" w:fill="FFFFFF"/>
              <w:jc w:val="both"/>
            </w:pPr>
            <w:r w:rsidRPr="00044BDF">
              <w:rPr>
                <w:i/>
                <w:iCs/>
              </w:rPr>
              <w:t>Научиться решать</w:t>
            </w:r>
            <w:r w:rsidRPr="00044BDF">
              <w:t>……</w:t>
            </w:r>
          </w:p>
          <w:p w:rsidR="00DE7E6A" w:rsidRPr="00DE7E6A" w:rsidRDefault="00DE7E6A" w:rsidP="00DE7E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6A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вначале давайте проведем устный счет.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Default="00DE7E6A" w:rsidP="00DE7E6A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Совместно с учителем формулируют учебную задачу.</w:t>
            </w:r>
          </w:p>
          <w:p w:rsidR="00DE7E6A" w:rsidRDefault="0010434C" w:rsidP="00DE7E6A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E7E6A">
              <w:rPr>
                <w:rFonts w:ascii="Times New Roman" w:hAnsi="Times New Roman" w:cs="Times New Roman"/>
                <w:sz w:val="24"/>
                <w:szCs w:val="24"/>
              </w:rPr>
              <w:t>твечают на вопросы учителя</w:t>
            </w:r>
          </w:p>
          <w:p w:rsidR="00DD4F30" w:rsidRDefault="00DD4F30" w:rsidP="00DD4F30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6A" w:rsidTr="005B20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10434C" w:rsidRDefault="00DE7E6A" w:rsidP="0010434C">
            <w:pPr>
              <w:pStyle w:val="ParagraphStyle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10434C">
              <w:rPr>
                <w:rFonts w:ascii="Times New Roman" w:hAnsi="Times New Roman" w:cs="Times New Roman"/>
                <w:b/>
                <w:bCs/>
              </w:rPr>
              <w:t>Устный счет</w:t>
            </w:r>
          </w:p>
          <w:p w:rsidR="00DE7E6A" w:rsidRDefault="00DE7E6A" w:rsidP="00DE7E6A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DE7E6A" w:rsidP="00DE7E6A">
            <w:pPr>
              <w:pStyle w:val="ParagraphStyle"/>
              <w:ind w:left="-108"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Развитие слухового и зри тельного восприятия и </w:t>
            </w:r>
          </w:p>
          <w:p w:rsidR="00DE7E6A" w:rsidRDefault="0010434C" w:rsidP="00DE7E6A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внимания, усвоение учебной </w:t>
            </w:r>
            <w:r w:rsidR="00DE7E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задачи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Pr="00F06FBF">
              <w:rPr>
                <w:color w:val="000000"/>
              </w:rPr>
              <w:t>. Какое число стоит между числами 13 и 15?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2. Какое число больше 14 на 4?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3. Найдите разность чисел 20 и 6.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 xml:space="preserve">4. Найдите сумму чисел </w:t>
            </w:r>
            <w:r>
              <w:rPr>
                <w:color w:val="000000"/>
              </w:rPr>
              <w:t>8</w:t>
            </w:r>
            <w:r w:rsidRPr="00F06FBF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>3</w:t>
            </w:r>
            <w:r w:rsidRPr="00F06FBF">
              <w:rPr>
                <w:color w:val="000000"/>
              </w:rPr>
              <w:t>.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 xml:space="preserve">5. Найдите сумму двух одинаковых слагаемых, каждое из которых равно </w:t>
            </w:r>
            <w:r>
              <w:rPr>
                <w:color w:val="000000"/>
              </w:rPr>
              <w:t>4</w:t>
            </w:r>
            <w:r w:rsidRPr="00F06FBF">
              <w:rPr>
                <w:color w:val="000000"/>
              </w:rPr>
              <w:t>.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 xml:space="preserve">6. Какое число надо </w:t>
            </w:r>
            <w:r w:rsidR="0010434C">
              <w:rPr>
                <w:color w:val="000000"/>
              </w:rPr>
              <w:t>вычесть</w:t>
            </w:r>
            <w:r w:rsidRPr="00F06FBF">
              <w:rPr>
                <w:color w:val="000000"/>
              </w:rPr>
              <w:t xml:space="preserve"> </w:t>
            </w:r>
            <w:r w:rsidR="0010434C">
              <w:rPr>
                <w:color w:val="000000"/>
              </w:rPr>
              <w:t>из</w:t>
            </w:r>
            <w:r w:rsidRPr="00F06FBF">
              <w:rPr>
                <w:color w:val="000000"/>
              </w:rPr>
              <w:t xml:space="preserve"> 15, чтобы осталось 9?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7. Сколько надо прибавить к 12, чтобы получить 2 десятка?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8. Увеличь 8 на 5.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9. Уменьши 14 на 6.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10. На сколько 16 больше числа 9?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F06FBF">
              <w:rPr>
                <w:color w:val="000000"/>
              </w:rPr>
              <w:t>11. Чему равна половина числа 12?</w:t>
            </w:r>
          </w:p>
          <w:p w:rsidR="00DE7E6A" w:rsidRPr="00F06FBF" w:rsidRDefault="00DE7E6A" w:rsidP="00DE7E6A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F06FB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F06FBF">
              <w:rPr>
                <w:color w:val="000000"/>
              </w:rPr>
              <w:t>. Оля и Аня купили 11 тетрадей. Аня купила 6 тетрадей. Сколько тетрадей купила Оля?</w:t>
            </w:r>
          </w:p>
          <w:p w:rsidR="00DE7E6A" w:rsidRPr="00EA54FA" w:rsidRDefault="00DE7E6A" w:rsidP="00DE7E6A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В вазе 7 яблок, а груш на 3 больше. Сколько фруктов в вазе?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DE7E6A" w:rsidP="00DE7E6A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DE7E6A" w:rsidRDefault="00DE7E6A" w:rsidP="00C56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E7E6A" w:rsidRDefault="00DE7E6A" w:rsidP="00C56E46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6A" w:rsidRDefault="00DE7E6A" w:rsidP="00C56E46">
            <w:pPr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E7E6A" w:rsidTr="005B20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10434C" w:rsidRDefault="00DE7E6A" w:rsidP="00DE7E6A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34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Каллиграфическая минутка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DE7E6A" w:rsidP="00DE7E6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каллиграфический почерк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F06FBF" w:rsidRDefault="00DE7E6A" w:rsidP="00B14606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>
              <w:rPr>
                <w:color w:val="000000"/>
              </w:rPr>
              <w:t xml:space="preserve">Откройте тетради, запишите число, </w:t>
            </w:r>
            <w:r w:rsidR="0010434C">
              <w:rPr>
                <w:color w:val="000000"/>
              </w:rPr>
              <w:t>классная работа</w:t>
            </w:r>
            <w:r>
              <w:rPr>
                <w:color w:val="000000"/>
              </w:rPr>
              <w:t>. Помните о правильной посадке при письме.</w:t>
            </w:r>
            <w:r>
              <w:t xml:space="preserve"> Число1</w:t>
            </w:r>
            <w:r w:rsidR="00B14606">
              <w:t>2</w:t>
            </w:r>
            <w:r>
              <w:t>, 1</w:t>
            </w:r>
            <w:r w:rsidR="00B14606">
              <w:t>9</w:t>
            </w:r>
            <w:r w:rsidR="00B14606" w:rsidRPr="00B1460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Default="00DE7E6A" w:rsidP="005B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задание.</w:t>
            </w:r>
          </w:p>
          <w:p w:rsidR="00DE7E6A" w:rsidRDefault="00B14606" w:rsidP="00F0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eastAsia="Times New Roman"/>
              </w:rPr>
              <w:drawing>
                <wp:inline distT="0" distB="0" distL="0" distR="0" wp14:anchorId="3E79660C" wp14:editId="524CA42A">
                  <wp:extent cx="1021772" cy="561975"/>
                  <wp:effectExtent l="0" t="0" r="0" b="0"/>
                  <wp:docPr id="2" name="Рисунок 2" descr="https://ds05.infourok.ru/uploads/ex/0500/000f202f-0bc77338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5.infourok.ru/uploads/ex/0500/000f202f-0bc77338/img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" t="53300" r="36721" b="3449"/>
                          <a:stretch/>
                        </pic:blipFill>
                        <pic:spPr bwMode="auto">
                          <a:xfrm>
                            <a:off x="0" y="0"/>
                            <a:ext cx="1024791" cy="56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1460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4B8D47ED" wp14:editId="060D1CBA">
                  <wp:extent cx="1028700" cy="533400"/>
                  <wp:effectExtent l="0" t="0" r="0" b="0"/>
                  <wp:docPr id="1" name="Рисунок 1" descr="https://fs01.urokimatematiki.ru/e/00150c-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urokimatematiki.ru/e/00150c-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21" t="27004" r="13527" b="25464"/>
                          <a:stretch/>
                        </pic:blipFill>
                        <pic:spPr bwMode="auto">
                          <a:xfrm>
                            <a:off x="0" y="0"/>
                            <a:ext cx="1028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E6A" w:rsidTr="00567BB0">
        <w:trPr>
          <w:trHeight w:val="418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Pr="00567BB0" w:rsidRDefault="00DE7E6A" w:rsidP="005B2013">
            <w:pPr>
              <w:snapToGrid w:val="0"/>
              <w:spacing w:line="10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E7E6A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4. Сообщение  нового материала.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DE7E6A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Развитие познавательных процессов мышления </w:t>
            </w:r>
          </w:p>
          <w:p w:rsidR="00DE7E6A" w:rsidRDefault="00DE7E6A" w:rsidP="005B2013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Работа с учебником:</w:t>
            </w:r>
          </w:p>
          <w:p w:rsidR="00DE7E6A" w:rsidRDefault="00B14606" w:rsidP="00567BB0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DE7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E7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96</w:t>
            </w:r>
            <w:r w:rsidR="00EC5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E7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1, 2, 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Организует обсуждение вопроса с опорой на учебник,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ответа на вопрос в тексте</w:t>
            </w:r>
            <w:r w:rsidR="00567BB0">
              <w:rPr>
                <w:rFonts w:ascii="Times New Roman" w:hAnsi="Times New Roman" w:cs="Times New Roman"/>
                <w:sz w:val="24"/>
                <w:szCs w:val="24"/>
              </w:rPr>
              <w:t>, работу со счетным материалом.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Default="00DE7E6A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в тексте ответ на вопрос, отвечают, делают вывод: </w:t>
            </w:r>
          </w:p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6A" w:rsidRDefault="00DE7E6A" w:rsidP="005B20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7E6A" w:rsidTr="005B2013">
        <w:trPr>
          <w:trHeight w:val="880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EC51F9" w:rsidRDefault="00EC51F9" w:rsidP="00EC51F9">
            <w:pPr>
              <w:snapToGrid w:val="0"/>
              <w:spacing w:line="100" w:lineRule="atLeast"/>
              <w:rPr>
                <w:rStyle w:val="c4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51F9">
              <w:rPr>
                <w:rFonts w:ascii="Times New Roman" w:hAnsi="Times New Roman" w:cs="Times New Roman"/>
                <w:b/>
                <w:sz w:val="24"/>
                <w:szCs w:val="24"/>
              </w:rPr>
              <w:t>5. Физ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r w:rsidRPr="00EC51F9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B14606" w:rsidP="00567ACF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t>Снятие физического и психологического</w:t>
            </w:r>
            <w:r w:rsidR="00EC51F9">
              <w:t xml:space="preserve"> напряжения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Буратино потянулся, (Руки вверх, вдох – потянулись)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Раз – нагнулся,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Два – нагнулся,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Три – нагнулся</w:t>
            </w:r>
            <w:proofErr w:type="gramStart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аклоны – раз, два, три)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Руки в сторону развел, (развели руки в стороны)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Ключик, видно, не нашел.</w:t>
            </w:r>
          </w:p>
          <w:p w:rsidR="00B14606" w:rsidRPr="00B14606" w:rsidRDefault="00B14606" w:rsidP="00B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Чтобы ключик нам достать,</w:t>
            </w:r>
          </w:p>
          <w:p w:rsidR="00DE7E6A" w:rsidRDefault="00B14606" w:rsidP="00B1460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Нужно на носочки встать</w:t>
            </w:r>
            <w:proofErr w:type="gramStart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4606">
              <w:rPr>
                <w:rFonts w:ascii="Times New Roman" w:hAnsi="Times New Roman" w:cs="Times New Roman"/>
                <w:sz w:val="24"/>
                <w:szCs w:val="24"/>
              </w:rPr>
              <w:t>стали на носочки)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B1460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51F9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упражнения </w:t>
            </w:r>
            <w:proofErr w:type="spellStart"/>
            <w:r w:rsidR="00EC51F9">
              <w:rPr>
                <w:rFonts w:ascii="Times New Roman" w:hAnsi="Times New Roman" w:cs="Times New Roman"/>
                <w:sz w:val="24"/>
                <w:szCs w:val="24"/>
              </w:rPr>
              <w:t>физмин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  <w:proofErr w:type="spellEnd"/>
          </w:p>
        </w:tc>
      </w:tr>
      <w:tr w:rsidR="00DE7E6A" w:rsidTr="005B2013">
        <w:trPr>
          <w:trHeight w:val="150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Pr="00EC51F9" w:rsidRDefault="00EC51F9" w:rsidP="005B201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C51F9">
              <w:rPr>
                <w:rFonts w:ascii="Times New Roman" w:hAnsi="Times New Roman" w:cs="Times New Roman"/>
                <w:b/>
                <w:sz w:val="24"/>
                <w:szCs w:val="24"/>
              </w:rPr>
              <w:t>6. Актуализация полученных знаний</w:t>
            </w:r>
          </w:p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9" w:rsidRDefault="00DE7E6A" w:rsidP="00EC51F9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EC51F9">
              <w:rPr>
                <w:color w:val="000000"/>
                <w:shd w:val="clear" w:color="auto" w:fill="FFFFFF"/>
              </w:rPr>
              <w:t xml:space="preserve">Закрепление знаний по изучаемой теме: </w:t>
            </w:r>
          </w:p>
          <w:p w:rsidR="00EC51F9" w:rsidRDefault="00EC51F9" w:rsidP="00EC51F9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1) №3 (у доски)</w:t>
            </w:r>
          </w:p>
          <w:p w:rsidR="00EC51F9" w:rsidRDefault="00B14606" w:rsidP="00EC51F9">
            <w:pPr>
              <w:pStyle w:val="a3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2) Р</w:t>
            </w:r>
            <w:r w:rsidR="00EC51F9">
              <w:rPr>
                <w:color w:val="000000"/>
                <w:shd w:val="clear" w:color="auto" w:fill="FFFFFF"/>
              </w:rPr>
              <w:t>ешение задач №4.</w:t>
            </w:r>
          </w:p>
          <w:p w:rsidR="00DE7E6A" w:rsidRDefault="00B14606" w:rsidP="00EC51F9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3) Г</w:t>
            </w:r>
            <w:r w:rsidR="00EC51F9">
              <w:rPr>
                <w:color w:val="000000"/>
                <w:shd w:val="clear" w:color="auto" w:fill="FFFFFF"/>
              </w:rPr>
              <w:t>еометрический материал</w:t>
            </w:r>
          </w:p>
          <w:p w:rsidR="00DE7E6A" w:rsidRPr="00567BB0" w:rsidRDefault="00EC51F9" w:rsidP="00567BB0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="00DE7E6A">
              <w:rPr>
                <w:shd w:val="clear" w:color="auto" w:fill="FFFFFF"/>
              </w:rPr>
              <w:t>тр</w:t>
            </w:r>
            <w:r w:rsidR="00B14606">
              <w:rPr>
                <w:shd w:val="clear" w:color="auto" w:fill="FFFFFF"/>
              </w:rPr>
              <w:t>.</w:t>
            </w:r>
            <w:r w:rsidR="00DE7E6A">
              <w:rPr>
                <w:shd w:val="clear" w:color="auto" w:fill="FFFFFF"/>
              </w:rPr>
              <w:t xml:space="preserve"> 9</w:t>
            </w:r>
            <w:r>
              <w:rPr>
                <w:shd w:val="clear" w:color="auto" w:fill="FFFFFF"/>
              </w:rPr>
              <w:t>8</w:t>
            </w:r>
            <w:r w:rsidR="00B14606">
              <w:rPr>
                <w:shd w:val="clear" w:color="auto" w:fill="FFFFFF"/>
              </w:rPr>
              <w:t xml:space="preserve">, </w:t>
            </w:r>
            <w:r w:rsidR="00DE7E6A">
              <w:rPr>
                <w:shd w:val="clear" w:color="auto" w:fill="FFFFFF"/>
              </w:rPr>
              <w:t xml:space="preserve"> №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1F9" w:rsidRDefault="00EC51F9" w:rsidP="005B2013">
            <w:pPr>
              <w:pStyle w:val="a3"/>
              <w:spacing w:before="0" w:beforeAutospacing="0" w:after="0" w:afterAutospacing="0"/>
            </w:pPr>
            <w:r>
              <w:t xml:space="preserve">Восстанавливает опорные знания.  Включает учащихся в  решение задач. </w:t>
            </w:r>
          </w:p>
          <w:p w:rsidR="00DE7E6A" w:rsidRPr="00567BB0" w:rsidRDefault="00DE7E6A" w:rsidP="00567BB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Организует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работу с обучающимися по индивидуальной программе (</w:t>
            </w:r>
            <w:r w:rsidR="00EC51F9">
              <w:rPr>
                <w:color w:val="000000"/>
              </w:rPr>
              <w:t xml:space="preserve">Грицаев, Симоненко), 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обеспечивает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задания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Default="00EC51F9" w:rsidP="005B2013">
            <w:pPr>
              <w:pStyle w:val="c7"/>
              <w:shd w:val="clear" w:color="auto" w:fill="FFFFFF"/>
              <w:spacing w:before="0" w:beforeAutospacing="0" w:after="0" w:afterAutospacing="0"/>
              <w:ind w:right="-172"/>
              <w:rPr>
                <w:color w:val="000000"/>
              </w:rPr>
            </w:pPr>
            <w:r>
              <w:t xml:space="preserve">Дети    выполняют задание. Называют опорные слова в краткой записи. Определяют действия задачи. </w:t>
            </w:r>
            <w:r w:rsidR="00DE7E6A">
              <w:t xml:space="preserve">Отвечают на вопросы </w:t>
            </w:r>
            <w:r w:rsidR="00DE7E6A">
              <w:rPr>
                <w:color w:val="000000"/>
              </w:rPr>
              <w:t>(</w:t>
            </w:r>
            <w:r w:rsidR="00567BB0">
              <w:rPr>
                <w:color w:val="000000"/>
              </w:rPr>
              <w:t>сколько вершин, углов</w:t>
            </w:r>
            <w:r w:rsidR="00DE7E6A">
              <w:rPr>
                <w:color w:val="000000"/>
              </w:rPr>
              <w:t>).</w:t>
            </w:r>
          </w:p>
          <w:p w:rsidR="00DE7E6A" w:rsidRDefault="00DE7E6A" w:rsidP="005B2013">
            <w:pPr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6A" w:rsidTr="005B201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Pr="00567BB0" w:rsidRDefault="00567BB0" w:rsidP="005B20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7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 Подведение итогов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B14606" w:rsidP="00DD4F30">
            <w:pPr>
              <w:pStyle w:val="a3"/>
              <w:spacing w:before="0" w:beforeAutospacing="0" w:after="0" w:afterAutospacing="0"/>
              <w:ind w:left="-108" w:right="-108"/>
              <w:rPr>
                <w:shd w:val="clear" w:color="auto" w:fill="FFFFFF"/>
              </w:rPr>
            </w:pPr>
            <w:r>
              <w:t>Создаёт условия для развития познавательной активности.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B0" w:rsidRDefault="00567BB0" w:rsidP="00567BB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Что делали на уроке? Над какой темой работали?</w:t>
            </w:r>
          </w:p>
          <w:p w:rsidR="00DE7E6A" w:rsidRDefault="00567BB0" w:rsidP="005B20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E6A" w:rsidRPr="00567BB0" w:rsidRDefault="00567BB0" w:rsidP="005B2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на вопросы.</w:t>
            </w:r>
          </w:p>
        </w:tc>
      </w:tr>
      <w:tr w:rsidR="00DE7E6A" w:rsidTr="005B2013">
        <w:trPr>
          <w:trHeight w:val="72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B0" w:rsidRPr="00567BB0" w:rsidRDefault="00567BB0" w:rsidP="005B20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B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E7E6A" w:rsidRPr="00567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67BB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B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DE7E6A" w:rsidP="005B201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Развитие самооценки, эмоционально-волевой сферы.</w:t>
            </w:r>
          </w:p>
        </w:tc>
        <w:tc>
          <w:tcPr>
            <w:tcW w:w="5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B0" w:rsidRDefault="00567BB0" w:rsidP="005B2013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Стр</w:t>
            </w:r>
            <w:r w:rsidR="00B14606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98</w:t>
            </w:r>
            <w:r w:rsidR="00B14606">
              <w:rPr>
                <w:shd w:val="clear" w:color="auto" w:fill="FFFFFF"/>
              </w:rPr>
              <w:t xml:space="preserve"> ,</w:t>
            </w:r>
            <w:r>
              <w:rPr>
                <w:shd w:val="clear" w:color="auto" w:fill="FFFFFF"/>
              </w:rPr>
              <w:t xml:space="preserve">№ 6 </w:t>
            </w:r>
          </w:p>
          <w:p w:rsidR="00DE7E6A" w:rsidRDefault="00DE7E6A" w:rsidP="005B201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Организует рефлексию выполненной работы</w:t>
            </w:r>
            <w:r>
              <w:rPr>
                <w:color w:val="000000"/>
              </w:rPr>
              <w:t xml:space="preserve"> </w:t>
            </w:r>
          </w:p>
          <w:p w:rsidR="00DE7E6A" w:rsidRDefault="00DE7E6A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оцените свою работу. </w:t>
            </w:r>
          </w:p>
          <w:p w:rsidR="00DE7E6A" w:rsidRDefault="00B14606" w:rsidP="005B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362200" cy="1343025"/>
                  <wp:effectExtent l="0" t="0" r="0" b="0"/>
                  <wp:docPr id="3" name="Рисунок 3" descr="https://avatars.mds.yandex.net/get-pdb/2022586/5276d9a4-2abe-446b-9e94-c0208752b4b3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2022586/5276d9a4-2abe-446b-9e94-c0208752b4b3/s1200?webp=fal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7" t="8466" r="16850" b="-284"/>
                          <a:stretch/>
                        </pic:blipFill>
                        <pic:spPr bwMode="auto">
                          <a:xfrm>
                            <a:off x="0" y="0"/>
                            <a:ext cx="2362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E6A" w:rsidRDefault="00567BB0" w:rsidP="005B2013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Отвечают на вопросы.  Оценивают работу на уроке.</w:t>
            </w:r>
          </w:p>
        </w:tc>
      </w:tr>
    </w:tbl>
    <w:p w:rsidR="00877974" w:rsidRDefault="00877974" w:rsidP="00877974"/>
    <w:p w:rsidR="00877974" w:rsidRDefault="00877974" w:rsidP="008779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FE5" w:rsidRDefault="00263FE5"/>
    <w:sectPr w:rsidR="00263FE5" w:rsidSect="005068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0EBA"/>
    <w:multiLevelType w:val="hybridMultilevel"/>
    <w:tmpl w:val="57F02BBC"/>
    <w:lvl w:ilvl="0" w:tplc="B23ADF6C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4B6F9E"/>
    <w:multiLevelType w:val="multilevel"/>
    <w:tmpl w:val="9DD0C3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7974"/>
    <w:rsid w:val="0010434C"/>
    <w:rsid w:val="00263FE5"/>
    <w:rsid w:val="00506820"/>
    <w:rsid w:val="00532355"/>
    <w:rsid w:val="00567ACF"/>
    <w:rsid w:val="00567BB0"/>
    <w:rsid w:val="00834152"/>
    <w:rsid w:val="00877974"/>
    <w:rsid w:val="00932D5D"/>
    <w:rsid w:val="00B14606"/>
    <w:rsid w:val="00B27CDF"/>
    <w:rsid w:val="00B56C88"/>
    <w:rsid w:val="00C772E7"/>
    <w:rsid w:val="00DD4F30"/>
    <w:rsid w:val="00DE7E6A"/>
    <w:rsid w:val="00E2057A"/>
    <w:rsid w:val="00EC51F9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1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uiPriority w:val="99"/>
    <w:rsid w:val="00877974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c0">
    <w:name w:val="c0"/>
    <w:basedOn w:val="a"/>
    <w:uiPriority w:val="99"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7797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uiPriority w:val="99"/>
    <w:rsid w:val="008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7974"/>
  </w:style>
  <w:style w:type="character" w:customStyle="1" w:styleId="c2">
    <w:name w:val="c2"/>
    <w:basedOn w:val="a0"/>
    <w:rsid w:val="00877974"/>
  </w:style>
  <w:style w:type="character" w:customStyle="1" w:styleId="c4">
    <w:name w:val="c4"/>
    <w:basedOn w:val="a0"/>
    <w:rsid w:val="00877974"/>
  </w:style>
  <w:style w:type="table" w:styleId="a4">
    <w:name w:val="Table Grid"/>
    <w:basedOn w:val="a1"/>
    <w:uiPriority w:val="59"/>
    <w:rsid w:val="0087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79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F0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12</cp:revision>
  <dcterms:created xsi:type="dcterms:W3CDTF">2018-10-14T16:33:00Z</dcterms:created>
  <dcterms:modified xsi:type="dcterms:W3CDTF">2020-05-19T12:20:00Z</dcterms:modified>
</cp:coreProperties>
</file>