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47" w:rsidRPr="003234E1" w:rsidRDefault="00264547" w:rsidP="0026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4E1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264547" w:rsidRPr="003234E1" w:rsidRDefault="00264547" w:rsidP="0026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4E1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</w:t>
      </w:r>
    </w:p>
    <w:p w:rsidR="00264547" w:rsidRPr="003234E1" w:rsidRDefault="00264547" w:rsidP="0026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4E1">
        <w:rPr>
          <w:rFonts w:ascii="Times New Roman" w:eastAsia="Times New Roman" w:hAnsi="Times New Roman" w:cs="Times New Roman"/>
          <w:sz w:val="28"/>
          <w:szCs w:val="28"/>
        </w:rPr>
        <w:t>_______________О.А. Толстых</w:t>
      </w:r>
    </w:p>
    <w:p w:rsidR="00264547" w:rsidRPr="003234E1" w:rsidRDefault="00264547" w:rsidP="0026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34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2019 г.</w:t>
      </w:r>
    </w:p>
    <w:p w:rsidR="00264547" w:rsidRPr="003234E1" w:rsidRDefault="00264547" w:rsidP="002645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4547" w:rsidRPr="003234E1" w:rsidRDefault="00264547" w:rsidP="0026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 w:rsidRPr="003234E1">
        <w:rPr>
          <w:rFonts w:ascii="Times New Roman" w:eastAsia="Times New Roman" w:hAnsi="Times New Roman" w:cs="Times New Roman"/>
          <w:sz w:val="28"/>
          <w:szCs w:val="28"/>
          <w:u w:val="single"/>
        </w:rPr>
        <w:t>Краснодарский край Крыловский район станица Крыловская</w:t>
      </w:r>
    </w:p>
    <w:p w:rsidR="00264547" w:rsidRPr="003234E1" w:rsidRDefault="00264547" w:rsidP="00264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3234E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Государственное  казённое общеобразовательное учреждение Краснодарского  края специальная (коррекционная) школа-интернат ст-цы Крыловской</w:t>
      </w:r>
    </w:p>
    <w:p w:rsidR="00264547" w:rsidRPr="003234E1" w:rsidRDefault="00264547" w:rsidP="00264547">
      <w:pPr>
        <w:pStyle w:val="a3"/>
        <w:rPr>
          <w:rFonts w:ascii="Times New Roman" w:hAnsi="Times New Roman"/>
          <w:sz w:val="28"/>
          <w:szCs w:val="28"/>
        </w:rPr>
      </w:pPr>
    </w:p>
    <w:p w:rsidR="00264547" w:rsidRPr="003234E1" w:rsidRDefault="00264547" w:rsidP="00264547">
      <w:pPr>
        <w:pStyle w:val="Default"/>
        <w:rPr>
          <w:b/>
          <w:bCs/>
          <w:color w:val="auto"/>
          <w:sz w:val="28"/>
          <w:szCs w:val="28"/>
        </w:rPr>
      </w:pPr>
    </w:p>
    <w:p w:rsidR="00264547" w:rsidRPr="003234E1" w:rsidRDefault="00264547" w:rsidP="00264547">
      <w:pPr>
        <w:pStyle w:val="Default"/>
        <w:rPr>
          <w:b/>
          <w:bCs/>
          <w:color w:val="auto"/>
          <w:sz w:val="28"/>
          <w:szCs w:val="28"/>
        </w:rPr>
      </w:pPr>
    </w:p>
    <w:p w:rsidR="00264547" w:rsidRPr="003234E1" w:rsidRDefault="00264547" w:rsidP="0026454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234E1">
        <w:rPr>
          <w:b/>
          <w:bCs/>
          <w:color w:val="auto"/>
          <w:sz w:val="28"/>
          <w:szCs w:val="28"/>
        </w:rPr>
        <w:t>РАБОЧАЯ ПРОГРАММА</w:t>
      </w:r>
    </w:p>
    <w:p w:rsidR="00264547" w:rsidRPr="003234E1" w:rsidRDefault="00264547" w:rsidP="00264547">
      <w:pPr>
        <w:pStyle w:val="Default"/>
        <w:jc w:val="center"/>
        <w:rPr>
          <w:bCs/>
          <w:color w:val="auto"/>
          <w:sz w:val="28"/>
          <w:szCs w:val="28"/>
        </w:rPr>
      </w:pPr>
      <w:r w:rsidRPr="003234E1">
        <w:rPr>
          <w:bCs/>
          <w:color w:val="auto"/>
          <w:sz w:val="28"/>
          <w:szCs w:val="28"/>
        </w:rPr>
        <w:t>индивидуального обучения на дому</w:t>
      </w:r>
    </w:p>
    <w:p w:rsidR="00264547" w:rsidRPr="003234E1" w:rsidRDefault="00264547" w:rsidP="00264547">
      <w:pPr>
        <w:pStyle w:val="Default"/>
        <w:jc w:val="center"/>
        <w:rPr>
          <w:sz w:val="28"/>
          <w:szCs w:val="28"/>
        </w:rPr>
      </w:pPr>
      <w:r w:rsidRPr="003234E1">
        <w:rPr>
          <w:bCs/>
          <w:color w:val="auto"/>
          <w:sz w:val="28"/>
          <w:szCs w:val="28"/>
        </w:rPr>
        <w:t xml:space="preserve"> обучающегося 2 класса </w:t>
      </w:r>
      <w:r w:rsidRPr="003234E1">
        <w:rPr>
          <w:b/>
          <w:bCs/>
          <w:color w:val="auto"/>
          <w:sz w:val="28"/>
          <w:szCs w:val="28"/>
        </w:rPr>
        <w:t>Свистюльникова Дмитрия</w:t>
      </w:r>
    </w:p>
    <w:p w:rsidR="00264547" w:rsidRPr="003234E1" w:rsidRDefault="00264547" w:rsidP="002645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34E1">
        <w:rPr>
          <w:rFonts w:ascii="Times New Roman" w:hAnsi="Times New Roman" w:cs="Times New Roman"/>
          <w:sz w:val="28"/>
          <w:szCs w:val="28"/>
        </w:rPr>
        <w:t>по  математике</w:t>
      </w:r>
    </w:p>
    <w:p w:rsidR="00264547" w:rsidRPr="003234E1" w:rsidRDefault="00264547" w:rsidP="0026454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34E1">
        <w:rPr>
          <w:rFonts w:ascii="Times New Roman" w:hAnsi="Times New Roman" w:cs="Times New Roman"/>
          <w:b/>
          <w:sz w:val="28"/>
          <w:szCs w:val="28"/>
        </w:rPr>
        <w:t xml:space="preserve">Уровень образования (класс) </w:t>
      </w:r>
      <w:r w:rsidRPr="003234E1">
        <w:rPr>
          <w:rFonts w:ascii="Times New Roman" w:hAnsi="Times New Roman" w:cs="Times New Roman"/>
          <w:sz w:val="28"/>
          <w:szCs w:val="28"/>
        </w:rPr>
        <w:t>начальное общее образование (1-4 класс)</w:t>
      </w:r>
    </w:p>
    <w:p w:rsidR="00264547" w:rsidRPr="003234E1" w:rsidRDefault="00264547" w:rsidP="002645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34E1">
        <w:rPr>
          <w:rFonts w:ascii="Times New Roman" w:hAnsi="Times New Roman" w:cs="Times New Roman"/>
          <w:b/>
          <w:sz w:val="28"/>
          <w:szCs w:val="28"/>
        </w:rPr>
        <w:t xml:space="preserve">Количество часов: </w:t>
      </w:r>
      <w:r w:rsidRPr="003234E1">
        <w:rPr>
          <w:rFonts w:ascii="Times New Roman" w:hAnsi="Times New Roman" w:cs="Times New Roman"/>
          <w:sz w:val="28"/>
          <w:szCs w:val="28"/>
        </w:rPr>
        <w:t xml:space="preserve"> 68</w:t>
      </w:r>
    </w:p>
    <w:p w:rsidR="00264547" w:rsidRPr="003234E1" w:rsidRDefault="00264547" w:rsidP="002645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34E1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3234E1">
        <w:rPr>
          <w:rFonts w:ascii="Times New Roman" w:hAnsi="Times New Roman" w:cs="Times New Roman"/>
          <w:sz w:val="28"/>
          <w:szCs w:val="28"/>
        </w:rPr>
        <w:t xml:space="preserve">  Кравцова Ирина Ивановна</w:t>
      </w:r>
    </w:p>
    <w:p w:rsidR="00264547" w:rsidRPr="003234E1" w:rsidRDefault="00264547" w:rsidP="002645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4547" w:rsidRPr="003234E1" w:rsidRDefault="00264547" w:rsidP="002645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34E1">
        <w:rPr>
          <w:rFonts w:ascii="Times New Roman" w:hAnsi="Times New Roman" w:cs="Times New Roman"/>
          <w:b/>
          <w:sz w:val="28"/>
          <w:szCs w:val="28"/>
        </w:rPr>
        <w:t xml:space="preserve">Программа   разработана  на основе: </w:t>
      </w:r>
    </w:p>
    <w:p w:rsidR="00264547" w:rsidRPr="003234E1" w:rsidRDefault="00264547" w:rsidP="00264547">
      <w:pPr>
        <w:pStyle w:val="a3"/>
        <w:rPr>
          <w:rFonts w:ascii="Times New Roman" w:hAnsi="Times New Roman"/>
          <w:sz w:val="28"/>
          <w:szCs w:val="28"/>
        </w:rPr>
      </w:pPr>
      <w:r w:rsidRPr="003234E1">
        <w:rPr>
          <w:rFonts w:ascii="Times New Roman" w:hAnsi="Times New Roman"/>
          <w:sz w:val="28"/>
          <w:szCs w:val="28"/>
        </w:rPr>
        <w:t>1. 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264547" w:rsidRPr="003234E1" w:rsidRDefault="00264547" w:rsidP="00264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4E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3234E1">
        <w:rPr>
          <w:rFonts w:ascii="Times New Roman" w:hAnsi="Times New Roman" w:cs="Times New Roman"/>
          <w:sz w:val="28"/>
          <w:szCs w:val="28"/>
        </w:rPr>
        <w:t xml:space="preserve">Адаптированной основной общеобразовательной программы  начального образования </w:t>
      </w:r>
      <w:r w:rsidRPr="003234E1">
        <w:rPr>
          <w:rFonts w:ascii="Times New Roman" w:eastAsia="Times New Roman" w:hAnsi="Times New Roman" w:cs="Times New Roman"/>
          <w:sz w:val="28"/>
          <w:szCs w:val="28"/>
        </w:rPr>
        <w:t>обучающихся с умственной отсталостью (интеллектуальными нарушениями</w:t>
      </w:r>
      <w:r w:rsidRPr="003234E1">
        <w:rPr>
          <w:rFonts w:ascii="Times New Roman" w:hAnsi="Times New Roman" w:cs="Times New Roman"/>
          <w:sz w:val="28"/>
          <w:szCs w:val="28"/>
        </w:rPr>
        <w:t>) ГКОУ КК школы-интерната ст-цы Крыловской.</w:t>
      </w:r>
    </w:p>
    <w:p w:rsidR="00264547" w:rsidRPr="00CA4BB2" w:rsidRDefault="00264547" w:rsidP="00264547">
      <w:pPr>
        <w:pStyle w:val="a3"/>
        <w:jc w:val="both"/>
        <w:rPr>
          <w:rFonts w:ascii="Times New Roman" w:hAnsi="Times New Roman"/>
        </w:rPr>
      </w:pPr>
    </w:p>
    <w:p w:rsidR="00775A90" w:rsidRDefault="00775A90" w:rsidP="007409CA">
      <w:pPr>
        <w:pStyle w:val="a3"/>
        <w:ind w:firstLine="708"/>
        <w:jc w:val="center"/>
        <w:rPr>
          <w:rFonts w:ascii="Times New Roman" w:hAnsi="Times New Roman"/>
          <w:b/>
        </w:rPr>
      </w:pPr>
    </w:p>
    <w:p w:rsidR="003234E1" w:rsidRDefault="003234E1" w:rsidP="007409CA">
      <w:pPr>
        <w:pStyle w:val="a3"/>
        <w:ind w:firstLine="708"/>
        <w:jc w:val="center"/>
        <w:rPr>
          <w:rFonts w:ascii="Times New Roman" w:hAnsi="Times New Roman"/>
          <w:b/>
        </w:rPr>
      </w:pPr>
    </w:p>
    <w:p w:rsidR="003234E1" w:rsidRPr="00CA4BB2" w:rsidRDefault="003234E1" w:rsidP="007409CA">
      <w:pPr>
        <w:pStyle w:val="a3"/>
        <w:ind w:firstLine="708"/>
        <w:jc w:val="center"/>
        <w:rPr>
          <w:rFonts w:ascii="Times New Roman" w:hAnsi="Times New Roman"/>
          <w:b/>
        </w:rPr>
      </w:pPr>
    </w:p>
    <w:p w:rsidR="007409CA" w:rsidRPr="00CA4BB2" w:rsidRDefault="007409CA" w:rsidP="007409CA">
      <w:pPr>
        <w:pStyle w:val="a3"/>
        <w:ind w:firstLine="708"/>
        <w:jc w:val="center"/>
        <w:rPr>
          <w:rFonts w:ascii="Times New Roman" w:hAnsi="Times New Roman"/>
        </w:rPr>
      </w:pPr>
      <w:r w:rsidRPr="00CA4BB2">
        <w:rPr>
          <w:rFonts w:ascii="Times New Roman" w:hAnsi="Times New Roman"/>
          <w:b/>
        </w:rPr>
        <w:lastRenderedPageBreak/>
        <w:t>Учебный предмет «Математика»</w:t>
      </w:r>
    </w:p>
    <w:p w:rsidR="007409CA" w:rsidRPr="00CA4BB2" w:rsidRDefault="007409CA" w:rsidP="007409CA">
      <w:pPr>
        <w:pStyle w:val="a3"/>
        <w:ind w:firstLine="708"/>
        <w:rPr>
          <w:rFonts w:ascii="Times New Roman" w:hAnsi="Times New Roman"/>
        </w:rPr>
      </w:pPr>
    </w:p>
    <w:p w:rsidR="007409CA" w:rsidRPr="00CA4BB2" w:rsidRDefault="007409CA" w:rsidP="007409CA">
      <w:pPr>
        <w:pStyle w:val="a3"/>
        <w:ind w:firstLine="708"/>
        <w:jc w:val="center"/>
        <w:rPr>
          <w:rFonts w:ascii="Times New Roman" w:hAnsi="Times New Roman"/>
        </w:rPr>
      </w:pPr>
      <w:r w:rsidRPr="00CA4BB2">
        <w:rPr>
          <w:rFonts w:ascii="Times New Roman" w:hAnsi="Times New Roman"/>
          <w:b/>
        </w:rPr>
        <w:t>1. Пояснительная записка.</w:t>
      </w:r>
    </w:p>
    <w:p w:rsidR="007409CA" w:rsidRPr="00CA4BB2" w:rsidRDefault="007409CA" w:rsidP="007409CA">
      <w:pPr>
        <w:pStyle w:val="a3"/>
        <w:ind w:right="510" w:firstLine="708"/>
        <w:jc w:val="both"/>
        <w:rPr>
          <w:rFonts w:ascii="Times New Roman" w:hAnsi="Times New Roman"/>
        </w:rPr>
      </w:pPr>
      <w:r w:rsidRPr="00CA4BB2">
        <w:rPr>
          <w:rFonts w:ascii="Times New Roman" w:hAnsi="Times New Roman"/>
        </w:rPr>
        <w:t>Рабочая программа по учебному предмету «Математика» разработана с учетом особенностей психофизического развития  индивидуальных возможностей обучающихся с ОВЗ.</w:t>
      </w:r>
    </w:p>
    <w:p w:rsidR="007409CA" w:rsidRPr="00CA4BB2" w:rsidRDefault="007409CA" w:rsidP="007409CA">
      <w:pPr>
        <w:spacing w:after="0" w:line="240" w:lineRule="auto"/>
        <w:ind w:right="510" w:firstLine="708"/>
        <w:jc w:val="both"/>
        <w:rPr>
          <w:rFonts w:ascii="Times New Roman" w:eastAsia="Times New Roman" w:hAnsi="Times New Roman" w:cs="Times New Roman"/>
        </w:rPr>
      </w:pPr>
      <w:r w:rsidRPr="00CA4BB2">
        <w:rPr>
          <w:rFonts w:ascii="Times New Roman" w:eastAsia="Times New Roman" w:hAnsi="Times New Roman" w:cs="Times New Roman"/>
        </w:rPr>
        <w:t xml:space="preserve">Рабочая программа по учебному предмету  </w:t>
      </w:r>
      <w:r w:rsidRPr="00CA4BB2">
        <w:rPr>
          <w:rFonts w:ascii="Times New Roman" w:hAnsi="Times New Roman" w:cs="Times New Roman"/>
        </w:rPr>
        <w:t xml:space="preserve">«Математика» </w:t>
      </w:r>
      <w:r w:rsidRPr="00CA4BB2">
        <w:rPr>
          <w:rFonts w:ascii="Times New Roman" w:eastAsia="Times New Roman" w:hAnsi="Times New Roman" w:cs="Times New Roman"/>
        </w:rPr>
        <w:t>составлена в соответствии с требованиями государственного образовательного стандарта начального общего образования и на основании следующих нормативно-правовых документов:</w:t>
      </w:r>
    </w:p>
    <w:p w:rsidR="007409CA" w:rsidRPr="00CA4BB2" w:rsidRDefault="007409CA" w:rsidP="007409CA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</w:rPr>
      </w:pPr>
      <w:r w:rsidRPr="00CA4BB2">
        <w:rPr>
          <w:rFonts w:ascii="Times New Roman" w:eastAsia="Times New Roman" w:hAnsi="Times New Roman" w:cs="Times New Roman"/>
        </w:rPr>
        <w:t>1.Приказа Министерства образования Российской Федерации от 19 декабря 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7409CA" w:rsidRPr="00CA4BB2" w:rsidRDefault="007409CA" w:rsidP="007409CA">
      <w:pPr>
        <w:spacing w:after="0" w:line="240" w:lineRule="auto"/>
        <w:ind w:right="510"/>
        <w:jc w:val="both"/>
        <w:rPr>
          <w:rFonts w:ascii="Times New Roman" w:eastAsia="Times New Roman" w:hAnsi="Times New Roman" w:cs="Times New Roman"/>
        </w:rPr>
      </w:pPr>
      <w:r w:rsidRPr="00CA4BB2">
        <w:rPr>
          <w:rFonts w:ascii="Times New Roman" w:hAnsi="Times New Roman" w:cs="Times New Roman"/>
        </w:rPr>
        <w:t xml:space="preserve">2.Адаптированной основной общеобразовательной программы  начального образования </w:t>
      </w:r>
      <w:r w:rsidRPr="00CA4BB2">
        <w:rPr>
          <w:rFonts w:ascii="Times New Roman" w:eastAsia="Times New Roman" w:hAnsi="Times New Roman" w:cs="Times New Roman"/>
        </w:rPr>
        <w:t>обучающихся с умственной отсталостью (интеллектуальными нарушениями</w:t>
      </w:r>
      <w:r w:rsidRPr="00CA4BB2">
        <w:rPr>
          <w:rFonts w:ascii="Times New Roman" w:hAnsi="Times New Roman" w:cs="Times New Roman"/>
        </w:rPr>
        <w:t>) ГКОУ КК школы-интерната ст-цы Крыловской.</w:t>
      </w:r>
    </w:p>
    <w:p w:rsidR="007409CA" w:rsidRPr="00CA4BB2" w:rsidRDefault="007409CA" w:rsidP="007409CA">
      <w:pPr>
        <w:autoSpaceDE w:val="0"/>
        <w:autoSpaceDN w:val="0"/>
        <w:adjustRightInd w:val="0"/>
        <w:spacing w:after="0" w:line="240" w:lineRule="auto"/>
        <w:ind w:right="510" w:firstLine="708"/>
        <w:jc w:val="both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  <w:color w:val="000000"/>
        </w:rPr>
        <w:t> Рабочая программа ориентирована на учебник: математика 1 класс Т.В. Алышева в 2-ух частях, учебник для общеобразовательных организаций, реализующих адаптированные основные общеобразовательные программы, Москва «Просвещение» 2018г.</w:t>
      </w:r>
    </w:p>
    <w:p w:rsidR="007409CA" w:rsidRPr="00CA4BB2" w:rsidRDefault="007409CA" w:rsidP="007409CA">
      <w:pPr>
        <w:autoSpaceDE w:val="0"/>
        <w:autoSpaceDN w:val="0"/>
        <w:adjustRightInd w:val="0"/>
        <w:spacing w:after="0" w:line="240" w:lineRule="auto"/>
        <w:ind w:right="510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  <w:b/>
        </w:rPr>
        <w:t xml:space="preserve">Основная цель </w:t>
      </w:r>
      <w:r w:rsidRPr="00CA4BB2">
        <w:rPr>
          <w:rFonts w:ascii="Times New Roman" w:hAnsi="Times New Roman" w:cs="Times New Roman"/>
        </w:rPr>
        <w:t>обучения математике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обучающегося,  обеспечивающих усвоение им социального и культурного опыта.</w:t>
      </w:r>
    </w:p>
    <w:p w:rsidR="007409CA" w:rsidRPr="00CA4BB2" w:rsidRDefault="007409CA" w:rsidP="007409CA">
      <w:pPr>
        <w:autoSpaceDE w:val="0"/>
        <w:autoSpaceDN w:val="0"/>
        <w:adjustRightInd w:val="0"/>
        <w:spacing w:after="0" w:line="240" w:lineRule="auto"/>
        <w:ind w:right="510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 xml:space="preserve">Исходя из основной цели, </w:t>
      </w:r>
      <w:r w:rsidRPr="00CA4BB2">
        <w:rPr>
          <w:rFonts w:ascii="Times New Roman" w:hAnsi="Times New Roman" w:cs="Times New Roman"/>
          <w:b/>
        </w:rPr>
        <w:t>задачами</w:t>
      </w:r>
      <w:r w:rsidRPr="00CA4BB2">
        <w:rPr>
          <w:rFonts w:ascii="Times New Roman" w:hAnsi="Times New Roman" w:cs="Times New Roman"/>
        </w:rPr>
        <w:t xml:space="preserve"> обучения математике являются:</w:t>
      </w:r>
    </w:p>
    <w:p w:rsidR="007409CA" w:rsidRPr="00CA4BB2" w:rsidRDefault="007409CA" w:rsidP="007409CA">
      <w:pPr>
        <w:autoSpaceDE w:val="0"/>
        <w:autoSpaceDN w:val="0"/>
        <w:adjustRightInd w:val="0"/>
        <w:spacing w:after="0" w:line="240" w:lineRule="auto"/>
        <w:ind w:right="510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>- овладение обучающимся с легкой умственной   отсталостью (интеллектуальными нарушениями) учебной деятельностью, обеспечивающей формирование жизненных компетенций;</w:t>
      </w:r>
    </w:p>
    <w:p w:rsidR="007409CA" w:rsidRPr="00CA4BB2" w:rsidRDefault="007409CA" w:rsidP="007409CA">
      <w:pPr>
        <w:autoSpaceDE w:val="0"/>
        <w:autoSpaceDN w:val="0"/>
        <w:adjustRightInd w:val="0"/>
        <w:spacing w:after="0" w:line="240" w:lineRule="auto"/>
        <w:ind w:right="510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>- формирование общей культуры, обеспечивающей разностороннее развитие его личности (нравственно-эстетическое, социально-личностное, интеллектуальное, физическое), в соответствии с принятыми в семье и обществе духовно-нравственными и социокультурными ценностями;</w:t>
      </w:r>
    </w:p>
    <w:p w:rsidR="007409CA" w:rsidRPr="00CA4BB2" w:rsidRDefault="007409CA" w:rsidP="007409CA">
      <w:pPr>
        <w:autoSpaceDE w:val="0"/>
        <w:autoSpaceDN w:val="0"/>
        <w:adjustRightInd w:val="0"/>
        <w:spacing w:after="0" w:line="240" w:lineRule="auto"/>
        <w:ind w:right="510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>- достижение планируемых результатов освоения АООП образования обучающимся с умственной отсталостью (интеллектуальными нарушениями) с учетом его особых образовательных потребностей, а также индивидуальных особенностей и возможностей.</w:t>
      </w:r>
    </w:p>
    <w:p w:rsidR="007409CA" w:rsidRPr="00CA4BB2" w:rsidRDefault="007409CA" w:rsidP="007409CA">
      <w:pPr>
        <w:spacing w:after="0" w:line="240" w:lineRule="auto"/>
        <w:ind w:right="-456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>- формирование доступных математических знаний и умений, необходимых для решения учебно-познавательных, учебно- 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7409CA" w:rsidRPr="00CA4BB2" w:rsidRDefault="007409CA" w:rsidP="007409CA">
      <w:pPr>
        <w:spacing w:after="0" w:line="240" w:lineRule="auto"/>
        <w:ind w:right="-598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>- коррекция и развитие познавательной деятельности и личностных качеств обучающегося средствами математики с учетом его индивидуальных возможностей;</w:t>
      </w:r>
    </w:p>
    <w:p w:rsidR="007409CA" w:rsidRPr="00CA4BB2" w:rsidRDefault="007409CA" w:rsidP="007409CA">
      <w:pPr>
        <w:spacing w:after="0" w:line="240" w:lineRule="auto"/>
        <w:ind w:right="-907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>- 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7409CA" w:rsidRPr="00CA4BB2" w:rsidRDefault="007409CA" w:rsidP="007409CA">
      <w:pPr>
        <w:pStyle w:val="a3"/>
        <w:ind w:firstLine="708"/>
        <w:jc w:val="both"/>
        <w:rPr>
          <w:rFonts w:ascii="Times New Roman" w:hAnsi="Times New Roman"/>
        </w:rPr>
      </w:pPr>
      <w:r w:rsidRPr="00CA4BB2">
        <w:rPr>
          <w:rFonts w:ascii="Times New Roman" w:hAnsi="Times New Roman"/>
        </w:rPr>
        <w:t>Для достижения указанных общих целей и задач образования, необходимо формирование базовых учебных действий (БУД) в процессе изучения  математики. БУД обеспечивают становление учебной деятельности ребенка с умственной отсталостью (интеллектуальными нарушениями) в основных ее составляющих: познавательной, регулятивной, коммуникативной, личностной.</w:t>
      </w:r>
    </w:p>
    <w:p w:rsidR="007409CA" w:rsidRPr="00CA4BB2" w:rsidRDefault="007409CA" w:rsidP="007409CA">
      <w:pPr>
        <w:pStyle w:val="a3"/>
        <w:ind w:firstLine="708"/>
        <w:jc w:val="both"/>
        <w:rPr>
          <w:rFonts w:ascii="Times New Roman" w:hAnsi="Times New Roman"/>
        </w:rPr>
      </w:pPr>
    </w:p>
    <w:p w:rsidR="007409CA" w:rsidRPr="00CA4BB2" w:rsidRDefault="007409CA" w:rsidP="007409CA">
      <w:pPr>
        <w:spacing w:after="0" w:line="240" w:lineRule="auto"/>
        <w:ind w:right="-907"/>
        <w:jc w:val="both"/>
        <w:rPr>
          <w:rFonts w:ascii="Times New Roman" w:hAnsi="Times New Roman" w:cs="Times New Roman"/>
          <w:b/>
        </w:rPr>
      </w:pPr>
      <w:r w:rsidRPr="00CA4BB2">
        <w:rPr>
          <w:rFonts w:ascii="Times New Roman" w:hAnsi="Times New Roman" w:cs="Times New Roman"/>
          <w:b/>
        </w:rPr>
        <w:t xml:space="preserve">Основные направления коррекционной работы: </w:t>
      </w:r>
    </w:p>
    <w:p w:rsidR="007409CA" w:rsidRPr="00CA4BB2" w:rsidRDefault="007409CA" w:rsidP="007409CA">
      <w:pPr>
        <w:spacing w:after="0" w:line="240" w:lineRule="auto"/>
        <w:ind w:right="-907"/>
        <w:jc w:val="both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>- развитие абстрактных математических понятий;</w:t>
      </w:r>
    </w:p>
    <w:p w:rsidR="007409CA" w:rsidRPr="00CA4BB2" w:rsidRDefault="007409CA" w:rsidP="007409CA">
      <w:pPr>
        <w:spacing w:after="0" w:line="240" w:lineRule="auto"/>
        <w:ind w:right="-907"/>
        <w:jc w:val="both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 xml:space="preserve">- развитие зрительного восприятия и узнавания; </w:t>
      </w:r>
    </w:p>
    <w:p w:rsidR="007409CA" w:rsidRPr="00CA4BB2" w:rsidRDefault="007409CA" w:rsidP="007409CA">
      <w:pPr>
        <w:spacing w:after="0" w:line="240" w:lineRule="auto"/>
        <w:ind w:right="-907"/>
        <w:jc w:val="both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 xml:space="preserve">- развитие пространственных представлений и ориентации; </w:t>
      </w:r>
    </w:p>
    <w:p w:rsidR="007409CA" w:rsidRPr="00CA4BB2" w:rsidRDefault="007409CA" w:rsidP="007409CA">
      <w:pPr>
        <w:spacing w:after="0" w:line="240" w:lineRule="auto"/>
        <w:ind w:right="-907"/>
        <w:jc w:val="both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lastRenderedPageBreak/>
        <w:t xml:space="preserve">- развитие основных мыслительных операций; </w:t>
      </w:r>
    </w:p>
    <w:p w:rsidR="007409CA" w:rsidRPr="00CA4BB2" w:rsidRDefault="007409CA" w:rsidP="007409CA">
      <w:pPr>
        <w:spacing w:after="0" w:line="240" w:lineRule="auto"/>
        <w:ind w:right="-907"/>
        <w:jc w:val="both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 xml:space="preserve">- развитие наглядно-образного и словесно-логического мышления; </w:t>
      </w:r>
    </w:p>
    <w:p w:rsidR="007409CA" w:rsidRPr="00CA4BB2" w:rsidRDefault="007409CA" w:rsidP="007409CA">
      <w:pPr>
        <w:spacing w:after="0" w:line="240" w:lineRule="auto"/>
        <w:ind w:right="-907"/>
        <w:jc w:val="both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 xml:space="preserve">- коррекция нарушений эмоционально-личностной сферы; </w:t>
      </w:r>
    </w:p>
    <w:p w:rsidR="007409CA" w:rsidRPr="00CA4BB2" w:rsidRDefault="007409CA" w:rsidP="007409CA">
      <w:pPr>
        <w:spacing w:after="0" w:line="240" w:lineRule="auto"/>
        <w:ind w:right="-907"/>
        <w:jc w:val="both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 xml:space="preserve">- развитие речи и обогащение словаря; </w:t>
      </w:r>
    </w:p>
    <w:p w:rsidR="007409CA" w:rsidRPr="00CA4BB2" w:rsidRDefault="007409CA" w:rsidP="007409CA">
      <w:pPr>
        <w:spacing w:after="0" w:line="240" w:lineRule="auto"/>
        <w:ind w:right="-907"/>
        <w:jc w:val="both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 xml:space="preserve">- коррекция индивидуальных пробелов в обучении. </w:t>
      </w:r>
    </w:p>
    <w:p w:rsidR="007409CA" w:rsidRPr="00CA4BB2" w:rsidRDefault="007409CA" w:rsidP="007409C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A4BB2">
        <w:rPr>
          <w:color w:val="000000"/>
          <w:sz w:val="22"/>
          <w:szCs w:val="22"/>
        </w:rPr>
        <w:t xml:space="preserve">Программа составлена с учетом уровня обученности воспитанника, максимального развития познавательных интересов, индивидуально-дифференцированного к нему подхода. Обучающийся имеет низкую мотивацию к учебной деятельности. Память кратковременная, дефицит внимания, расторможен. Первоначальные учебные навыки сформированы на низком уровне. По математике материал усвоил слабо,  узнает, называет  цифры, арифметические действия с числами производит в пределах 10, с помощью наглядного материала и под контролем взрослого, самостоятельно считать не умеет. Поэтому во втором  классе по математике обучение ведется по программе 1 класса. Обучение математике носит практическую направленность и тесно связано с другими учебными предметами, жизнью.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 повышение интеллектуального уровня обучающегося.  Занятия планируются с учетом необходимости многократного повторения того или иного материала, постепенного включения новых элементов в контекст уже освоенных умений. По мере обучения, в зависимости от индивидуальных возможностей обучающегося, темп прохождения материала замедляется или увеличивается. </w:t>
      </w:r>
    </w:p>
    <w:p w:rsidR="007409CA" w:rsidRPr="00CA4BB2" w:rsidRDefault="007409CA" w:rsidP="007409CA">
      <w:pPr>
        <w:spacing w:after="0" w:line="240" w:lineRule="auto"/>
        <w:ind w:left="1020" w:right="-907"/>
        <w:jc w:val="center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  <w:b/>
        </w:rPr>
        <w:t xml:space="preserve">2. </w:t>
      </w:r>
      <w:bookmarkStart w:id="0" w:name="_GoBack"/>
      <w:bookmarkEnd w:id="0"/>
      <w:r w:rsidRPr="00CA4BB2">
        <w:rPr>
          <w:rFonts w:ascii="Times New Roman" w:hAnsi="Times New Roman" w:cs="Times New Roman"/>
          <w:b/>
        </w:rPr>
        <w:t>Общая характеристика учебного предмета</w:t>
      </w:r>
    </w:p>
    <w:p w:rsidR="007409CA" w:rsidRPr="00CA4BB2" w:rsidRDefault="007409CA" w:rsidP="007409C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  <w:color w:val="000000"/>
        </w:rPr>
        <w:t>Математика - важный общеобразовательный предмет, который готовит об</w:t>
      </w:r>
      <w:r w:rsidRPr="00CA4BB2">
        <w:rPr>
          <w:rFonts w:ascii="Times New Roman" w:hAnsi="Times New Roman" w:cs="Times New Roman"/>
          <w:color w:val="000000"/>
          <w:spacing w:val="11"/>
        </w:rPr>
        <w:t>учающегося с отклонениями в интеллектуальном развитии к жизни и </w:t>
      </w:r>
      <w:r w:rsidRPr="00CA4BB2">
        <w:rPr>
          <w:rFonts w:ascii="Times New Roman" w:hAnsi="Times New Roman" w:cs="Times New Roman"/>
          <w:color w:val="000000"/>
        </w:rPr>
        <w:t>овладению доступными профессионально - трудовыми навыками. Содержание курса математики располагает необходимыми предпосылками для развития познавательных способностей.  Процесс обучения опирается на наглядно-образное и наглядно-действенное мышление, с помощью чего формируются элементы абстрактного мышления. Через математическое содержание формируются и корригируются</w:t>
      </w:r>
      <w:r w:rsidRPr="00CA4BB2">
        <w:rPr>
          <w:rFonts w:ascii="Times New Roman" w:hAnsi="Times New Roman" w:cs="Times New Roman"/>
          <w:color w:val="000000"/>
          <w:spacing w:val="1"/>
        </w:rPr>
        <w:t>  такие формы мыслительной деятельности, как сравнение, анализ, синтез.</w:t>
      </w:r>
    </w:p>
    <w:p w:rsidR="007409CA" w:rsidRPr="00CA4BB2" w:rsidRDefault="007409CA" w:rsidP="007409C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A4BB2">
        <w:rPr>
          <w:color w:val="000000"/>
          <w:sz w:val="22"/>
          <w:szCs w:val="22"/>
        </w:rPr>
        <w:t>Обучение математике должно носить практическую направленность и быть тесно связано с другими учебными предметами, жизнью, готовить обучающегося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7409CA" w:rsidRPr="00CA4BB2" w:rsidRDefault="007409CA" w:rsidP="007409C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A4BB2">
        <w:rPr>
          <w:color w:val="000000"/>
          <w:sz w:val="22"/>
          <w:szCs w:val="22"/>
        </w:rPr>
        <w:t>Понятия числа, величины, геометрической фигуры, которые формируются у обучающегося в процессе обучения математике, являются абстрактными.</w:t>
      </w:r>
    </w:p>
    <w:p w:rsidR="007409CA" w:rsidRPr="00CA4BB2" w:rsidRDefault="007409CA" w:rsidP="007409C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A4BB2">
        <w:rPr>
          <w:color w:val="000000"/>
          <w:sz w:val="22"/>
          <w:szCs w:val="22"/>
        </w:rPr>
        <w:t>Действия с предметами, направленные на объединения множеств, удаление части множества, разделение множеств на равные части и другие предметно-практические действия, позволяют подготовить школьника к усвоению абстрактных математических понятий.</w:t>
      </w:r>
    </w:p>
    <w:p w:rsidR="007409CA" w:rsidRPr="00CA4BB2" w:rsidRDefault="007409CA" w:rsidP="007409C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A4BB2">
        <w:rPr>
          <w:color w:val="000000"/>
          <w:sz w:val="22"/>
          <w:szCs w:val="22"/>
        </w:rPr>
        <w:t>   В младших классах необходимо пробудить у обучающегося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ребенка ситуаций.</w:t>
      </w:r>
    </w:p>
    <w:p w:rsidR="007409CA" w:rsidRPr="00CA4BB2" w:rsidRDefault="007409CA" w:rsidP="007409C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CA4BB2">
        <w:rPr>
          <w:color w:val="000000"/>
          <w:sz w:val="22"/>
          <w:szCs w:val="22"/>
        </w:rPr>
        <w:t>Обучение математике невозможно без пристального, внимательного отношения к формированию и развитию речи обучающегося. Поэтому на уроках математики учитель учит ребенка повторять собственную речь, которая является образцом для обучающегося, вводит хоровое, а затем индивидуальное комментирование предметно-практической деятельности и действий с числами.</w:t>
      </w:r>
    </w:p>
    <w:p w:rsidR="007409CA" w:rsidRPr="00CA4BB2" w:rsidRDefault="007409CA" w:rsidP="007409CA">
      <w:pPr>
        <w:spacing w:after="0" w:line="240" w:lineRule="auto"/>
        <w:ind w:right="-907"/>
        <w:rPr>
          <w:rFonts w:ascii="Times New Roman" w:hAnsi="Times New Roman" w:cs="Times New Roman"/>
          <w:b/>
        </w:rPr>
      </w:pPr>
    </w:p>
    <w:p w:rsidR="003234E1" w:rsidRDefault="003234E1" w:rsidP="007409CA">
      <w:pPr>
        <w:spacing w:after="0" w:line="240" w:lineRule="auto"/>
        <w:ind w:right="-907"/>
        <w:jc w:val="center"/>
        <w:rPr>
          <w:rFonts w:ascii="Times New Roman" w:hAnsi="Times New Roman" w:cs="Times New Roman"/>
          <w:b/>
        </w:rPr>
      </w:pPr>
    </w:p>
    <w:p w:rsidR="007409CA" w:rsidRPr="00CA4BB2" w:rsidRDefault="007409CA" w:rsidP="007409CA">
      <w:pPr>
        <w:spacing w:after="0" w:line="240" w:lineRule="auto"/>
        <w:ind w:right="-907"/>
        <w:jc w:val="center"/>
        <w:rPr>
          <w:rFonts w:ascii="Times New Roman" w:hAnsi="Times New Roman" w:cs="Times New Roman"/>
          <w:b/>
        </w:rPr>
      </w:pPr>
      <w:r w:rsidRPr="00CA4BB2">
        <w:rPr>
          <w:rFonts w:ascii="Times New Roman" w:hAnsi="Times New Roman" w:cs="Times New Roman"/>
          <w:b/>
        </w:rPr>
        <w:lastRenderedPageBreak/>
        <w:t>3. Описание места учебного предмета в учебном плане</w:t>
      </w:r>
    </w:p>
    <w:p w:rsidR="007409CA" w:rsidRPr="00CA4BB2" w:rsidRDefault="007409CA" w:rsidP="007409CA">
      <w:pPr>
        <w:spacing w:after="0" w:line="240" w:lineRule="auto"/>
        <w:ind w:right="-31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>Предмет «Математика» входит в обязательную часть адаптированной основной образовательной программы для обучающегося с умственной отсталостью ( интеллектуальными нарушениями)  и реализуется в урочной деятельности в соответствии с санитарно- эпидемиологическими правилами и нормами.</w:t>
      </w:r>
    </w:p>
    <w:p w:rsidR="007409CA" w:rsidRPr="00CA4BB2" w:rsidRDefault="007409CA" w:rsidP="007409CA">
      <w:pPr>
        <w:spacing w:after="0" w:line="240" w:lineRule="auto"/>
        <w:ind w:left="1020" w:right="-907"/>
        <w:jc w:val="center"/>
        <w:rPr>
          <w:rFonts w:ascii="Times New Roman" w:hAnsi="Times New Roman" w:cs="Times New Roman"/>
          <w:b/>
          <w:bCs/>
        </w:rPr>
      </w:pPr>
    </w:p>
    <w:p w:rsidR="007409CA" w:rsidRPr="00CA4BB2" w:rsidRDefault="007409CA" w:rsidP="007409CA">
      <w:pPr>
        <w:spacing w:after="0" w:line="240" w:lineRule="auto"/>
        <w:ind w:right="-907"/>
        <w:rPr>
          <w:rFonts w:ascii="Times New Roman" w:hAnsi="Times New Roman" w:cs="Times New Roman"/>
        </w:rPr>
      </w:pPr>
      <w:r w:rsidRPr="00CA4BB2">
        <w:rPr>
          <w:rFonts w:ascii="Times New Roman" w:eastAsia="Times New Roman" w:hAnsi="Times New Roman" w:cs="Times New Roman"/>
          <w:color w:val="000000"/>
        </w:rPr>
        <w:t>На изучение математики во 2 классе отведено 68  ч (2 ч в неделю, 34 учебные недели).</w:t>
      </w:r>
    </w:p>
    <w:p w:rsidR="007409CA" w:rsidRPr="00CA4BB2" w:rsidRDefault="007409CA" w:rsidP="007409CA">
      <w:pPr>
        <w:spacing w:after="0" w:line="240" w:lineRule="auto"/>
        <w:ind w:right="-907"/>
        <w:rPr>
          <w:rFonts w:ascii="Times New Roman" w:hAnsi="Times New Roman" w:cs="Times New Roman"/>
          <w:b/>
          <w:bCs/>
        </w:rPr>
      </w:pPr>
    </w:p>
    <w:tbl>
      <w:tblPr>
        <w:tblStyle w:val="a8"/>
        <w:tblW w:w="12582" w:type="dxa"/>
        <w:tblLook w:val="04A0"/>
      </w:tblPr>
      <w:tblGrid>
        <w:gridCol w:w="2349"/>
        <w:gridCol w:w="1445"/>
        <w:gridCol w:w="1701"/>
        <w:gridCol w:w="1701"/>
        <w:gridCol w:w="1701"/>
        <w:gridCol w:w="1843"/>
        <w:gridCol w:w="1842"/>
      </w:tblGrid>
      <w:tr w:rsidR="007409CA" w:rsidRPr="00CA4BB2" w:rsidTr="00144D8F">
        <w:tc>
          <w:tcPr>
            <w:tcW w:w="2349" w:type="dxa"/>
          </w:tcPr>
          <w:p w:rsidR="007409CA" w:rsidRPr="00CA4BB2" w:rsidRDefault="007409CA" w:rsidP="00144D8F">
            <w:pPr>
              <w:ind w:right="-90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Учебный предмет</w:t>
            </w:r>
          </w:p>
        </w:tc>
        <w:tc>
          <w:tcPr>
            <w:tcW w:w="1445" w:type="dxa"/>
          </w:tcPr>
          <w:p w:rsidR="007409CA" w:rsidRPr="00CA4BB2" w:rsidRDefault="007409CA" w:rsidP="00144D8F">
            <w:pPr>
              <w:ind w:right="-90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часов в </w:t>
            </w:r>
          </w:p>
          <w:p w:rsidR="007409CA" w:rsidRPr="00CA4BB2" w:rsidRDefault="007409CA" w:rsidP="00144D8F">
            <w:pPr>
              <w:ind w:right="-90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неделю</w:t>
            </w:r>
          </w:p>
        </w:tc>
        <w:tc>
          <w:tcPr>
            <w:tcW w:w="1701" w:type="dxa"/>
          </w:tcPr>
          <w:p w:rsidR="007409CA" w:rsidRPr="00CA4BB2" w:rsidRDefault="007409CA" w:rsidP="00144D8F">
            <w:pPr>
              <w:ind w:right="-90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1</w:t>
            </w:r>
          </w:p>
          <w:p w:rsidR="007409CA" w:rsidRPr="00CA4BB2" w:rsidRDefault="007409CA" w:rsidP="00144D8F">
            <w:pPr>
              <w:ind w:right="-90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701" w:type="dxa"/>
          </w:tcPr>
          <w:p w:rsidR="007409CA" w:rsidRPr="00CA4BB2" w:rsidRDefault="007409CA" w:rsidP="00144D8F">
            <w:pPr>
              <w:ind w:right="-90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2 </w:t>
            </w:r>
          </w:p>
          <w:p w:rsidR="007409CA" w:rsidRPr="00CA4BB2" w:rsidRDefault="007409CA" w:rsidP="00144D8F">
            <w:pPr>
              <w:ind w:right="-90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701" w:type="dxa"/>
          </w:tcPr>
          <w:p w:rsidR="007409CA" w:rsidRPr="00CA4BB2" w:rsidRDefault="007409CA" w:rsidP="00144D8F">
            <w:pPr>
              <w:ind w:right="-90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3</w:t>
            </w:r>
          </w:p>
          <w:p w:rsidR="007409CA" w:rsidRPr="00CA4BB2" w:rsidRDefault="007409CA" w:rsidP="00144D8F">
            <w:pPr>
              <w:ind w:right="-90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843" w:type="dxa"/>
          </w:tcPr>
          <w:p w:rsidR="007409CA" w:rsidRPr="00CA4BB2" w:rsidRDefault="007409CA" w:rsidP="00144D8F">
            <w:pPr>
              <w:ind w:right="-90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4 </w:t>
            </w:r>
          </w:p>
          <w:p w:rsidR="007409CA" w:rsidRPr="00CA4BB2" w:rsidRDefault="007409CA" w:rsidP="00144D8F">
            <w:pPr>
              <w:ind w:right="-90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1842" w:type="dxa"/>
          </w:tcPr>
          <w:p w:rsidR="007409CA" w:rsidRPr="00CA4BB2" w:rsidRDefault="007409CA" w:rsidP="00144D8F">
            <w:pPr>
              <w:ind w:right="-90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часов</w:t>
            </w:r>
          </w:p>
          <w:p w:rsidR="007409CA" w:rsidRPr="00CA4BB2" w:rsidRDefault="007409CA" w:rsidP="00144D8F">
            <w:pPr>
              <w:ind w:right="-90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в год</w:t>
            </w:r>
          </w:p>
        </w:tc>
      </w:tr>
      <w:tr w:rsidR="007409CA" w:rsidRPr="00CA4BB2" w:rsidTr="00144D8F">
        <w:tc>
          <w:tcPr>
            <w:tcW w:w="2349" w:type="dxa"/>
          </w:tcPr>
          <w:p w:rsidR="007409CA" w:rsidRPr="00CA4BB2" w:rsidRDefault="007409CA" w:rsidP="00144D8F">
            <w:pPr>
              <w:ind w:right="-90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45" w:type="dxa"/>
          </w:tcPr>
          <w:p w:rsidR="007409CA" w:rsidRPr="00CA4BB2" w:rsidRDefault="007409CA" w:rsidP="00144D8F">
            <w:pPr>
              <w:ind w:right="-90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7409CA" w:rsidRPr="00CA4BB2" w:rsidRDefault="007409CA" w:rsidP="00144D8F">
            <w:pPr>
              <w:ind w:right="-90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7409CA" w:rsidRPr="00CA4BB2" w:rsidRDefault="007409CA" w:rsidP="00144D8F">
            <w:pPr>
              <w:ind w:right="-90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:rsidR="007409CA" w:rsidRPr="00CA4BB2" w:rsidRDefault="007409CA" w:rsidP="00144D8F">
            <w:pPr>
              <w:ind w:right="-90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3" w:type="dxa"/>
          </w:tcPr>
          <w:p w:rsidR="007409CA" w:rsidRPr="00CA4BB2" w:rsidRDefault="007409CA" w:rsidP="00144D8F">
            <w:pPr>
              <w:ind w:right="-90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</w:tcPr>
          <w:p w:rsidR="007409CA" w:rsidRPr="00CA4BB2" w:rsidRDefault="007409CA" w:rsidP="00144D8F">
            <w:pPr>
              <w:ind w:right="-90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68</w:t>
            </w:r>
          </w:p>
        </w:tc>
      </w:tr>
    </w:tbl>
    <w:p w:rsidR="006E6427" w:rsidRPr="00CA4BB2" w:rsidRDefault="003234E1" w:rsidP="003234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6E6427" w:rsidRPr="00CA4BB2">
        <w:rPr>
          <w:rFonts w:ascii="Times New Roman" w:hAnsi="Times New Roman" w:cs="Times New Roman"/>
          <w:b/>
        </w:rPr>
        <w:t>4. Планируемые результаты освоения учебного предмета</w:t>
      </w:r>
    </w:p>
    <w:p w:rsidR="00775A90" w:rsidRPr="00CA4BB2" w:rsidRDefault="00775A90" w:rsidP="00775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 xml:space="preserve">Личностные результаты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 К личностным результатам обучающихся, освоивших программу «математики», относятся:  1 класс У обучающегося будут сформированы:  – знание правил поведения на уроке математики и следование им при организации образовательной деятельности;  – позитивное отношение к изучению математики, желание выполнить учебное задание хорошо (правильно); – знание правил общения с учителем и сверстниками, умение отвечать на вопросы учителя, поддержать диалог с учителем и сверстниками на уроке математики;  – доброжелательное отношение к учителю и другим обучающимся, желание оказать помощь одноклассникам в учебной ситуации;  – умение выполнять под руководством учителя учебные действия в практическом плане, на основе пошаговой инструкции по выполнению математической операции;  – начальные навыки работы с учебником математики: нахождение в учебнике задания, указанного учителем; использование иллюстраций, содержащихся в учебнике, в качестве образца для организации практической деятельности с предметами или выполнения задания в тетради;  – понимание записей с использованием математической символики, содержащихся в учебнике или иных дидактических материалах, умение их прочитать и использовать для выполнения практических упражнений;  – умение отразить в речи с использованием математической терминологии предметные отношения (на основе анализа реальных предметов, предметных совокупностей или их иллюстраций);  – умение отразить в записи с использованием математической символики предметные отношения (на основе анализа реальных предметных совокупностей или их иллюстраций);  – умение прислушиваться к мнению учителя, сверстников и корригировать в соответствии с этим свои действия при выполнении учебного задания;  – умение принять оказываемую помощь при выполнении учебного задания;  </w:t>
      </w:r>
    </w:p>
    <w:p w:rsidR="0010014D" w:rsidRPr="003234E1" w:rsidRDefault="00775A90" w:rsidP="00100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 xml:space="preserve">– умение рассказать о пошаговом выполнении учебного действия с использованием математической терминологии (в форме отчета о выполненном действии) с помощью учителя; – знание правил общения с учителем и сверстниками, умение отвечать на вопросы учителя, поддержать диалог с учителем и сверстниками на уроке математики;  – доброжелательное отношение к учителю и другим обучающимся, желание оказать помощь одноклассникам в учебной ситуации;  – умение выполнять под руководством учителя учебные действия в практическом плане, на основе пошаговой инструкции по выполнению математической операции;  – начальные навыки работы с учебником математики: нахождение в учебнике задания, указанного учителем; использование иллюстраций, содержащихся в учебнике, в качестве образца для организации практической деятельности с предметами или выполнения задания в тетради;  – понимание записей с использованием математической символики, содержащихся в учебнике или иных дидактических материалах, умение их прочитать и использовать для выполнения практических упражнений;  – умение отразить в речи с использованием математической терминологии предметные отношения (на основе анализа реальных предметов, предметных совокупностей или их иллюстраций);  – умение отразить в </w:t>
      </w:r>
      <w:r w:rsidRPr="00CA4BB2">
        <w:rPr>
          <w:rFonts w:ascii="Times New Roman" w:hAnsi="Times New Roman" w:cs="Times New Roman"/>
        </w:rPr>
        <w:lastRenderedPageBreak/>
        <w:t>записи с использованием математической символики предметные отношения (на основе анализа реальных предметных совокупностей или их иллюстраций);  – умение прислушиваться к мнению учителя, сверстников и корригировать в соответствии с этим свои действия при выполнении учебного задания;  – умение принять оказываемую помощь при выполнении учебного задания;  – умение рассказать о пошаговом выполнении учебного действия с использованием математической терминологии (в форме отчета о выполненном действии) с помощью учителя;  – начальные умения производить самооценку результатов выполнения учебного задания (правильно – неправильно);  – начальные умения использования математических знаний при ориентировке в ближайшем социальном и предметном окружении;  – начальные навыки применения математических знаний в самообслуживании и доступных видах хозяйственнобытового труда;  – отдельные начальные представления о семейных ценностях, бережном отношении к природе, своему здоровью, безопасном поведении в помещении и на улице.</w:t>
      </w:r>
    </w:p>
    <w:p w:rsidR="008772B6" w:rsidRPr="00CA4BB2" w:rsidRDefault="0010014D" w:rsidP="00775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</w:rPr>
      </w:pPr>
      <w:r w:rsidRPr="00CA4BB2">
        <w:rPr>
          <w:rFonts w:ascii="Times New Roman" w:eastAsia="Times New Roman" w:hAnsi="Times New Roman" w:cs="Times New Roman"/>
          <w:color w:val="181910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7621"/>
        <w:gridCol w:w="6379"/>
      </w:tblGrid>
      <w:tr w:rsidR="008772B6" w:rsidRPr="00CA4BB2" w:rsidTr="00144D8F">
        <w:tc>
          <w:tcPr>
            <w:tcW w:w="7621" w:type="dxa"/>
          </w:tcPr>
          <w:p w:rsidR="008772B6" w:rsidRPr="00CA4BB2" w:rsidRDefault="008772B6" w:rsidP="00144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BB2">
              <w:rPr>
                <w:rFonts w:ascii="Times New Roman" w:hAnsi="Times New Roman" w:cs="Times New Roman"/>
                <w:b/>
              </w:rPr>
              <w:t xml:space="preserve">Минимальный уровень  </w:t>
            </w:r>
          </w:p>
        </w:tc>
        <w:tc>
          <w:tcPr>
            <w:tcW w:w="6379" w:type="dxa"/>
          </w:tcPr>
          <w:p w:rsidR="008772B6" w:rsidRPr="00CA4BB2" w:rsidRDefault="008772B6" w:rsidP="00144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BB2">
              <w:rPr>
                <w:rFonts w:ascii="Times New Roman" w:hAnsi="Times New Roman" w:cs="Times New Roman"/>
                <w:b/>
              </w:rPr>
              <w:t xml:space="preserve">  Достаточный уровень</w:t>
            </w:r>
          </w:p>
        </w:tc>
      </w:tr>
      <w:tr w:rsidR="008772B6" w:rsidRPr="00CA4BB2" w:rsidTr="00144D8F">
        <w:tc>
          <w:tcPr>
            <w:tcW w:w="14000" w:type="dxa"/>
            <w:gridSpan w:val="2"/>
          </w:tcPr>
          <w:p w:rsidR="008772B6" w:rsidRPr="00CA4BB2" w:rsidRDefault="008772B6" w:rsidP="00144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BB2">
              <w:rPr>
                <w:rFonts w:ascii="Times New Roman" w:hAnsi="Times New Roman" w:cs="Times New Roman"/>
                <w:b/>
              </w:rPr>
              <w:t xml:space="preserve"> Нумерация  Пропедевтика</w:t>
            </w:r>
          </w:p>
        </w:tc>
      </w:tr>
      <w:tr w:rsidR="008772B6" w:rsidRPr="00CA4BB2" w:rsidTr="00144D8F">
        <w:tc>
          <w:tcPr>
            <w:tcW w:w="7621" w:type="dxa"/>
          </w:tcPr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Знание (понимание в речи учителя) слов, определяющих величину, размер предметов, их массу; 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умение сравнивать предметы по величине, размеру на глаз, наложением, приложением (с помощью учителя); сравнивать предметы по массе с помощью мускульных ощущений; 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знание слов, отражающих количественные отношения предметных совокупностей, умение использовать их в собственной речи; 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выполнение оценивания и сравнения количества предметов в совокупностях на глаз, путем установления взаимно однозначного соответствия, выделения лишних, недостающих предметов (с помощью учителя); уравнивание предметныхсовокупностей по количеству предметов, их составляющих; 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– умение увеличивать и уменьшать количество предметов в совокупности,</w:t>
            </w:r>
            <w:r w:rsidRPr="00CA4BB2">
              <w:t xml:space="preserve"> </w:t>
            </w:r>
            <w:r w:rsidRPr="00CA4BB2">
              <w:rPr>
                <w:rFonts w:ascii="Times New Roman" w:hAnsi="Times New Roman" w:cs="Times New Roman"/>
              </w:rPr>
              <w:t xml:space="preserve">объемах жидкостей, сыпучего вещества; 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знание и использование в собственной речи слов, определяющих положение предметов в пространстве, на плоскости; 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определение положения предметов в пространстве относительно себя, по отношению друг к другу; определение положения предметов на плоскости; перемещение предметов в указанное положение (с помощью учителя); 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lastRenderedPageBreak/>
              <w:t xml:space="preserve">– установление и называние порядка следования предметов (с помощью учителя); 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знание частей суток, порядка их следования;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овладение элементарными временными представлениями, использование в речи при описании событий собственной жизни слов: сегодня, завтра, вчера, рано, поздно, вовремя, давно; 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узнавание и называние геометрических фигур; определение формы знакомых предметов путем соотнесения с геометрическими фигурами– Знание количественных, порядковых числительных в пределах 10; количественных числительных в пределах 20; 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откладывание чисел с использованием счетного материала (чисел 11–20 спомощью учителя); 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умение прочитать запись числа в пределах 20; записать число с помощью цифр;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знание числового ряда в пределах 10 в прямом порядке; месте каждого числа в числовом ряду в пределах 10; 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осуществление счета предметов в пределах 10, присчитывая по 1; обозначение числом количества предметов в совокупности; 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BB2">
              <w:rPr>
                <w:rFonts w:ascii="Times New Roman" w:hAnsi="Times New Roman" w:cs="Times New Roman"/>
              </w:rPr>
              <w:t>– выполнение сравнения чисел в пределах 10 с опорой на установление взаимно однозначного соответствия предметных совокупностей или их частей;  – знание состава чисел 2–10 из двух частей (чисел) с опорой на разложение предметной совокупности на две части</w:t>
            </w:r>
          </w:p>
        </w:tc>
        <w:tc>
          <w:tcPr>
            <w:tcW w:w="6379" w:type="dxa"/>
          </w:tcPr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lastRenderedPageBreak/>
              <w:t xml:space="preserve">– Знание и использование в собственной речи слов, определяющих величину, размер предметов, их массу; 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умение сравнивать предметы по величине, размеру на глаз, наложением, приложением; сравнивать предметы по массе с помощью мускульных ощущений; 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знание слов, отражающих количественные отношения предметных совокупностей, умение использовать их в собственной речи; 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выполнение оценивания и сравнения количества предметов в совокупностях на глаз, путем установления взаимно однозначного соответствия, выделения лишних, недостающих предметов; уравнивание предметныхсовокупностей по количеству предметов, их составляющих; 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– умение увеличивать и уменьшать количество предметов в совокупности,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объемах жидкостей, сыпучего вещества; объяснять эти изменения;  – знание и использование в собственной речи слов, определяющих положение предметов в пространстве, на плоскости; 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определение положения предметов в пространстве относительно себя, по отношению друг к другу; определение положения предметов на плоскости; перемещение предметов в указанное положение; 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установление и называние порядка следования предметов; 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знание частей суток, порядка их следования;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– овладение элементарными временными представлениями, использование в речи при описании событий окружающей жизни слов: сегодня, завтра, вчера, на следующий день, рано, поздно, вовремя, давно, недавно;  – узнавание и называние геометрических фигур; определение формы предметов путем соотнесения с геометрическими фигурами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Знание количественных, порядковых числительных в пределах 10; количественных числительных в пределах 20; 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– откладывание чисел в пределах 20 с использованием счетного материала;</w:t>
            </w:r>
            <w:r w:rsidRPr="00CA4BB2">
              <w:t xml:space="preserve">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– умение прочитать запись числа в пределах 20; записать число с помощью цифр; 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знание  десятичного состава чисел 11–20; 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знание числового ряда в пределах 10 в прямом и обратном порядке; числового ряда в пределах 20 в прямом порядке; месте каждого числа в числовом ряду в пределах 10;  – осуществление счета предметов в пределах 20, присчитывая по 1; обозначение числом количества предметов в совокупности; счет предметов по 2 в пределах 10;  – выполнение сравнения чисел в пределах 10; 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4678" w:rsidP="008746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BB2">
              <w:rPr>
                <w:rFonts w:ascii="Times New Roman" w:hAnsi="Times New Roman" w:cs="Times New Roman"/>
              </w:rPr>
              <w:lastRenderedPageBreak/>
              <w:t>– знание состава чисел 2–10 из двух частей (чисел)</w:t>
            </w:r>
          </w:p>
        </w:tc>
      </w:tr>
      <w:tr w:rsidR="008772B6" w:rsidRPr="00CA4BB2" w:rsidTr="00144D8F">
        <w:tc>
          <w:tcPr>
            <w:tcW w:w="14000" w:type="dxa"/>
            <w:gridSpan w:val="2"/>
          </w:tcPr>
          <w:p w:rsidR="008772B6" w:rsidRPr="00CA4BB2" w:rsidRDefault="008772B6" w:rsidP="00144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BB2">
              <w:rPr>
                <w:rFonts w:ascii="Times New Roman" w:hAnsi="Times New Roman" w:cs="Times New Roman"/>
                <w:b/>
              </w:rPr>
              <w:lastRenderedPageBreak/>
              <w:t>Единицы измерения и их соотношения</w:t>
            </w:r>
          </w:p>
        </w:tc>
      </w:tr>
      <w:tr w:rsidR="008772B6" w:rsidRPr="00CA4BB2" w:rsidTr="00144D8F">
        <w:tc>
          <w:tcPr>
            <w:tcW w:w="7621" w:type="dxa"/>
          </w:tcPr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Знание единиц измерения (мер) стоимости (1 р., 1 к.), длины (1 см), массы (1 кг), емкости (1 л), времени (1 сут., 1 нед.); 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умение прочитать и записать число, полученное при измерении величин одной мерой (с помощью учителя); 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– узнавание монет, называние их достоинства; осуществление замены и размена монет в пределах 10 р.; – знание названий, порядка дней недели (с помощью учителя), количества суток в неделе</w:t>
            </w:r>
          </w:p>
        </w:tc>
        <w:tc>
          <w:tcPr>
            <w:tcW w:w="6379" w:type="dxa"/>
          </w:tcPr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Знание названий величин (стоимость, длина, масса, емкость, время) и их единиц измерения (мер): 1 р., 1 к., 1 см, 1 кг, 1 л, 1 сут., 1 нед.;  – умение прочитать и записать число, полученное при измерении величин одной мерой;  </w:t>
            </w:r>
          </w:p>
          <w:p w:rsidR="00874678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4678" w:rsidP="00874678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узнавание монет, называние их достоинства; осуществление замены и размена монет в пределах 10 р.;  </w:t>
            </w:r>
          </w:p>
          <w:p w:rsidR="008772B6" w:rsidRPr="00CA4BB2" w:rsidRDefault="008772B6" w:rsidP="00144D8F">
            <w:pPr>
              <w:jc w:val="both"/>
              <w:rPr>
                <w:rFonts w:ascii="Times New Roman" w:hAnsi="Times New Roman" w:cs="Times New Roman"/>
              </w:rPr>
            </w:pPr>
          </w:p>
          <w:p w:rsidR="008772B6" w:rsidRPr="00CA4BB2" w:rsidRDefault="00874678" w:rsidP="00144D8F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– знание названий, порядка дней недели, количества суток в неделе</w:t>
            </w:r>
          </w:p>
          <w:p w:rsidR="008772B6" w:rsidRPr="00CA4BB2" w:rsidRDefault="008772B6" w:rsidP="00144D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72B6" w:rsidRPr="00CA4BB2" w:rsidTr="00144D8F">
        <w:tc>
          <w:tcPr>
            <w:tcW w:w="14000" w:type="dxa"/>
            <w:gridSpan w:val="2"/>
          </w:tcPr>
          <w:p w:rsidR="008772B6" w:rsidRPr="00CA4BB2" w:rsidRDefault="00BD3C72" w:rsidP="00144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BB2">
              <w:rPr>
                <w:rFonts w:ascii="Times New Roman" w:hAnsi="Times New Roman" w:cs="Times New Roman"/>
                <w:b/>
              </w:rPr>
              <w:t>Арифметические действия</w:t>
            </w:r>
          </w:p>
        </w:tc>
      </w:tr>
      <w:tr w:rsidR="00BD3C72" w:rsidRPr="00CA4BB2" w:rsidTr="00144D8F">
        <w:tc>
          <w:tcPr>
            <w:tcW w:w="7621" w:type="dxa"/>
          </w:tcPr>
          <w:p w:rsidR="00BD3C72" w:rsidRPr="00CA4BB2" w:rsidRDefault="00BD3C72" w:rsidP="00144D8F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Знание названий арифметических действий сложения и вычитания, их знаков («+» и «–»);  </w:t>
            </w:r>
          </w:p>
          <w:p w:rsidR="00BD3C72" w:rsidRPr="00CA4BB2" w:rsidRDefault="00BD3C72" w:rsidP="00144D8F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BD3C72" w:rsidRPr="00CA4BB2" w:rsidRDefault="00BD3C72" w:rsidP="00144D8F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составление математического выражения (1 + 1, 2 – 1) на основе соотнесения с предметно- практической деятельностью (ситуацией);  </w:t>
            </w:r>
          </w:p>
          <w:p w:rsidR="00BD3C72" w:rsidRPr="00CA4BB2" w:rsidRDefault="00BD3C72" w:rsidP="00144D8F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BD3C72" w:rsidRPr="00CA4BB2" w:rsidRDefault="00BD3C72" w:rsidP="00144D8F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понимание сущности знака «=» и умение его использовать при записи математического выражения в виде равенства (примера): 1 + 1 = 2, 2 – 1 = 1;  </w:t>
            </w:r>
          </w:p>
          <w:p w:rsidR="00BD3C72" w:rsidRPr="00CA4BB2" w:rsidRDefault="00BD3C72" w:rsidP="00144D8F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BD3C72" w:rsidRPr="00CA4BB2" w:rsidRDefault="00BD3C72" w:rsidP="00144D8F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понимание смысла действий сложения и вычитания, умение их иллюстрировать в практическом плане при выполнении операций с предметными совокупностями;  </w:t>
            </w:r>
          </w:p>
          <w:p w:rsidR="00BD3C72" w:rsidRPr="00CA4BB2" w:rsidRDefault="00BD3C72" w:rsidP="00144D8F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BD3C72" w:rsidRPr="00CA4BB2" w:rsidRDefault="00BD3C72" w:rsidP="00144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BB2">
              <w:rPr>
                <w:rFonts w:ascii="Times New Roman" w:hAnsi="Times New Roman" w:cs="Times New Roman"/>
              </w:rPr>
              <w:t>– выполнение сложения и вычитания чисел в пределах 10 на основе пересчитывания предметов, присчитывания и отсчитывания по 1</w:t>
            </w:r>
          </w:p>
        </w:tc>
        <w:tc>
          <w:tcPr>
            <w:tcW w:w="6379" w:type="dxa"/>
          </w:tcPr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Знание названий арифметических действий сложения и вычитания, их знаков («+» и «–»);  </w:t>
            </w:r>
          </w:p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составление математического выражения (1 + 1, 2 – 1) на основе соотнесения с предметно- практической деятельностью (ситуацией);  </w:t>
            </w:r>
          </w:p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понимание сущности знака «=» и умение его использовать при записи математического выражения в виде равенства (примера): 1 + 1 = 2, 2 – 1 = 1;  </w:t>
            </w:r>
          </w:p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понимание смысла действий сложения и вычитания, умение их иллюстрировать в практическом плане при выполнении операций с предметными совокупностями;  </w:t>
            </w:r>
          </w:p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выполнение сложения и вычитания чисел в пределах 10 на основе знания состава чисел; выполнение сложения чисел в пределах 20 на основе знания десятичного состава чисел 11–20;  </w:t>
            </w:r>
          </w:p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BD3C72" w:rsidRPr="00CA4BB2" w:rsidRDefault="006F23E9" w:rsidP="006F23E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BB2">
              <w:rPr>
                <w:rFonts w:ascii="Times New Roman" w:hAnsi="Times New Roman" w:cs="Times New Roman"/>
              </w:rPr>
              <w:t>– практическое использование при нахождении значений математических выражений (решении примеров) переместительного свойства сложения (2 + 7, 7 + 2)</w:t>
            </w:r>
          </w:p>
        </w:tc>
      </w:tr>
      <w:tr w:rsidR="008772B6" w:rsidRPr="00CA4BB2" w:rsidTr="00144D8F">
        <w:tc>
          <w:tcPr>
            <w:tcW w:w="7621" w:type="dxa"/>
          </w:tcPr>
          <w:p w:rsidR="008772B6" w:rsidRPr="00CA4BB2" w:rsidRDefault="008772B6" w:rsidP="00144D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772B6" w:rsidRPr="00CA4BB2" w:rsidTr="00144D8F">
        <w:tc>
          <w:tcPr>
            <w:tcW w:w="14000" w:type="dxa"/>
            <w:gridSpan w:val="2"/>
          </w:tcPr>
          <w:p w:rsidR="008772B6" w:rsidRPr="00CA4BB2" w:rsidRDefault="008772B6" w:rsidP="00144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BB2">
              <w:rPr>
                <w:rFonts w:ascii="Times New Roman" w:hAnsi="Times New Roman" w:cs="Times New Roman"/>
                <w:b/>
              </w:rPr>
              <w:t>Арифметические задачи</w:t>
            </w:r>
          </w:p>
        </w:tc>
      </w:tr>
      <w:tr w:rsidR="008772B6" w:rsidRPr="00CA4BB2" w:rsidTr="00144D8F">
        <w:tc>
          <w:tcPr>
            <w:tcW w:w="7621" w:type="dxa"/>
          </w:tcPr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Знание названий арифметических действий сложения и вычитания, их знаков («+» и «–»); 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составление математического выражения (1 + 1, 2 – 1) на основе соотнесения с предметно- практической деятельностью (ситуацией); 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понимание сущности знака «=» и умение его использовать при записи математического выражения в виде равенства (примера): 1 + 1 = 2, 2 – 1 = 1; 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понимание смысла действий сложения и вычитания, умение их иллюстрировать в практическом плане при выполнении операций с предметными совокупностями; 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8772B6" w:rsidP="008772B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BB2">
              <w:rPr>
                <w:rFonts w:ascii="Times New Roman" w:hAnsi="Times New Roman" w:cs="Times New Roman"/>
              </w:rPr>
              <w:t>– выполнение сложения и вычитания чисел в пределах 10 на основе пересчитывания предметов, присчитывания и отсчитывания по 1</w:t>
            </w:r>
          </w:p>
        </w:tc>
        <w:tc>
          <w:tcPr>
            <w:tcW w:w="6379" w:type="dxa"/>
          </w:tcPr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Выделение в арифметической задаче условия, требования (вопроса); выделение в условии задачи числовых данных;  </w:t>
            </w:r>
          </w:p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выполнение решения задач на нахождение суммы, разности (остатка) в практическом плане на основе действий с предметнымисовокупностями и с помощью иллюстрирования, с записью решения в виде примера; называние ответа задачи;  </w:t>
            </w:r>
          </w:p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– составление задач на нахождение суммы, разности (остатка) по предложенному сюжету, готовому решению, краткой записи с использованием иллюстраций</w:t>
            </w:r>
          </w:p>
        </w:tc>
      </w:tr>
      <w:tr w:rsidR="008772B6" w:rsidRPr="00CA4BB2" w:rsidTr="00144D8F">
        <w:tc>
          <w:tcPr>
            <w:tcW w:w="14000" w:type="dxa"/>
            <w:gridSpan w:val="2"/>
          </w:tcPr>
          <w:p w:rsidR="008772B6" w:rsidRPr="00CA4BB2" w:rsidRDefault="008772B6" w:rsidP="00144D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BB2">
              <w:rPr>
                <w:rFonts w:ascii="Times New Roman" w:hAnsi="Times New Roman" w:cs="Times New Roman"/>
                <w:b/>
              </w:rPr>
              <w:t>Геометрический материал</w:t>
            </w:r>
          </w:p>
        </w:tc>
      </w:tr>
      <w:tr w:rsidR="008772B6" w:rsidRPr="00CA4BB2" w:rsidTr="00144D8F">
        <w:tc>
          <w:tcPr>
            <w:tcW w:w="7621" w:type="dxa"/>
          </w:tcPr>
          <w:p w:rsidR="00BD3C72" w:rsidRPr="00CA4BB2" w:rsidRDefault="00BD3C72" w:rsidP="00BD3C72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Различение плоскостных и объемных геометрических фигур; определение формы знакомых предметов путем соотнесения с плоскостными и объемными геометрическими фигурами;  </w:t>
            </w:r>
          </w:p>
          <w:p w:rsidR="00BD3C72" w:rsidRPr="00CA4BB2" w:rsidRDefault="00BD3C72" w:rsidP="00BD3C72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BD3C72" w:rsidRPr="00CA4BB2" w:rsidRDefault="00BD3C72" w:rsidP="00BD3C72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знание линий (прямая, кривая, отрезок), умение их различать;  </w:t>
            </w:r>
          </w:p>
          <w:p w:rsidR="00BD3C72" w:rsidRPr="00CA4BB2" w:rsidRDefault="00BD3C72" w:rsidP="00BD3C72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BD3C72" w:rsidRPr="00CA4BB2" w:rsidRDefault="00BD3C72" w:rsidP="00BD3C72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построение прямой линии (произвольной), отрезка с помощью линейки (с помощью учителя);  </w:t>
            </w:r>
          </w:p>
          <w:p w:rsidR="00BD3C72" w:rsidRPr="00CA4BB2" w:rsidRDefault="00BD3C72" w:rsidP="00BD3C72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BD3C72" w:rsidRPr="00CA4BB2" w:rsidRDefault="00BD3C72" w:rsidP="00BD3C72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измерение длины отрезка в сантиметрах с записью числа, полученного при измерении (спомощью учителя); построение отрезка заданной длины (с помощью учителя);  </w:t>
            </w:r>
          </w:p>
          <w:p w:rsidR="00BD3C72" w:rsidRPr="00CA4BB2" w:rsidRDefault="00BD3C72" w:rsidP="00BD3C72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8772B6" w:rsidRPr="00CA4BB2" w:rsidRDefault="00BD3C72" w:rsidP="00BD3C72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– построение треугольника, квадрата, прямоугольника по точкам (вершинам), изображенным учителем</w:t>
            </w:r>
          </w:p>
          <w:p w:rsidR="008772B6" w:rsidRPr="00CA4BB2" w:rsidRDefault="008772B6" w:rsidP="00144D8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Различение плоскостных и объемных геометрических фигур; определение формы предметов путем соотнесения с плоскостными и объемными геометрическими фигурами; </w:t>
            </w:r>
          </w:p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– знание линий (прямая, кривая, отрезок), умение их различать;  </w:t>
            </w:r>
          </w:p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построение прямой линии (произвольной; проходящей через одну, две точки), отрезка с помощью линейки;  </w:t>
            </w:r>
          </w:p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измерение длины отрезка в сантиметрах с записью числа, полученного при измерении; построение отрезка заданной длины;  </w:t>
            </w:r>
          </w:p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</w:t>
            </w:r>
          </w:p>
          <w:p w:rsidR="006F23E9" w:rsidRPr="00CA4BB2" w:rsidRDefault="006F23E9" w:rsidP="006F23E9">
            <w:pPr>
              <w:jc w:val="both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– построение треугольника, квадрата, прямоугольника по точкам (вершинам) </w:t>
            </w:r>
          </w:p>
          <w:p w:rsidR="008772B6" w:rsidRPr="00CA4BB2" w:rsidRDefault="008772B6" w:rsidP="006F23E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0014D" w:rsidRPr="00CA4BB2" w:rsidRDefault="0010014D" w:rsidP="00775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</w:rPr>
      </w:pPr>
    </w:p>
    <w:p w:rsidR="0010014D" w:rsidRPr="00CA4BB2" w:rsidRDefault="0010014D" w:rsidP="00775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</w:rPr>
      </w:pPr>
      <w:r w:rsidRPr="00CA4BB2">
        <w:rPr>
          <w:rFonts w:ascii="Times New Roman" w:eastAsia="Times New Roman" w:hAnsi="Times New Roman" w:cs="Times New Roman"/>
          <w:color w:val="181910"/>
        </w:rPr>
        <w:t xml:space="preserve"> </w:t>
      </w:r>
    </w:p>
    <w:p w:rsidR="00067BD6" w:rsidRPr="00CA4BB2" w:rsidRDefault="00067BD6" w:rsidP="00067B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BB2">
        <w:rPr>
          <w:rFonts w:ascii="Times New Roman" w:hAnsi="Times New Roman" w:cs="Times New Roman"/>
          <w:b/>
        </w:rPr>
        <w:lastRenderedPageBreak/>
        <w:t>5. Содержание учебного предмета «Математика»</w:t>
      </w:r>
    </w:p>
    <w:p w:rsidR="007409CA" w:rsidRPr="00CA4BB2" w:rsidRDefault="007409CA" w:rsidP="00740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</w:rPr>
      </w:pPr>
    </w:p>
    <w:p w:rsidR="00E470E0" w:rsidRPr="00CA4BB2" w:rsidRDefault="00E470E0">
      <w:pPr>
        <w:rPr>
          <w:rFonts w:ascii="Times New Roman" w:hAnsi="Times New Roman" w:cs="Times New Roman"/>
        </w:rPr>
      </w:pPr>
    </w:p>
    <w:p w:rsidR="009F055A" w:rsidRPr="00CA4BB2" w:rsidRDefault="009F055A">
      <w:pPr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  <w:b/>
        </w:rPr>
        <w:t>Нумерация</w:t>
      </w:r>
      <w:r w:rsidRPr="00CA4BB2">
        <w:rPr>
          <w:rFonts w:ascii="Times New Roman" w:hAnsi="Times New Roman" w:cs="Times New Roman"/>
        </w:rPr>
        <w:t xml:space="preserve"> </w:t>
      </w:r>
    </w:p>
    <w:p w:rsidR="00067BD6" w:rsidRPr="00CA4BB2" w:rsidRDefault="009F055A">
      <w:pPr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>Нумерация чисел в пределах 10  Образование, название, обозначение цифрой (запись) чисел от 1 до 9.  Число и цифра 0. Образование, название, запись числа 10. 10 единиц – 1 десяток.  Счет предметов и отвлеченный счет в пределах 10 (счет по 1 и равными числовыми группами по 2). Количественные, порядковые числительные. Соотношение количества, числительного, цифры. Счет в заданных пределах.  Место каждого числа в числовом ряду. Следующее, предыдущее число. Получение следующего числа путем присчитывания 1 к числу. Получение предыдущего числа путем отсчитывания 1 от числа.  Сравнение чисел в пределах 10, в том числе с опорой на установление взаимно однозначного соответствия предметных совокупностей или их частей. Установление отношения: равно, больше, меньше. Состав чисел первого десятка из единиц.  Состав чисел первого десятка из двух частей (чисел), в том числе с опорой на представление предметной совокупности в виде двух составных частей. Нумерация чисел в пределах 20 Образование, название, запись чисел 11–20. Десятичный состав чисел 11–20. Числовой ряд в пределах 20. Получение следующего числа в пределах 20 путем присчитывания 1 к числу. Получение предыдущего числа в пределах 20 путем отсчитывания 1 от числа. Счет предметов в пределах 20. Однозначные, двузначные числа.</w:t>
      </w:r>
    </w:p>
    <w:p w:rsidR="009F055A" w:rsidRPr="00CA4BB2" w:rsidRDefault="009F055A" w:rsidP="009F055A">
      <w:pPr>
        <w:rPr>
          <w:rFonts w:ascii="Times New Roman" w:hAnsi="Times New Roman" w:cs="Times New Roman"/>
          <w:b/>
        </w:rPr>
      </w:pPr>
      <w:r w:rsidRPr="00CA4BB2">
        <w:rPr>
          <w:rFonts w:ascii="Times New Roman" w:hAnsi="Times New Roman" w:cs="Times New Roman"/>
          <w:b/>
        </w:rPr>
        <w:t xml:space="preserve">Единицы измерения и их соотношения </w:t>
      </w:r>
    </w:p>
    <w:p w:rsidR="009F055A" w:rsidRPr="00CA4BB2" w:rsidRDefault="009F055A" w:rsidP="009F055A">
      <w:pPr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 xml:space="preserve">Единицы измерения (меры) стоимости – копейка (1 к.), рубль (1 р.). Монеты: 1 р., 2 р., 5 р., 10 р., 10 к. Замена монет мелкого достоинства монетой более крупного достоинства в пределах 10 р. Размен монеты крупного достоинства монетами более мелкого достоинства.  Единица измерения (мера) длины – сантиметр (1 см). Измерение длины предметов с помощью модели сантиметра. Прибор для измерения длины – линейка. Измерение длины предметов с помощью линейки.  Единица измерения (мера) массы – килограмм (1 кг). Прибор для измерения массы – весы.  Единица измерения (мера) емкости – литр (1 л). Определение емкости предметов в литрах.  Единицы измерения (меры) времени – сутки (1 сут.), неделя (1 нед.). Соотношение: неделя – семь суток. Название дней недели. Порядок дней недели.  Чтение и запись чисел, полученных при измерении величин одной мерой. </w:t>
      </w:r>
    </w:p>
    <w:p w:rsidR="009F055A" w:rsidRPr="00CA4BB2" w:rsidRDefault="009F055A" w:rsidP="009F055A">
      <w:pPr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 xml:space="preserve"> </w:t>
      </w:r>
      <w:r w:rsidRPr="00CA4BB2">
        <w:rPr>
          <w:rFonts w:ascii="Times New Roman" w:hAnsi="Times New Roman" w:cs="Times New Roman"/>
          <w:b/>
        </w:rPr>
        <w:t>Арифметические действия</w:t>
      </w:r>
      <w:r w:rsidRPr="00CA4BB2">
        <w:rPr>
          <w:rFonts w:ascii="Times New Roman" w:hAnsi="Times New Roman" w:cs="Times New Roman"/>
        </w:rPr>
        <w:t xml:space="preserve"> </w:t>
      </w:r>
    </w:p>
    <w:p w:rsidR="009F055A" w:rsidRPr="00CA4BB2" w:rsidRDefault="009F055A" w:rsidP="009F055A">
      <w:pPr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>Арифметические действия: сложение, вычитание. Знаки арифметических действий сложения («+») и вычитания («–»), их название (плюс, минус) и значение (прибавить, вычесть). Составление математического выражения (1 + 1, 2 – 1) на основе соотнесения с  предметно-практической деятельностью (ситуацией). Знак «=», его значение (равно, получится). Запись математического выражения в виде равенства (примера): 1 + 1 = 2, 2 – 1 = 1.  Сложение, вычитание чисел в пределах 10. Таблица сложения чисел в пределах 10 на основе состава чисел, ее использование при выполнении действия вычитания. Переместительное свойство сложения (практическое использование). Нуль как результат вычитания (5 – 5 = 0).  Сложение десятка и единиц в пределах 20 (10 + 5 = 15); сложение двух десятков (10 + 10 = 20).</w:t>
      </w:r>
    </w:p>
    <w:p w:rsidR="009F055A" w:rsidRPr="00CA4BB2" w:rsidRDefault="009F055A" w:rsidP="009F055A">
      <w:pPr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  <w:b/>
        </w:rPr>
        <w:lastRenderedPageBreak/>
        <w:t xml:space="preserve">  Арифметические задачи</w:t>
      </w:r>
      <w:r w:rsidRPr="00CA4BB2">
        <w:rPr>
          <w:rFonts w:ascii="Times New Roman" w:hAnsi="Times New Roman" w:cs="Times New Roman"/>
        </w:rPr>
        <w:t xml:space="preserve"> </w:t>
      </w:r>
    </w:p>
    <w:p w:rsidR="009F055A" w:rsidRPr="00CA4BB2" w:rsidRDefault="009F055A" w:rsidP="009F055A">
      <w:pPr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 xml:space="preserve">Арифметическая задача, ее структура: условие, требование (вопрос). Решение и ответ задачи.  Простые арифметические задачи на нахождение суммы и разности (остатка). Составление задач на нахождение суммы, разности (остатка) по предложенному сюжету, готовому решению, краткой записи с использованием иллюстраций.  </w:t>
      </w:r>
    </w:p>
    <w:p w:rsidR="009F055A" w:rsidRPr="00CA4BB2" w:rsidRDefault="009F055A" w:rsidP="009F055A">
      <w:pPr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  <w:b/>
        </w:rPr>
        <w:t>Геометрический материал</w:t>
      </w:r>
      <w:r w:rsidRPr="00CA4BB2">
        <w:rPr>
          <w:rFonts w:ascii="Times New Roman" w:hAnsi="Times New Roman" w:cs="Times New Roman"/>
        </w:rPr>
        <w:t xml:space="preserve"> </w:t>
      </w:r>
    </w:p>
    <w:p w:rsidR="009F055A" w:rsidRPr="00CA4BB2" w:rsidRDefault="009F055A" w:rsidP="009F055A">
      <w:pPr>
        <w:rPr>
          <w:rFonts w:ascii="Times New Roman" w:hAnsi="Times New Roman" w:cs="Times New Roman"/>
        </w:rPr>
      </w:pPr>
      <w:r w:rsidRPr="00CA4BB2">
        <w:rPr>
          <w:rFonts w:ascii="Times New Roman" w:hAnsi="Times New Roman" w:cs="Times New Roman"/>
        </w:rPr>
        <w:t xml:space="preserve">Шар, куб, брус: распознавание, называние. Предметы одинаковой и разной формы.  Точка. Линии: прямая, кривая. Построение прямой линии с помощью линейки в различном положении по отношению к краю листа бумаги. Построение прямой линии через одну точку, две точки.  Отрезок. Измерение длины отрезка (в мерках произвольной длины, в сантиметрах). Построение отрезка заданной длины.  Овал: распознавание, называние.  Построение треугольника, квадрата, прямоугольника по точкам (вершинам).  </w:t>
      </w:r>
    </w:p>
    <w:p w:rsidR="00CA4BB2" w:rsidRDefault="00CA4BB2" w:rsidP="009F055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326B" w:rsidRPr="00CA4BB2" w:rsidRDefault="00CA4BB2" w:rsidP="00CA4BB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="009F055A" w:rsidRPr="00CA4BB2">
        <w:rPr>
          <w:rFonts w:ascii="Times New Roman" w:hAnsi="Times New Roman" w:cs="Times New Roman"/>
          <w:b/>
        </w:rPr>
        <w:t>6. Тематическое планирование</w:t>
      </w:r>
    </w:p>
    <w:tbl>
      <w:tblPr>
        <w:tblStyle w:val="a8"/>
        <w:tblW w:w="14941" w:type="dxa"/>
        <w:tblLayout w:type="fixed"/>
        <w:tblLook w:val="04A0"/>
      </w:tblPr>
      <w:tblGrid>
        <w:gridCol w:w="581"/>
        <w:gridCol w:w="927"/>
        <w:gridCol w:w="1081"/>
        <w:gridCol w:w="3683"/>
        <w:gridCol w:w="23"/>
        <w:gridCol w:w="1367"/>
        <w:gridCol w:w="22"/>
        <w:gridCol w:w="1367"/>
        <w:gridCol w:w="10"/>
        <w:gridCol w:w="13"/>
        <w:gridCol w:w="2758"/>
        <w:gridCol w:w="2007"/>
        <w:gridCol w:w="1081"/>
        <w:gridCol w:w="21"/>
      </w:tblGrid>
      <w:tr w:rsidR="00CA4BB2" w:rsidRPr="00CA4BB2" w:rsidTr="00CA4BB2">
        <w:trPr>
          <w:gridAfter w:val="1"/>
          <w:wAfter w:w="21" w:type="dxa"/>
          <w:trHeight w:val="561"/>
        </w:trPr>
        <w:tc>
          <w:tcPr>
            <w:tcW w:w="581" w:type="dxa"/>
            <w:tcBorders>
              <w:bottom w:val="nil"/>
              <w:right w:val="single" w:sz="4" w:space="0" w:color="auto"/>
            </w:tcBorders>
          </w:tcPr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bCs/>
                <w:sz w:val="22"/>
                <w:szCs w:val="22"/>
              </w:rPr>
              <w:t>№ п/п</w:t>
            </w:r>
          </w:p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bCs/>
                <w:sz w:val="22"/>
                <w:szCs w:val="22"/>
              </w:rPr>
              <w:t>Тема</w:t>
            </w:r>
          </w:p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bCs/>
                <w:sz w:val="22"/>
                <w:szCs w:val="22"/>
              </w:rPr>
              <w:t>урока</w:t>
            </w:r>
          </w:p>
        </w:tc>
        <w:tc>
          <w:tcPr>
            <w:tcW w:w="3683" w:type="dxa"/>
            <w:tcBorders>
              <w:left w:val="single" w:sz="4" w:space="0" w:color="auto"/>
              <w:bottom w:val="nil"/>
            </w:tcBorders>
          </w:tcPr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bCs/>
                <w:sz w:val="22"/>
                <w:szCs w:val="22"/>
              </w:rPr>
              <w:t>Основные</w:t>
            </w:r>
          </w:p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bCs/>
                <w:sz w:val="22"/>
                <w:szCs w:val="22"/>
              </w:rPr>
              <w:t>элементы</w:t>
            </w:r>
          </w:p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bCs/>
                <w:sz w:val="22"/>
                <w:szCs w:val="22"/>
              </w:rPr>
              <w:t>содержания</w:t>
            </w:r>
          </w:p>
        </w:tc>
        <w:tc>
          <w:tcPr>
            <w:tcW w:w="2789" w:type="dxa"/>
            <w:gridSpan w:val="5"/>
          </w:tcPr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bCs/>
                <w:sz w:val="22"/>
                <w:szCs w:val="22"/>
              </w:rPr>
              <w:t>Планируемые результаты обучения и формируемые компетенции:</w:t>
            </w:r>
          </w:p>
        </w:tc>
        <w:tc>
          <w:tcPr>
            <w:tcW w:w="2771" w:type="dxa"/>
            <w:gridSpan w:val="2"/>
            <w:vMerge w:val="restart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bCs/>
                <w:sz w:val="22"/>
                <w:szCs w:val="22"/>
              </w:rPr>
              <w:t>Средства обучения (в т.ч. демонстрации /лабораторные/ эксперимент)</w:t>
            </w:r>
          </w:p>
        </w:tc>
        <w:tc>
          <w:tcPr>
            <w:tcW w:w="2007" w:type="dxa"/>
            <w:tcBorders>
              <w:left w:val="single" w:sz="4" w:space="0" w:color="auto"/>
              <w:bottom w:val="nil"/>
            </w:tcBorders>
          </w:tcPr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bCs/>
                <w:sz w:val="22"/>
                <w:szCs w:val="22"/>
              </w:rPr>
              <w:t>Формы</w:t>
            </w:r>
          </w:p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bCs/>
                <w:sz w:val="22"/>
                <w:szCs w:val="22"/>
              </w:rPr>
              <w:t>контроля</w:t>
            </w:r>
          </w:p>
        </w:tc>
        <w:tc>
          <w:tcPr>
            <w:tcW w:w="1081" w:type="dxa"/>
            <w:tcBorders>
              <w:bottom w:val="nil"/>
              <w:right w:val="single" w:sz="4" w:space="0" w:color="auto"/>
            </w:tcBorders>
          </w:tcPr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bCs/>
                <w:sz w:val="22"/>
                <w:szCs w:val="22"/>
              </w:rPr>
              <w:t>Дом.</w:t>
            </w:r>
          </w:p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bCs/>
                <w:sz w:val="22"/>
                <w:szCs w:val="22"/>
              </w:rPr>
              <w:t>задание</w:t>
            </w:r>
          </w:p>
        </w:tc>
      </w:tr>
      <w:tr w:rsidR="00CA4BB2" w:rsidRPr="00CA4BB2" w:rsidTr="00CA4BB2">
        <w:trPr>
          <w:gridAfter w:val="1"/>
          <w:wAfter w:w="21" w:type="dxa"/>
          <w:trHeight w:val="295"/>
        </w:trPr>
        <w:tc>
          <w:tcPr>
            <w:tcW w:w="581" w:type="dxa"/>
            <w:tcBorders>
              <w:top w:val="nil"/>
              <w:right w:val="single" w:sz="4" w:space="0" w:color="auto"/>
            </w:tcBorders>
          </w:tcPr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0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pStyle w:val="Default"/>
              <w:ind w:right="-108"/>
              <w:rPr>
                <w:sz w:val="22"/>
                <w:szCs w:val="22"/>
              </w:rPr>
            </w:pPr>
            <w:r w:rsidRPr="00CA4BB2">
              <w:rPr>
                <w:bCs/>
                <w:sz w:val="22"/>
                <w:szCs w:val="22"/>
              </w:rPr>
              <w:t>Предметные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bCs/>
                <w:sz w:val="22"/>
                <w:szCs w:val="22"/>
              </w:rPr>
              <w:t>Личностные</w:t>
            </w:r>
          </w:p>
        </w:tc>
        <w:tc>
          <w:tcPr>
            <w:tcW w:w="2771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0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07F97" w:rsidRPr="00CA4BB2" w:rsidTr="00CA4BB2">
        <w:trPr>
          <w:trHeight w:val="134"/>
        </w:trPr>
        <w:tc>
          <w:tcPr>
            <w:tcW w:w="581" w:type="dxa"/>
            <w:tcBorders>
              <w:right w:val="single" w:sz="4" w:space="0" w:color="auto"/>
            </w:tcBorders>
          </w:tcPr>
          <w:p w:rsidR="00207F97" w:rsidRPr="00CA4BB2" w:rsidRDefault="00207F97" w:rsidP="00144D8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  <w:tcBorders>
              <w:right w:val="single" w:sz="4" w:space="0" w:color="auto"/>
            </w:tcBorders>
          </w:tcPr>
          <w:p w:rsidR="00207F97" w:rsidRPr="00CA4BB2" w:rsidRDefault="00207F97" w:rsidP="00144D8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3433" w:type="dxa"/>
            <w:gridSpan w:val="12"/>
            <w:tcBorders>
              <w:right w:val="single" w:sz="4" w:space="0" w:color="auto"/>
            </w:tcBorders>
          </w:tcPr>
          <w:p w:rsidR="00207F97" w:rsidRPr="00CA4BB2" w:rsidRDefault="00207F97" w:rsidP="00144D8F">
            <w:pPr>
              <w:pStyle w:val="Default"/>
              <w:jc w:val="center"/>
              <w:rPr>
                <w:sz w:val="22"/>
                <w:szCs w:val="22"/>
              </w:rPr>
            </w:pPr>
            <w:r w:rsidRPr="00CA4BB2">
              <w:rPr>
                <w:b/>
                <w:sz w:val="22"/>
                <w:szCs w:val="22"/>
              </w:rPr>
              <w:t>Элементарные математические представления</w:t>
            </w:r>
            <w:r w:rsidRPr="00CA4BB2">
              <w:rPr>
                <w:b/>
                <w:bCs/>
                <w:sz w:val="22"/>
                <w:szCs w:val="22"/>
              </w:rPr>
              <w:t>(5 ч.)</w:t>
            </w: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ind w:right="-8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Временные представления. Сутки: утро, день, вечер, ночь.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Знакомство с временными отношениями.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П-6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Л-3</w:t>
            </w:r>
          </w:p>
        </w:tc>
        <w:tc>
          <w:tcPr>
            <w:tcW w:w="2771" w:type="dxa"/>
            <w:gridSpan w:val="2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Дидактический материал.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Текущий.</w:t>
            </w:r>
          </w:p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sz w:val="22"/>
                <w:szCs w:val="22"/>
              </w:rPr>
              <w:t>Устный опрос.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Свойства  предметов, обладающих цветом, формой, размером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П-8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Л-6</w:t>
            </w:r>
          </w:p>
        </w:tc>
        <w:tc>
          <w:tcPr>
            <w:tcW w:w="2771" w:type="dxa"/>
            <w:gridSpan w:val="2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Дидактический материал.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Текущий.</w:t>
            </w:r>
          </w:p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sz w:val="22"/>
                <w:szCs w:val="22"/>
              </w:rPr>
              <w:t>Устный опрос.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Сравнение предметов. Много – мало, один – много,</w:t>
            </w:r>
          </w:p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Установление равно численности  двух совокупностей с помощью соответствия. Отработка понятий «больше – меньше».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П-8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Л-6</w:t>
            </w:r>
          </w:p>
        </w:tc>
        <w:tc>
          <w:tcPr>
            <w:tcW w:w="2771" w:type="dxa"/>
            <w:gridSpan w:val="2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Дидактический материал.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Текущий.</w:t>
            </w:r>
          </w:p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sz w:val="22"/>
                <w:szCs w:val="22"/>
              </w:rPr>
              <w:t>Устный опрос.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Сравнение </w:t>
            </w:r>
            <w:r w:rsidRPr="00CA4BB2">
              <w:rPr>
                <w:rFonts w:ascii="Times New Roman" w:hAnsi="Times New Roman" w:cs="Times New Roman"/>
              </w:rPr>
              <w:lastRenderedPageBreak/>
              <w:t>предметов. Молодой – старый.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lastRenderedPageBreak/>
              <w:t xml:space="preserve">Отработка понятий «сравнение </w:t>
            </w:r>
            <w:r w:rsidRPr="00CA4BB2">
              <w:rPr>
                <w:rFonts w:ascii="Times New Roman" w:hAnsi="Times New Roman" w:cs="Times New Roman"/>
              </w:rPr>
              <w:lastRenderedPageBreak/>
              <w:t>предметов по разным признакам».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lastRenderedPageBreak/>
              <w:t>П-8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Л-3</w:t>
            </w:r>
          </w:p>
        </w:tc>
        <w:tc>
          <w:tcPr>
            <w:tcW w:w="2771" w:type="dxa"/>
            <w:gridSpan w:val="2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Дидактический материал.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Текущий.</w:t>
            </w:r>
          </w:p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sz w:val="22"/>
                <w:szCs w:val="22"/>
              </w:rPr>
              <w:lastRenderedPageBreak/>
              <w:t>Устный опрос.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ind w:left="-120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Положение предметов в пространстве (далеко, близко, рядом, около,там).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Установление равно численности  двух совокупностей с помощью соответствия. 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П-8</w:t>
            </w:r>
          </w:p>
        </w:tc>
        <w:tc>
          <w:tcPr>
            <w:tcW w:w="1399" w:type="dxa"/>
            <w:gridSpan w:val="3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Л-3</w:t>
            </w:r>
          </w:p>
        </w:tc>
        <w:tc>
          <w:tcPr>
            <w:tcW w:w="2771" w:type="dxa"/>
            <w:gridSpan w:val="2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Дидактический материал.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Текущий.</w:t>
            </w:r>
          </w:p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sz w:val="22"/>
                <w:szCs w:val="22"/>
              </w:rPr>
              <w:t>Устный опрос.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207F97" w:rsidRPr="00CA4BB2" w:rsidTr="00CA4BB2">
        <w:trPr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207F97" w:rsidRPr="00CA4BB2" w:rsidRDefault="00207F97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</w:tcPr>
          <w:p w:rsidR="00207F97" w:rsidRPr="00CA4BB2" w:rsidRDefault="00207F97" w:rsidP="00144D8F">
            <w:pPr>
              <w:rPr>
                <w:rFonts w:ascii="Times New Roman" w:hAnsi="Times New Roman" w:cs="Times New Roman"/>
                <w:b/>
              </w:rPr>
            </w:pPr>
            <w:r w:rsidRPr="00CA4BB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433" w:type="dxa"/>
            <w:gridSpan w:val="12"/>
            <w:tcBorders>
              <w:left w:val="single" w:sz="4" w:space="0" w:color="auto"/>
            </w:tcBorders>
          </w:tcPr>
          <w:p w:rsidR="00207F97" w:rsidRPr="00CA4BB2" w:rsidRDefault="00207F97" w:rsidP="00144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BB2">
              <w:rPr>
                <w:rFonts w:ascii="Times New Roman" w:hAnsi="Times New Roman"/>
                <w:b/>
              </w:rPr>
              <w:t xml:space="preserve">Первый десяток (58ч.)  </w:t>
            </w: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Количество и счет. Число и цифра 1.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Отработка счета предметов. Название и запись числа 1.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Л-7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007" w:type="dxa"/>
          </w:tcPr>
          <w:p w:rsidR="00CA4BB2" w:rsidRPr="00CA4BB2" w:rsidRDefault="00CA4BB2" w:rsidP="00144D8F">
            <w:r w:rsidRPr="00CA4BB2">
              <w:rPr>
                <w:rFonts w:ascii="Times New Roman" w:hAnsi="Times New Roman" w:cs="Times New Roman"/>
              </w:rPr>
              <w:t>Текущий: работа со счетным материалом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Число и цифра 2. Образование Пара.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Отработка счета предметов. Название и запись числа 2.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Л-2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007" w:type="dxa"/>
          </w:tcPr>
          <w:p w:rsidR="00CA4BB2" w:rsidRPr="00CA4BB2" w:rsidRDefault="00CA4BB2" w:rsidP="00144D8F">
            <w:r w:rsidRPr="00CA4BB2">
              <w:rPr>
                <w:rFonts w:ascii="Times New Roman" w:hAnsi="Times New Roman" w:cs="Times New Roman"/>
              </w:rPr>
              <w:t>Текущий: работа со счетным материалом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Состав числа 2.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Отработка счета предметов. Название и запись числа 2. 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Л-7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Текущий: работа со счетным материалом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Меры стоимости. Монеты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Знакомство с мерой стоимости – копейка, рубль.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Л-7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материал. Монеты.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Текущий: работа со счетным материалом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Понятие: знак = (равно), (меньше) (больше).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Уточнение и отработка понятий</w:t>
            </w:r>
          </w:p>
          <w:p w:rsidR="00CA4BB2" w:rsidRPr="00CA4BB2" w:rsidRDefault="00CA4BB2" w:rsidP="00144D8F">
            <w:pPr>
              <w:ind w:right="-250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«равно»,«меньше»,</w:t>
            </w:r>
          </w:p>
          <w:p w:rsidR="00CA4BB2" w:rsidRPr="00CA4BB2" w:rsidRDefault="00CA4BB2" w:rsidP="00144D8F">
            <w:pPr>
              <w:ind w:right="-250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«больше».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Л-7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Дидактический, счетный материал.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Текущий: практические упражнения.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ind w:right="-87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Понятие: знак – (минус), + (плюс).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Уточнение и отработка понятий</w:t>
            </w:r>
          </w:p>
          <w:p w:rsidR="00CA4BB2" w:rsidRPr="00CA4BB2" w:rsidRDefault="00CA4BB2" w:rsidP="00144D8F">
            <w:pPr>
              <w:ind w:right="-250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«равно», «меньше», «больше».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Л-7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Дидактический, счетный материал.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Текущий: практические упражнения.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Понятие: «было-стало».  Составление и решение задач (1+1=2,  2–1=1).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Уточнение и отработка понятий</w:t>
            </w:r>
          </w:p>
          <w:p w:rsidR="00CA4BB2" w:rsidRPr="00CA4BB2" w:rsidRDefault="00CA4BB2" w:rsidP="00144D8F">
            <w:pPr>
              <w:ind w:right="-250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«было», «стало».</w:t>
            </w:r>
          </w:p>
          <w:p w:rsidR="00CA4BB2" w:rsidRPr="00CA4BB2" w:rsidRDefault="00CA4BB2" w:rsidP="00144D8F">
            <w:pPr>
              <w:ind w:right="-250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Отработка решения и составления текстовых задач.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Л-4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Текущий: практические упражнения.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Число и цифра 3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Название и запись числа 3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Л-2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Текущий:</w:t>
            </w:r>
          </w:p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 предметов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Сравнение чисел </w:t>
            </w:r>
          </w:p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1, 2, 3.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ind w:right="-108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Выполнение заданий с отношениями «больше, меньше, равно»; 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Л-4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Дидактический, счетный материал.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Текущий: практические </w:t>
            </w:r>
            <w:r w:rsidRPr="00CA4BB2">
              <w:rPr>
                <w:rFonts w:ascii="Times New Roman" w:hAnsi="Times New Roman" w:cs="Times New Roman"/>
              </w:rPr>
              <w:lastRenderedPageBreak/>
              <w:t>задания.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216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Состав числа 3.</w:t>
            </w:r>
          </w:p>
        </w:tc>
        <w:tc>
          <w:tcPr>
            <w:tcW w:w="3683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Отработка счета предметов. Название и запись числа 3. </w:t>
            </w:r>
          </w:p>
        </w:tc>
        <w:tc>
          <w:tcPr>
            <w:tcW w:w="1390" w:type="dxa"/>
            <w:gridSpan w:val="2"/>
            <w:vMerge w:val="restart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Л-4</w:t>
            </w:r>
          </w:p>
        </w:tc>
        <w:tc>
          <w:tcPr>
            <w:tcW w:w="2781" w:type="dxa"/>
            <w:gridSpan w:val="3"/>
            <w:vMerge w:val="restart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Дидактический, счетный материал.</w:t>
            </w:r>
          </w:p>
        </w:tc>
        <w:tc>
          <w:tcPr>
            <w:tcW w:w="2007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Текущий: работа с раздаточным материалом.</w:t>
            </w:r>
          </w:p>
        </w:tc>
        <w:tc>
          <w:tcPr>
            <w:tcW w:w="1081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488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Состав числа 3.</w:t>
            </w:r>
          </w:p>
        </w:tc>
        <w:tc>
          <w:tcPr>
            <w:tcW w:w="3683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vMerge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vMerge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245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Понятие о примерах на сложение</w:t>
            </w:r>
          </w:p>
        </w:tc>
        <w:tc>
          <w:tcPr>
            <w:tcW w:w="3683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Отработка счета предметов. Правила записи примеров.</w:t>
            </w:r>
          </w:p>
        </w:tc>
        <w:tc>
          <w:tcPr>
            <w:tcW w:w="1390" w:type="dxa"/>
            <w:gridSpan w:val="2"/>
            <w:vMerge w:val="restart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П-5</w:t>
            </w: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Л-7</w:t>
            </w:r>
          </w:p>
        </w:tc>
        <w:tc>
          <w:tcPr>
            <w:tcW w:w="2781" w:type="dxa"/>
            <w:gridSpan w:val="3"/>
            <w:vMerge w:val="restart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2007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Текущий: практические задания.</w:t>
            </w:r>
          </w:p>
        </w:tc>
        <w:tc>
          <w:tcPr>
            <w:tcW w:w="1081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460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Понятие о примерах на сложение </w:t>
            </w:r>
          </w:p>
        </w:tc>
        <w:tc>
          <w:tcPr>
            <w:tcW w:w="3683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vMerge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vMerge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263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Понятие о примерах на вычитание.</w:t>
            </w:r>
          </w:p>
        </w:tc>
        <w:tc>
          <w:tcPr>
            <w:tcW w:w="3683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Отработка счета предметов.Правила записи примеров.</w:t>
            </w:r>
          </w:p>
        </w:tc>
        <w:tc>
          <w:tcPr>
            <w:tcW w:w="1390" w:type="dxa"/>
            <w:gridSpan w:val="2"/>
            <w:vMerge w:val="restart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П-5</w:t>
            </w: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Л-7</w:t>
            </w:r>
          </w:p>
        </w:tc>
        <w:tc>
          <w:tcPr>
            <w:tcW w:w="2781" w:type="dxa"/>
            <w:gridSpan w:val="3"/>
            <w:vMerge w:val="restart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2007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Текущий: устный опрос.</w:t>
            </w:r>
          </w:p>
        </w:tc>
        <w:tc>
          <w:tcPr>
            <w:tcW w:w="1081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432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Понятие о примерах на вычитание.</w:t>
            </w:r>
          </w:p>
        </w:tc>
        <w:tc>
          <w:tcPr>
            <w:tcW w:w="3683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vMerge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vMerge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Решение задач в пределах  3.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Отработка решения текстовых задач.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sz w:val="22"/>
                <w:szCs w:val="22"/>
              </w:rPr>
              <w:t>П-5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sz w:val="22"/>
                <w:szCs w:val="22"/>
              </w:rPr>
              <w:t>Л-7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Текущий: устный опрос. 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Шар. Куб.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Распознавание геометрических фигур, тел.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sz w:val="22"/>
                <w:szCs w:val="22"/>
              </w:rPr>
              <w:t>П-8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sz w:val="22"/>
                <w:szCs w:val="22"/>
              </w:rPr>
              <w:t>Л-5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Демонстрационный материал- шар. куб.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Текущий: устный опрос.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Число и цифра 4.</w:t>
            </w:r>
          </w:p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Состав числа 4.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Отработка счета предметов. Название и запись числа 4.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Л-2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Текущий:</w:t>
            </w:r>
          </w:p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 предметов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ind w:left="-108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Числовой ряд 1-4. Сравнение, запись и решение примеров в пределе 4.</w:t>
            </w:r>
          </w:p>
          <w:p w:rsidR="00CA4BB2" w:rsidRPr="00CA4BB2" w:rsidRDefault="00CA4BB2" w:rsidP="00144D8F">
            <w:pPr>
              <w:ind w:left="-108"/>
              <w:rPr>
                <w:rFonts w:ascii="Times New Roman" w:hAnsi="Times New Roman" w:cs="Times New Roman"/>
              </w:rPr>
            </w:pPr>
          </w:p>
          <w:p w:rsidR="00CA4BB2" w:rsidRPr="00CA4BB2" w:rsidRDefault="00CA4BB2" w:rsidP="00144D8F">
            <w:pPr>
              <w:ind w:left="-108"/>
              <w:rPr>
                <w:rFonts w:ascii="Times New Roman" w:hAnsi="Times New Roman" w:cs="Times New Roman"/>
              </w:rPr>
            </w:pPr>
          </w:p>
          <w:p w:rsidR="00CA4BB2" w:rsidRPr="00CA4BB2" w:rsidRDefault="00CA4BB2" w:rsidP="00144D8F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Закрепить математические умения сложения и вычитания чисел в пределах 4.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Л-2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Текущий: арифметический диктант.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254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Сложение и вычитание в пределах 4. сравнение. Прямоугольник.</w:t>
            </w:r>
          </w:p>
        </w:tc>
        <w:tc>
          <w:tcPr>
            <w:tcW w:w="3683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Отработка решения текстовых задач арифметическим способом (с опорой на иллюстрации, схемы, таблицы).</w:t>
            </w:r>
          </w:p>
        </w:tc>
        <w:tc>
          <w:tcPr>
            <w:tcW w:w="1390" w:type="dxa"/>
            <w:gridSpan w:val="2"/>
            <w:vMerge w:val="restart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П-7</w:t>
            </w: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Л-7</w:t>
            </w:r>
          </w:p>
        </w:tc>
        <w:tc>
          <w:tcPr>
            <w:tcW w:w="2781" w:type="dxa"/>
            <w:gridSpan w:val="3"/>
            <w:vMerge w:val="restart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2007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Текущий.</w:t>
            </w:r>
          </w:p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911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Сложение и вычитание в пределах 4. сравнение. Прямоугольник.</w:t>
            </w:r>
          </w:p>
        </w:tc>
        <w:tc>
          <w:tcPr>
            <w:tcW w:w="3683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vMerge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vMerge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Составление и решение задач.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Отработка решения текстовых задач арифметическим способом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П-8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Л-5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Текущий: устный опрос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Число и цифра 5. Состав числа 5.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Отработка счета предметов. Название и запись числа 5.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pStyle w:val="Default"/>
              <w:rPr>
                <w:color w:val="auto"/>
                <w:sz w:val="22"/>
                <w:szCs w:val="22"/>
              </w:rPr>
            </w:pPr>
            <w:r w:rsidRPr="00CA4BB2">
              <w:rPr>
                <w:color w:val="auto"/>
                <w:sz w:val="22"/>
                <w:szCs w:val="22"/>
              </w:rPr>
              <w:t>П-1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pStyle w:val="Default"/>
              <w:rPr>
                <w:color w:val="auto"/>
                <w:sz w:val="22"/>
                <w:szCs w:val="22"/>
              </w:rPr>
            </w:pPr>
            <w:r w:rsidRPr="00CA4BB2">
              <w:rPr>
                <w:color w:val="auto"/>
                <w:sz w:val="22"/>
                <w:szCs w:val="22"/>
              </w:rPr>
              <w:t>Л-2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Текущий:. арифметический диктант.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206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Сложение и вычитание в пределах 5.</w:t>
            </w:r>
          </w:p>
        </w:tc>
        <w:tc>
          <w:tcPr>
            <w:tcW w:w="3683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Закрепить математические умения сложения и вычитания чисел в пределах 5.</w:t>
            </w:r>
          </w:p>
        </w:tc>
        <w:tc>
          <w:tcPr>
            <w:tcW w:w="1390" w:type="dxa"/>
            <w:gridSpan w:val="2"/>
            <w:vMerge w:val="restart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Л-2</w:t>
            </w:r>
          </w:p>
        </w:tc>
        <w:tc>
          <w:tcPr>
            <w:tcW w:w="2781" w:type="dxa"/>
            <w:gridSpan w:val="3"/>
            <w:vMerge w:val="restart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007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Текущий: арифметический диктант.</w:t>
            </w:r>
          </w:p>
        </w:tc>
        <w:tc>
          <w:tcPr>
            <w:tcW w:w="1081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488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Сложение и вычитание в пределах 5.</w:t>
            </w:r>
          </w:p>
        </w:tc>
        <w:tc>
          <w:tcPr>
            <w:tcW w:w="3683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vMerge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vMerge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Прибавление и вычитание по 1, 2, 3, 4.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Обобщить и систематизировать знания сложения  и вычитания.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П-7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Л-7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Текущий: работа со счетным материалом.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207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Решение примеров на сложение и вычитание. Отрезок.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Закрепить математические умения сложения и вычитания чисел. Знакомство с понятием «отрезок».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sz w:val="22"/>
                <w:szCs w:val="22"/>
              </w:rPr>
              <w:t>П-8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  <w:r w:rsidRPr="00CA4BB2">
              <w:rPr>
                <w:sz w:val="22"/>
                <w:szCs w:val="22"/>
              </w:rPr>
              <w:t>Л-5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Геометрические приборы: линейка, треугольник 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Текущий: устный опрос. 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723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Решение примеров на сложение и вычитание. Отрезок.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Число и цифра 0.</w:t>
            </w:r>
          </w:p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Сравнение чисел 1-5 с числом 0.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Знакомство с названием и записью числа 0.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Л-2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Тематическийсчет предметов.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263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Число и цифра 6. </w:t>
            </w:r>
          </w:p>
        </w:tc>
        <w:tc>
          <w:tcPr>
            <w:tcW w:w="3683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Отработка счета предметов. Название и запись числа. </w:t>
            </w:r>
          </w:p>
        </w:tc>
        <w:tc>
          <w:tcPr>
            <w:tcW w:w="1390" w:type="dxa"/>
            <w:gridSpan w:val="2"/>
            <w:vMerge w:val="restart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Л-2</w:t>
            </w:r>
          </w:p>
        </w:tc>
        <w:tc>
          <w:tcPr>
            <w:tcW w:w="2781" w:type="dxa"/>
            <w:gridSpan w:val="3"/>
            <w:vMerge w:val="restart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007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Тематическийсчет предметов.</w:t>
            </w:r>
          </w:p>
        </w:tc>
        <w:tc>
          <w:tcPr>
            <w:tcW w:w="1081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291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Состав числа 6.</w:t>
            </w:r>
          </w:p>
        </w:tc>
        <w:tc>
          <w:tcPr>
            <w:tcW w:w="3683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vMerge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vMerge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207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Сложение и вычитание в пределах 6.</w:t>
            </w:r>
          </w:p>
        </w:tc>
        <w:tc>
          <w:tcPr>
            <w:tcW w:w="3683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Закрепить математические умения сложения и вычитания чисел в пределах 6.</w:t>
            </w:r>
          </w:p>
        </w:tc>
        <w:tc>
          <w:tcPr>
            <w:tcW w:w="1390" w:type="dxa"/>
            <w:gridSpan w:val="2"/>
            <w:vMerge w:val="restart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Л-2</w:t>
            </w:r>
          </w:p>
        </w:tc>
        <w:tc>
          <w:tcPr>
            <w:tcW w:w="2781" w:type="dxa"/>
            <w:gridSpan w:val="3"/>
            <w:vMerge w:val="restart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007" w:type="dxa"/>
            <w:vMerge w:val="restart"/>
          </w:tcPr>
          <w:p w:rsidR="00CA4BB2" w:rsidRPr="00CA4BB2" w:rsidRDefault="00CA4BB2" w:rsidP="00144D8F">
            <w:pPr>
              <w:ind w:right="-144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Тематический: работа с дидактическим </w:t>
            </w:r>
            <w:r w:rsidRPr="00CA4BB2">
              <w:rPr>
                <w:rFonts w:ascii="Times New Roman" w:hAnsi="Times New Roman" w:cs="Times New Roman"/>
              </w:rPr>
              <w:lastRenderedPageBreak/>
              <w:t>материалом.</w:t>
            </w:r>
          </w:p>
        </w:tc>
        <w:tc>
          <w:tcPr>
            <w:tcW w:w="1081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723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Сложение и вычитание в пределах 6.</w:t>
            </w:r>
          </w:p>
        </w:tc>
        <w:tc>
          <w:tcPr>
            <w:tcW w:w="3683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vMerge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vMerge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CA4BB2" w:rsidRPr="00CA4BB2" w:rsidRDefault="00CA4BB2" w:rsidP="00144D8F">
            <w:pPr>
              <w:ind w:right="-144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272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Число и цифра 7.</w:t>
            </w:r>
          </w:p>
        </w:tc>
        <w:tc>
          <w:tcPr>
            <w:tcW w:w="3683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Отработка счета предметов. Название и запись числа 7. </w:t>
            </w:r>
          </w:p>
        </w:tc>
        <w:tc>
          <w:tcPr>
            <w:tcW w:w="1390" w:type="dxa"/>
            <w:gridSpan w:val="2"/>
            <w:vMerge w:val="restart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Л-2</w:t>
            </w:r>
          </w:p>
        </w:tc>
        <w:tc>
          <w:tcPr>
            <w:tcW w:w="2781" w:type="dxa"/>
            <w:gridSpan w:val="3"/>
            <w:vMerge w:val="restart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007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Тематическийсчет предметов.</w:t>
            </w:r>
          </w:p>
        </w:tc>
        <w:tc>
          <w:tcPr>
            <w:tcW w:w="1081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282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Состав числа 7. </w:t>
            </w:r>
          </w:p>
        </w:tc>
        <w:tc>
          <w:tcPr>
            <w:tcW w:w="3683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vMerge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vMerge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46"/>
        </w:trPr>
        <w:tc>
          <w:tcPr>
            <w:tcW w:w="581" w:type="dxa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08" w:type="dxa"/>
            <w:gridSpan w:val="2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Меры времени. Неделя. Сутки.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Упражнение в названии дней недели.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Л-7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Текущий: устный опрос. 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88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Сложение и вычитание в пределах 7.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Закрепить математические умения сложения и вычитания чисел в пределах7.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Л-2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ind w:right="-144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Тематический: работа с дидактическим материалом.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742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Сложение и вычитание в пределах 7.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CA4BB2" w:rsidRPr="00CA4BB2" w:rsidRDefault="00CA4BB2" w:rsidP="00144D8F">
            <w:pPr>
              <w:ind w:right="-144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253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Число и цифра 8. </w:t>
            </w:r>
          </w:p>
        </w:tc>
        <w:tc>
          <w:tcPr>
            <w:tcW w:w="3683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Отработка счета предметов. Название и запись числа 8. </w:t>
            </w:r>
          </w:p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Сложение и вычитание в пределах 8.</w:t>
            </w:r>
          </w:p>
        </w:tc>
        <w:tc>
          <w:tcPr>
            <w:tcW w:w="1390" w:type="dxa"/>
            <w:gridSpan w:val="2"/>
            <w:vMerge w:val="restart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Л-2</w:t>
            </w:r>
          </w:p>
        </w:tc>
        <w:tc>
          <w:tcPr>
            <w:tcW w:w="2781" w:type="dxa"/>
            <w:gridSpan w:val="3"/>
            <w:vMerge w:val="restart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007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Тематическийсчет предметов.</w:t>
            </w:r>
          </w:p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442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Состав числа 8. </w:t>
            </w:r>
          </w:p>
        </w:tc>
        <w:tc>
          <w:tcPr>
            <w:tcW w:w="3683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vMerge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vMerge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207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46 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Сложение и вычитание в пределах 8.</w:t>
            </w:r>
          </w:p>
        </w:tc>
        <w:tc>
          <w:tcPr>
            <w:tcW w:w="3683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Закрепить математические умения сложения и вычитания чисел в пределах 8.</w:t>
            </w:r>
          </w:p>
        </w:tc>
        <w:tc>
          <w:tcPr>
            <w:tcW w:w="1390" w:type="dxa"/>
            <w:gridSpan w:val="2"/>
            <w:vMerge w:val="restart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Л-2</w:t>
            </w:r>
          </w:p>
        </w:tc>
        <w:tc>
          <w:tcPr>
            <w:tcW w:w="2781" w:type="dxa"/>
            <w:gridSpan w:val="3"/>
            <w:vMerge w:val="restart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007" w:type="dxa"/>
            <w:vMerge w:val="restart"/>
          </w:tcPr>
          <w:p w:rsidR="00CA4BB2" w:rsidRPr="00CA4BB2" w:rsidRDefault="00CA4BB2" w:rsidP="00144D8F">
            <w:pPr>
              <w:ind w:right="-144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Тематический: работа с дидактическим материалом.</w:t>
            </w:r>
          </w:p>
        </w:tc>
        <w:tc>
          <w:tcPr>
            <w:tcW w:w="1081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723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Сложение и вычитание в пределах 8.</w:t>
            </w:r>
          </w:p>
        </w:tc>
        <w:tc>
          <w:tcPr>
            <w:tcW w:w="3683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vMerge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vMerge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CA4BB2" w:rsidRPr="00CA4BB2" w:rsidRDefault="00CA4BB2" w:rsidP="00144D8F">
            <w:pPr>
              <w:ind w:right="-144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206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48 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Число и цифра 9. 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Отработка счета предметов. Название и запись числа 9. 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Л-2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Тематическийработа со счетным материалом.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488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Состав числа 9. 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254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Дифференциация цифр 6-9. Упражнения на обозначение количества множеств. </w:t>
            </w:r>
          </w:p>
        </w:tc>
        <w:tc>
          <w:tcPr>
            <w:tcW w:w="3683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Отработка навыков решения примеров на сложение и вычитание.</w:t>
            </w:r>
          </w:p>
        </w:tc>
        <w:tc>
          <w:tcPr>
            <w:tcW w:w="1390" w:type="dxa"/>
            <w:gridSpan w:val="2"/>
            <w:vMerge w:val="restart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Л-2</w:t>
            </w:r>
          </w:p>
        </w:tc>
        <w:tc>
          <w:tcPr>
            <w:tcW w:w="2781" w:type="dxa"/>
            <w:gridSpan w:val="3"/>
            <w:vMerge w:val="restart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2007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Текущий: индивидуаль-</w:t>
            </w:r>
          </w:p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ные задания.</w:t>
            </w:r>
          </w:p>
        </w:tc>
        <w:tc>
          <w:tcPr>
            <w:tcW w:w="1081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300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Дифференциация </w:t>
            </w:r>
            <w:r w:rsidRPr="00CA4BB2">
              <w:rPr>
                <w:rFonts w:ascii="Times New Roman" w:hAnsi="Times New Roman" w:cs="Times New Roman"/>
              </w:rPr>
              <w:lastRenderedPageBreak/>
              <w:t>цифр 6-9. Упражнения на обозначение количества множеств.</w:t>
            </w:r>
          </w:p>
        </w:tc>
        <w:tc>
          <w:tcPr>
            <w:tcW w:w="3683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vMerge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vMerge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225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lastRenderedPageBreak/>
              <w:t xml:space="preserve">52 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Решение примеров и задач  на сложение и вычитание в пределах 9.  </w:t>
            </w:r>
          </w:p>
        </w:tc>
        <w:tc>
          <w:tcPr>
            <w:tcW w:w="3683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Отработка навыков решения примеров на сложение и вычитание</w:t>
            </w:r>
          </w:p>
        </w:tc>
        <w:tc>
          <w:tcPr>
            <w:tcW w:w="1390" w:type="dxa"/>
            <w:gridSpan w:val="2"/>
            <w:vMerge w:val="restart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Л-2</w:t>
            </w:r>
          </w:p>
        </w:tc>
        <w:tc>
          <w:tcPr>
            <w:tcW w:w="2781" w:type="dxa"/>
            <w:gridSpan w:val="3"/>
            <w:vMerge w:val="restart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2007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</w:t>
            </w:r>
          </w:p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939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 Решение примеров и задач  на сложение и вычитание в пределах 9.  </w:t>
            </w:r>
          </w:p>
        </w:tc>
        <w:tc>
          <w:tcPr>
            <w:tcW w:w="3683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vMerge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vMerge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244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Число 10. Понятие 10 ед.- один десяток.</w:t>
            </w:r>
          </w:p>
        </w:tc>
        <w:tc>
          <w:tcPr>
            <w:tcW w:w="3683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Отработка счета предметов. Название и запись числа 10. </w:t>
            </w:r>
          </w:p>
        </w:tc>
        <w:tc>
          <w:tcPr>
            <w:tcW w:w="1390" w:type="dxa"/>
            <w:gridSpan w:val="2"/>
            <w:vMerge w:val="restart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Л-2</w:t>
            </w:r>
          </w:p>
        </w:tc>
        <w:tc>
          <w:tcPr>
            <w:tcW w:w="2781" w:type="dxa"/>
            <w:gridSpan w:val="3"/>
            <w:vMerge w:val="restart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2007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Тематический работа по карточкам.</w:t>
            </w:r>
          </w:p>
        </w:tc>
        <w:tc>
          <w:tcPr>
            <w:tcW w:w="1081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451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Число 10. Понятие 10 ед.- один десяток.</w:t>
            </w:r>
          </w:p>
        </w:tc>
        <w:tc>
          <w:tcPr>
            <w:tcW w:w="3683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vMerge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vMerge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79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Числовой ряд 1-10. Порядковые и количественные числительные.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Отработка счета предметов. Название и запись числа 10.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Л-2</w:t>
            </w: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Тематический работа по карточкам.</w:t>
            </w: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751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Числовой ряд 1-10. Порядковые и количественные числительные.</w:t>
            </w:r>
          </w:p>
        </w:tc>
        <w:tc>
          <w:tcPr>
            <w:tcW w:w="3683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225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Сравнение чисел в пределах 10.</w:t>
            </w:r>
          </w:p>
        </w:tc>
        <w:tc>
          <w:tcPr>
            <w:tcW w:w="3683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Отработка счета предметов. Название и запись числа 10.</w:t>
            </w:r>
          </w:p>
        </w:tc>
        <w:tc>
          <w:tcPr>
            <w:tcW w:w="1390" w:type="dxa"/>
            <w:gridSpan w:val="2"/>
            <w:vMerge w:val="restart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Л-2</w:t>
            </w:r>
          </w:p>
        </w:tc>
        <w:tc>
          <w:tcPr>
            <w:tcW w:w="2781" w:type="dxa"/>
            <w:gridSpan w:val="3"/>
            <w:vMerge w:val="restart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Дидактический, счетный материал</w:t>
            </w:r>
          </w:p>
        </w:tc>
        <w:tc>
          <w:tcPr>
            <w:tcW w:w="2007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Текущий:</w:t>
            </w:r>
          </w:p>
        </w:tc>
        <w:tc>
          <w:tcPr>
            <w:tcW w:w="1081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479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jc w:val="center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Состав числа 10.</w:t>
            </w:r>
          </w:p>
        </w:tc>
        <w:tc>
          <w:tcPr>
            <w:tcW w:w="3683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vMerge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vMerge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235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Сложение и вычитание в пределах 10.</w:t>
            </w:r>
          </w:p>
        </w:tc>
        <w:tc>
          <w:tcPr>
            <w:tcW w:w="3683" w:type="dxa"/>
            <w:vMerge w:val="restart"/>
          </w:tcPr>
          <w:p w:rsidR="00CA4BB2" w:rsidRPr="00CA4BB2" w:rsidRDefault="00CA4BB2" w:rsidP="00144D8F">
            <w:pPr>
              <w:ind w:left="-108"/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Отработка счета предметов. Название и запись числа 10. Сложение и вычитание в пределах 10</w:t>
            </w:r>
          </w:p>
        </w:tc>
        <w:tc>
          <w:tcPr>
            <w:tcW w:w="1390" w:type="dxa"/>
            <w:gridSpan w:val="2"/>
            <w:vMerge w:val="restart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Л-2</w:t>
            </w:r>
          </w:p>
        </w:tc>
        <w:tc>
          <w:tcPr>
            <w:tcW w:w="2781" w:type="dxa"/>
            <w:gridSpan w:val="3"/>
            <w:vMerge w:val="restart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007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Текущий: индивидуальные задания.</w:t>
            </w:r>
          </w:p>
        </w:tc>
        <w:tc>
          <w:tcPr>
            <w:tcW w:w="1081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460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.Сложение и вычитание в пределах 10.</w:t>
            </w:r>
          </w:p>
        </w:tc>
        <w:tc>
          <w:tcPr>
            <w:tcW w:w="3683" w:type="dxa"/>
            <w:vMerge/>
          </w:tcPr>
          <w:p w:rsidR="00CA4BB2" w:rsidRPr="00CA4BB2" w:rsidRDefault="00CA4BB2" w:rsidP="00144D8F">
            <w:pPr>
              <w:ind w:left="-108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vMerge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vMerge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254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Решение задач на нахождение суммы, остатка.</w:t>
            </w:r>
          </w:p>
        </w:tc>
        <w:tc>
          <w:tcPr>
            <w:tcW w:w="3683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Отработка навыков решения задач на увеличение и уменьшение числа на несколько единиц.</w:t>
            </w:r>
          </w:p>
        </w:tc>
        <w:tc>
          <w:tcPr>
            <w:tcW w:w="1390" w:type="dxa"/>
            <w:gridSpan w:val="2"/>
            <w:vMerge w:val="restart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П-1</w:t>
            </w:r>
          </w:p>
        </w:tc>
        <w:tc>
          <w:tcPr>
            <w:tcW w:w="1389" w:type="dxa"/>
            <w:gridSpan w:val="2"/>
            <w:vMerge w:val="restart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Л-2</w:t>
            </w:r>
          </w:p>
        </w:tc>
        <w:tc>
          <w:tcPr>
            <w:tcW w:w="2781" w:type="dxa"/>
            <w:gridSpan w:val="3"/>
            <w:vMerge w:val="restart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2007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Текущий: индивидуальные задания.</w:t>
            </w:r>
          </w:p>
        </w:tc>
        <w:tc>
          <w:tcPr>
            <w:tcW w:w="1081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451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Решение задач на нахождение суммы, остатка.</w:t>
            </w:r>
          </w:p>
        </w:tc>
        <w:tc>
          <w:tcPr>
            <w:tcW w:w="3683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2"/>
            <w:vMerge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1" w:type="dxa"/>
            <w:gridSpan w:val="3"/>
            <w:vMerge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207F97" w:rsidRPr="00CA4BB2" w:rsidTr="00CA4BB2">
        <w:trPr>
          <w:trHeight w:val="279"/>
        </w:trPr>
        <w:tc>
          <w:tcPr>
            <w:tcW w:w="581" w:type="dxa"/>
            <w:tcBorders>
              <w:right w:val="single" w:sz="4" w:space="0" w:color="auto"/>
            </w:tcBorders>
          </w:tcPr>
          <w:p w:rsidR="00207F97" w:rsidRPr="00CA4BB2" w:rsidRDefault="00207F97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07F97" w:rsidRPr="00CA4BB2" w:rsidRDefault="00207F97" w:rsidP="00144D8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33" w:type="dxa"/>
            <w:gridSpan w:val="12"/>
            <w:tcBorders>
              <w:left w:val="single" w:sz="4" w:space="0" w:color="auto"/>
            </w:tcBorders>
          </w:tcPr>
          <w:p w:rsidR="00207F97" w:rsidRPr="00CA4BB2" w:rsidRDefault="00207F97" w:rsidP="00144D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BB2">
              <w:rPr>
                <w:rFonts w:ascii="Times New Roman" w:hAnsi="Times New Roman"/>
                <w:b/>
              </w:rPr>
              <w:t>Повторение  (5ч.)</w:t>
            </w:r>
          </w:p>
        </w:tc>
      </w:tr>
      <w:tr w:rsidR="00CA4BB2" w:rsidRPr="00CA4BB2" w:rsidTr="00CA4BB2">
        <w:trPr>
          <w:gridAfter w:val="1"/>
          <w:wAfter w:w="21" w:type="dxa"/>
          <w:trHeight w:val="187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Повторение геометрических фигур.</w:t>
            </w:r>
          </w:p>
        </w:tc>
        <w:tc>
          <w:tcPr>
            <w:tcW w:w="3706" w:type="dxa"/>
            <w:gridSpan w:val="2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Закрепление знания геометрических фигур.</w:t>
            </w:r>
          </w:p>
        </w:tc>
        <w:tc>
          <w:tcPr>
            <w:tcW w:w="1389" w:type="dxa"/>
            <w:gridSpan w:val="2"/>
            <w:vMerge w:val="restart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П-7</w:t>
            </w:r>
          </w:p>
        </w:tc>
        <w:tc>
          <w:tcPr>
            <w:tcW w:w="1390" w:type="dxa"/>
            <w:gridSpan w:val="3"/>
            <w:vMerge w:val="restart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Л-7</w:t>
            </w:r>
          </w:p>
        </w:tc>
        <w:tc>
          <w:tcPr>
            <w:tcW w:w="2758" w:type="dxa"/>
            <w:vMerge w:val="restart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материал, геометрические фигуры</w:t>
            </w:r>
          </w:p>
        </w:tc>
        <w:tc>
          <w:tcPr>
            <w:tcW w:w="2007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Тематический</w:t>
            </w:r>
          </w:p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Практические задания.</w:t>
            </w:r>
          </w:p>
        </w:tc>
        <w:tc>
          <w:tcPr>
            <w:tcW w:w="1081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507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Повторение геометрических фигур.</w:t>
            </w:r>
          </w:p>
        </w:tc>
        <w:tc>
          <w:tcPr>
            <w:tcW w:w="3706" w:type="dxa"/>
            <w:gridSpan w:val="2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3"/>
            <w:vMerge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197"/>
        </w:trPr>
        <w:tc>
          <w:tcPr>
            <w:tcW w:w="581" w:type="dxa"/>
            <w:tcBorders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008" w:type="dxa"/>
            <w:gridSpan w:val="2"/>
            <w:tcBorders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Повторение пройденного и обобщение знаний и  умений.</w:t>
            </w:r>
          </w:p>
        </w:tc>
        <w:tc>
          <w:tcPr>
            <w:tcW w:w="3706" w:type="dxa"/>
            <w:gridSpan w:val="2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Закрепление счета </w:t>
            </w:r>
          </w:p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предметов. Название </w:t>
            </w:r>
          </w:p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и запись чисел. </w:t>
            </w:r>
          </w:p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Сложение и вычитание </w:t>
            </w:r>
          </w:p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чисел в пределах 10.</w:t>
            </w:r>
          </w:p>
        </w:tc>
        <w:tc>
          <w:tcPr>
            <w:tcW w:w="1389" w:type="dxa"/>
            <w:gridSpan w:val="2"/>
            <w:vMerge w:val="restart"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П-7</w:t>
            </w:r>
          </w:p>
        </w:tc>
        <w:tc>
          <w:tcPr>
            <w:tcW w:w="1390" w:type="dxa"/>
            <w:gridSpan w:val="3"/>
            <w:vMerge w:val="restart"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Л-7</w:t>
            </w:r>
          </w:p>
        </w:tc>
        <w:tc>
          <w:tcPr>
            <w:tcW w:w="2758" w:type="dxa"/>
            <w:vMerge w:val="restart"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Счетный материал</w:t>
            </w:r>
          </w:p>
        </w:tc>
        <w:tc>
          <w:tcPr>
            <w:tcW w:w="2007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Тематический</w:t>
            </w:r>
          </w:p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Практические задания.</w:t>
            </w:r>
          </w:p>
        </w:tc>
        <w:tc>
          <w:tcPr>
            <w:tcW w:w="1081" w:type="dxa"/>
            <w:vMerge w:val="restart"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245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 xml:space="preserve">67 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Повторение пройденного и обобщение знаний и  умений.</w:t>
            </w:r>
          </w:p>
        </w:tc>
        <w:tc>
          <w:tcPr>
            <w:tcW w:w="3706" w:type="dxa"/>
            <w:gridSpan w:val="2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3"/>
            <w:vMerge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  <w:tr w:rsidR="00CA4BB2" w:rsidRPr="00CA4BB2" w:rsidTr="00CA4BB2">
        <w:trPr>
          <w:gridAfter w:val="1"/>
          <w:wAfter w:w="21" w:type="dxa"/>
          <w:trHeight w:val="714"/>
        </w:trPr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  <w:r w:rsidRPr="00CA4BB2">
              <w:rPr>
                <w:rFonts w:ascii="Times New Roman" w:hAnsi="Times New Roman" w:cs="Times New Roman"/>
              </w:rPr>
              <w:t>Повторение пройденного и обобщение знаний и  умений.</w:t>
            </w:r>
          </w:p>
        </w:tc>
        <w:tc>
          <w:tcPr>
            <w:tcW w:w="3706" w:type="dxa"/>
            <w:gridSpan w:val="2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gridSpan w:val="2"/>
            <w:vMerge/>
            <w:tcBorders>
              <w:righ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gridSpan w:val="3"/>
            <w:vMerge/>
            <w:tcBorders>
              <w:left w:val="single" w:sz="4" w:space="0" w:color="auto"/>
            </w:tcBorders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8" w:type="dxa"/>
            <w:vMerge/>
          </w:tcPr>
          <w:p w:rsidR="00CA4BB2" w:rsidRPr="00CA4BB2" w:rsidRDefault="00CA4BB2" w:rsidP="00144D8F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  <w:vMerge/>
          </w:tcPr>
          <w:p w:rsidR="00CA4BB2" w:rsidRPr="00CA4BB2" w:rsidRDefault="00CA4BB2" w:rsidP="00144D8F">
            <w:pPr>
              <w:rPr>
                <w:rFonts w:ascii="Times New Roman" w:hAnsi="Times New Roman" w:cs="Times New Roman"/>
              </w:rPr>
            </w:pPr>
          </w:p>
        </w:tc>
      </w:tr>
    </w:tbl>
    <w:p w:rsidR="003234E1" w:rsidRDefault="00CA4BB2" w:rsidP="00CA4BB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3234E1" w:rsidRDefault="003234E1" w:rsidP="00CA4BB2">
      <w:pPr>
        <w:spacing w:after="0" w:line="240" w:lineRule="auto"/>
        <w:rPr>
          <w:rFonts w:ascii="Times New Roman" w:hAnsi="Times New Roman" w:cs="Times New Roman"/>
        </w:rPr>
      </w:pPr>
    </w:p>
    <w:p w:rsidR="003234E1" w:rsidRDefault="003234E1" w:rsidP="00CA4BB2">
      <w:pPr>
        <w:spacing w:after="0" w:line="240" w:lineRule="auto"/>
        <w:rPr>
          <w:rFonts w:ascii="Times New Roman" w:hAnsi="Times New Roman" w:cs="Times New Roman"/>
        </w:rPr>
      </w:pPr>
    </w:p>
    <w:p w:rsidR="003234E1" w:rsidRDefault="003234E1" w:rsidP="00CA4BB2">
      <w:pPr>
        <w:spacing w:after="0" w:line="240" w:lineRule="auto"/>
        <w:rPr>
          <w:rFonts w:ascii="Times New Roman" w:hAnsi="Times New Roman" w:cs="Times New Roman"/>
        </w:rPr>
      </w:pPr>
    </w:p>
    <w:p w:rsidR="003234E1" w:rsidRDefault="003234E1" w:rsidP="00CA4BB2">
      <w:pPr>
        <w:spacing w:after="0" w:line="240" w:lineRule="auto"/>
        <w:rPr>
          <w:rFonts w:ascii="Times New Roman" w:hAnsi="Times New Roman" w:cs="Times New Roman"/>
        </w:rPr>
      </w:pPr>
    </w:p>
    <w:p w:rsidR="003234E1" w:rsidRDefault="003234E1" w:rsidP="00CA4BB2">
      <w:pPr>
        <w:spacing w:after="0" w:line="240" w:lineRule="auto"/>
        <w:rPr>
          <w:rFonts w:ascii="Times New Roman" w:hAnsi="Times New Roman" w:cs="Times New Roman"/>
        </w:rPr>
      </w:pPr>
    </w:p>
    <w:p w:rsidR="003234E1" w:rsidRDefault="003234E1" w:rsidP="00CA4BB2">
      <w:pPr>
        <w:spacing w:after="0" w:line="240" w:lineRule="auto"/>
        <w:rPr>
          <w:rFonts w:ascii="Times New Roman" w:hAnsi="Times New Roman" w:cs="Times New Roman"/>
        </w:rPr>
      </w:pPr>
    </w:p>
    <w:p w:rsidR="003234E1" w:rsidRDefault="003234E1" w:rsidP="00CA4BB2">
      <w:pPr>
        <w:spacing w:after="0" w:line="240" w:lineRule="auto"/>
        <w:rPr>
          <w:rFonts w:ascii="Times New Roman" w:hAnsi="Times New Roman" w:cs="Times New Roman"/>
        </w:rPr>
      </w:pPr>
    </w:p>
    <w:p w:rsidR="009B326B" w:rsidRPr="00CA4BB2" w:rsidRDefault="003234E1" w:rsidP="00CA4BB2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</w:t>
      </w:r>
      <w:r w:rsidR="00CA4BB2">
        <w:rPr>
          <w:rFonts w:ascii="Times New Roman" w:hAnsi="Times New Roman" w:cs="Times New Roman"/>
        </w:rPr>
        <w:t xml:space="preserve">  </w:t>
      </w:r>
      <w:r w:rsidR="009B326B" w:rsidRPr="00CA4BB2">
        <w:rPr>
          <w:rFonts w:ascii="Times New Roman" w:hAnsi="Times New Roman" w:cs="Times New Roman"/>
          <w:b/>
        </w:rPr>
        <w:t>7. Описание материально-технического обеспечения образовательного процесса</w:t>
      </w:r>
    </w:p>
    <w:p w:rsidR="009B326B" w:rsidRPr="00CA4BB2" w:rsidRDefault="009B326B" w:rsidP="009B3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326B" w:rsidRPr="00CA4BB2" w:rsidRDefault="000673C8" w:rsidP="009B326B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</w:rPr>
        <w:t>Учебник Математика 1</w:t>
      </w:r>
      <w:r w:rsidR="009B326B" w:rsidRPr="00CA4BB2">
        <w:rPr>
          <w:rFonts w:ascii="Times New Roman" w:hAnsi="Times New Roman"/>
          <w:color w:val="000000"/>
        </w:rPr>
        <w:t xml:space="preserve"> класс Т.В. Алышева в 2-ух частях, учебник для общеобразовательных организаций, реализующих адаптированные основные общеобразовательные программы, Москва «Просвещение» 2017-2019 г.</w:t>
      </w:r>
    </w:p>
    <w:p w:rsidR="009B326B" w:rsidRPr="000673C8" w:rsidRDefault="009B326B" w:rsidP="000673C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CA4BB2">
        <w:rPr>
          <w:rFonts w:ascii="Times New Roman" w:hAnsi="Times New Roman"/>
        </w:rPr>
        <w:t>Математика. Методические рекомендации. 1-4 классы: учеб. Пособие для общеобразоват. Организаций, реализующих адапт. Основные общеобразоват. Программы.:Т.В.Алышева.-М.: Просвещение. 2017.</w:t>
      </w:r>
    </w:p>
    <w:p w:rsidR="000673C8" w:rsidRPr="000673C8" w:rsidRDefault="000673C8" w:rsidP="000673C8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pPr w:leftFromText="180" w:rightFromText="180" w:bottomFromText="200" w:vertAnchor="text" w:horzAnchor="margin" w:tblpY="196"/>
        <w:tblW w:w="13291" w:type="dxa"/>
        <w:tblLook w:val="04A0"/>
      </w:tblPr>
      <w:tblGrid>
        <w:gridCol w:w="4928"/>
        <w:gridCol w:w="8363"/>
      </w:tblGrid>
      <w:tr w:rsidR="009B326B" w:rsidRPr="00CA4BB2" w:rsidTr="00144D8F">
        <w:trPr>
          <w:trHeight w:val="2397"/>
        </w:trPr>
        <w:tc>
          <w:tcPr>
            <w:tcW w:w="4928" w:type="dxa"/>
          </w:tcPr>
          <w:p w:rsidR="009B326B" w:rsidRPr="00CA4BB2" w:rsidRDefault="009B326B" w:rsidP="00144D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BB2">
              <w:rPr>
                <w:rFonts w:ascii="Times New Roman" w:eastAsia="Times New Roman" w:hAnsi="Times New Roman" w:cs="Times New Roman"/>
                <w:color w:val="000000"/>
              </w:rPr>
              <w:t>СОГЛАСОВАНО:</w:t>
            </w:r>
          </w:p>
          <w:p w:rsidR="009B326B" w:rsidRPr="00CA4BB2" w:rsidRDefault="009B326B" w:rsidP="00144D8F">
            <w:pPr>
              <w:shd w:val="clear" w:color="auto" w:fill="FFFFFF"/>
              <w:spacing w:after="0" w:line="240" w:lineRule="auto"/>
              <w:ind w:left="79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B326B" w:rsidRPr="00CA4BB2" w:rsidRDefault="009B326B" w:rsidP="00144D8F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</w:rPr>
            </w:pPr>
            <w:r w:rsidRPr="00CA4BB2">
              <w:rPr>
                <w:rFonts w:ascii="Times New Roman" w:eastAsia="Times New Roman" w:hAnsi="Times New Roman" w:cs="Times New Roman"/>
                <w:color w:val="000000"/>
              </w:rPr>
              <w:t>Протокол заседания МС</w:t>
            </w:r>
          </w:p>
          <w:p w:rsidR="009B326B" w:rsidRPr="00CA4BB2" w:rsidRDefault="009B326B" w:rsidP="00144D8F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</w:rPr>
            </w:pPr>
            <w:r w:rsidRPr="00CA4BB2">
              <w:rPr>
                <w:rFonts w:ascii="Times New Roman" w:eastAsia="Times New Roman" w:hAnsi="Times New Roman" w:cs="Times New Roman"/>
                <w:color w:val="000000"/>
              </w:rPr>
              <w:t xml:space="preserve">от ___________ 2019 года   № 1 </w:t>
            </w:r>
          </w:p>
          <w:p w:rsidR="009B326B" w:rsidRPr="00CA4BB2" w:rsidRDefault="009B326B" w:rsidP="00144D8F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</w:rPr>
            </w:pPr>
            <w:r w:rsidRPr="00CA4BB2">
              <w:rPr>
                <w:rFonts w:ascii="Times New Roman" w:eastAsia="Times New Roman" w:hAnsi="Times New Roman" w:cs="Times New Roman"/>
              </w:rPr>
              <w:t xml:space="preserve">руководитель МС    </w:t>
            </w:r>
          </w:p>
          <w:p w:rsidR="009B326B" w:rsidRPr="00CA4BB2" w:rsidRDefault="009B326B" w:rsidP="00144D8F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</w:rPr>
            </w:pPr>
            <w:r w:rsidRPr="00CA4BB2">
              <w:rPr>
                <w:rFonts w:ascii="Times New Roman" w:eastAsia="Times New Roman" w:hAnsi="Times New Roman" w:cs="Times New Roman"/>
              </w:rPr>
              <w:t>_____________________ Т.А. Алёхина</w:t>
            </w:r>
          </w:p>
          <w:p w:rsidR="009B326B" w:rsidRPr="00CA4BB2" w:rsidRDefault="009B326B" w:rsidP="0014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green"/>
              </w:rPr>
            </w:pPr>
          </w:p>
        </w:tc>
        <w:tc>
          <w:tcPr>
            <w:tcW w:w="8363" w:type="dxa"/>
          </w:tcPr>
          <w:p w:rsidR="009B326B" w:rsidRPr="00CA4BB2" w:rsidRDefault="009B326B" w:rsidP="00144D8F">
            <w:pPr>
              <w:shd w:val="clear" w:color="auto" w:fill="FFFFFF"/>
              <w:spacing w:after="0" w:line="240" w:lineRule="auto"/>
              <w:ind w:left="79"/>
              <w:rPr>
                <w:rFonts w:ascii="Times New Roman" w:eastAsia="Times New Roman" w:hAnsi="Times New Roman" w:cs="Times New Roman"/>
                <w:color w:val="000000"/>
              </w:rPr>
            </w:pPr>
            <w:r w:rsidRPr="00CA4BB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СОГЛАСОВАНО:</w:t>
            </w:r>
          </w:p>
          <w:p w:rsidR="009B326B" w:rsidRPr="00CA4BB2" w:rsidRDefault="009B326B" w:rsidP="00144D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B326B" w:rsidRPr="00CA4BB2" w:rsidRDefault="009B326B" w:rsidP="00144D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BB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Заместитель директора по УВР </w:t>
            </w:r>
          </w:p>
          <w:p w:rsidR="009B326B" w:rsidRPr="00CA4BB2" w:rsidRDefault="009B326B" w:rsidP="00144D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BB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_______________О.А. Толстых</w:t>
            </w:r>
          </w:p>
          <w:p w:rsidR="009B326B" w:rsidRPr="00CA4BB2" w:rsidRDefault="009B326B" w:rsidP="00144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4BB2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__________________ 2019 года</w:t>
            </w:r>
          </w:p>
          <w:p w:rsidR="009B326B" w:rsidRPr="00CA4BB2" w:rsidRDefault="009B326B" w:rsidP="00144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B326B" w:rsidRPr="00CA4BB2" w:rsidRDefault="009B326B" w:rsidP="00144D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9B326B" w:rsidRPr="00CA4BB2" w:rsidRDefault="009B326B">
      <w:pPr>
        <w:rPr>
          <w:rFonts w:ascii="Times New Roman" w:hAnsi="Times New Roman" w:cs="Times New Roman"/>
        </w:rPr>
      </w:pPr>
    </w:p>
    <w:p w:rsidR="009B326B" w:rsidRPr="00CA4BB2" w:rsidRDefault="009B326B">
      <w:pPr>
        <w:rPr>
          <w:rFonts w:ascii="Times New Roman" w:hAnsi="Times New Roman" w:cs="Times New Roman"/>
        </w:rPr>
      </w:pPr>
    </w:p>
    <w:p w:rsidR="009B326B" w:rsidRPr="00CA4BB2" w:rsidRDefault="009B326B">
      <w:pPr>
        <w:rPr>
          <w:rFonts w:ascii="Times New Roman" w:hAnsi="Times New Roman" w:cs="Times New Roman"/>
        </w:rPr>
      </w:pPr>
    </w:p>
    <w:p w:rsidR="009B326B" w:rsidRPr="00CA4BB2" w:rsidRDefault="009B326B">
      <w:pPr>
        <w:rPr>
          <w:rFonts w:ascii="Times New Roman" w:hAnsi="Times New Roman" w:cs="Times New Roman"/>
        </w:rPr>
      </w:pPr>
    </w:p>
    <w:p w:rsidR="009B326B" w:rsidRPr="00CA4BB2" w:rsidRDefault="009B326B">
      <w:pPr>
        <w:rPr>
          <w:rFonts w:ascii="Times New Roman" w:hAnsi="Times New Roman" w:cs="Times New Roman"/>
        </w:rPr>
      </w:pPr>
    </w:p>
    <w:p w:rsidR="009B326B" w:rsidRPr="00CA4BB2" w:rsidRDefault="009B326B">
      <w:pPr>
        <w:rPr>
          <w:rFonts w:ascii="Times New Roman" w:hAnsi="Times New Roman" w:cs="Times New Roman"/>
        </w:rPr>
      </w:pPr>
    </w:p>
    <w:p w:rsidR="009B326B" w:rsidRPr="00CA4BB2" w:rsidRDefault="009B326B">
      <w:pPr>
        <w:rPr>
          <w:rFonts w:ascii="Times New Roman" w:hAnsi="Times New Roman" w:cs="Times New Roman"/>
        </w:rPr>
      </w:pPr>
    </w:p>
    <w:sectPr w:rsidR="009B326B" w:rsidRPr="00CA4BB2" w:rsidSect="002645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A5F" w:rsidRDefault="00D15A5F" w:rsidP="007409CA">
      <w:pPr>
        <w:spacing w:after="0" w:line="240" w:lineRule="auto"/>
      </w:pPr>
      <w:r>
        <w:separator/>
      </w:r>
    </w:p>
  </w:endnote>
  <w:endnote w:type="continuationSeparator" w:id="1">
    <w:p w:rsidR="00D15A5F" w:rsidRDefault="00D15A5F" w:rsidP="0074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A5F" w:rsidRDefault="00D15A5F" w:rsidP="007409CA">
      <w:pPr>
        <w:spacing w:after="0" w:line="240" w:lineRule="auto"/>
      </w:pPr>
      <w:r>
        <w:separator/>
      </w:r>
    </w:p>
  </w:footnote>
  <w:footnote w:type="continuationSeparator" w:id="1">
    <w:p w:rsidR="00D15A5F" w:rsidRDefault="00D15A5F" w:rsidP="0074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C06"/>
    <w:multiLevelType w:val="hybridMultilevel"/>
    <w:tmpl w:val="A7028BC8"/>
    <w:lvl w:ilvl="0" w:tplc="1A70A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547"/>
    <w:rsid w:val="000673C8"/>
    <w:rsid w:val="00067BD6"/>
    <w:rsid w:val="0010014D"/>
    <w:rsid w:val="00207F97"/>
    <w:rsid w:val="00264547"/>
    <w:rsid w:val="002874DC"/>
    <w:rsid w:val="003234E1"/>
    <w:rsid w:val="005E7BC0"/>
    <w:rsid w:val="006E6427"/>
    <w:rsid w:val="006F23E9"/>
    <w:rsid w:val="007409CA"/>
    <w:rsid w:val="00775A90"/>
    <w:rsid w:val="00874678"/>
    <w:rsid w:val="008772B6"/>
    <w:rsid w:val="009B326B"/>
    <w:rsid w:val="009F055A"/>
    <w:rsid w:val="00BD3C72"/>
    <w:rsid w:val="00CA4BB2"/>
    <w:rsid w:val="00D15A5F"/>
    <w:rsid w:val="00E4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454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6454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40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09C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0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09CA"/>
    <w:rPr>
      <w:rFonts w:eastAsiaTheme="minorEastAsia"/>
      <w:lang w:eastAsia="ru-RU"/>
    </w:rPr>
  </w:style>
  <w:style w:type="table" w:styleId="a8">
    <w:name w:val="Table Grid"/>
    <w:basedOn w:val="a1"/>
    <w:uiPriority w:val="59"/>
    <w:qFormat/>
    <w:rsid w:val="007409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74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9B326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17</Pages>
  <Words>5358</Words>
  <Characters>30542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2020-03-22T09:09:00Z</dcterms:created>
  <dcterms:modified xsi:type="dcterms:W3CDTF">2020-03-22T16:05:00Z</dcterms:modified>
</cp:coreProperties>
</file>