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69EC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16943B29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419A9671" w14:textId="77777777" w:rsidTr="00EB5BAE">
        <w:tc>
          <w:tcPr>
            <w:tcW w:w="2972" w:type="dxa"/>
            <w:hideMark/>
          </w:tcPr>
          <w:p w14:paraId="4FAE3EC1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15BA11" wp14:editId="23901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6B8F9279" w14:textId="77777777" w:rsidR="00B61ED5" w:rsidRDefault="00B61ED5" w:rsidP="00B61ED5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1FB9783" w14:textId="7735F1F1" w:rsidR="00B61ED5" w:rsidRPr="009F70EA" w:rsidRDefault="00B61ED5" w:rsidP="00B61ED5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6BF04CE9" w14:textId="77777777" w:rsidR="00B61ED5" w:rsidRPr="009F70EA" w:rsidRDefault="00B61ED5" w:rsidP="00B61ED5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7CC37C0E" w14:textId="77777777" w:rsidR="00B61ED5" w:rsidRPr="00B94BE3" w:rsidRDefault="00B61ED5" w:rsidP="00B61ED5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727B1733" w14:textId="77777777" w:rsidR="00B61ED5" w:rsidRPr="00B94BE3" w:rsidRDefault="00B61ED5" w:rsidP="00B61ED5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1B41B490" w14:textId="5B7210CE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2B8AB90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28A52CD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6F9775EF" w14:textId="77777777" w:rsidR="00D477C1" w:rsidRDefault="00D477C1" w:rsidP="00D477C1">
      <w:pPr>
        <w:spacing w:line="237" w:lineRule="auto"/>
        <w:ind w:right="-239"/>
        <w:jc w:val="center"/>
        <w:rPr>
          <w:sz w:val="20"/>
          <w:szCs w:val="20"/>
        </w:rPr>
      </w:pPr>
      <w:bookmarkStart w:id="0" w:name="page3"/>
      <w:bookmarkEnd w:id="0"/>
      <w:r>
        <w:rPr>
          <w:rFonts w:eastAsia="Times New Roman"/>
          <w:b/>
          <w:bCs/>
          <w:sz w:val="28"/>
          <w:szCs w:val="28"/>
        </w:rPr>
        <w:t>Положение о Международном конкурсе</w:t>
      </w:r>
      <w:r w:rsidRPr="00E9267A">
        <w:rPr>
          <w:rFonts w:eastAsia="Times New Roman"/>
          <w:b/>
          <w:bCs/>
          <w:sz w:val="28"/>
          <w:szCs w:val="28"/>
        </w:rPr>
        <w:t xml:space="preserve"> научных разработок </w:t>
      </w:r>
      <w:r>
        <w:rPr>
          <w:rFonts w:eastAsia="Times New Roman"/>
          <w:b/>
          <w:bCs/>
          <w:sz w:val="28"/>
          <w:szCs w:val="28"/>
        </w:rPr>
        <w:t xml:space="preserve">школьников и </w:t>
      </w:r>
      <w:r w:rsidRPr="00E9267A">
        <w:rPr>
          <w:rFonts w:eastAsia="Times New Roman"/>
          <w:b/>
          <w:bCs/>
          <w:sz w:val="28"/>
          <w:szCs w:val="28"/>
        </w:rPr>
        <w:t>студентов</w:t>
      </w:r>
      <w:r>
        <w:rPr>
          <w:rFonts w:eastAsia="Times New Roman"/>
          <w:b/>
          <w:bCs/>
          <w:sz w:val="28"/>
          <w:szCs w:val="28"/>
        </w:rPr>
        <w:t xml:space="preserve"> «Наука </w:t>
      </w:r>
      <w:r w:rsidR="0050697E">
        <w:rPr>
          <w:rFonts w:eastAsia="Times New Roman"/>
          <w:b/>
          <w:bCs/>
          <w:sz w:val="28"/>
          <w:szCs w:val="28"/>
        </w:rPr>
        <w:t>сегодня</w:t>
      </w:r>
      <w:r>
        <w:rPr>
          <w:rFonts w:eastAsia="Times New Roman"/>
          <w:b/>
          <w:bCs/>
          <w:sz w:val="28"/>
          <w:szCs w:val="28"/>
        </w:rPr>
        <w:t>»</w:t>
      </w:r>
    </w:p>
    <w:p w14:paraId="20944E82" w14:textId="77777777" w:rsidR="00D477C1" w:rsidRDefault="00D477C1" w:rsidP="00D477C1">
      <w:pPr>
        <w:spacing w:line="335" w:lineRule="exact"/>
        <w:rPr>
          <w:sz w:val="24"/>
          <w:szCs w:val="24"/>
        </w:rPr>
      </w:pPr>
    </w:p>
    <w:p w14:paraId="74948E4A" w14:textId="77777777" w:rsidR="00D477C1" w:rsidRPr="00990F50" w:rsidRDefault="00D477C1" w:rsidP="00D477C1">
      <w:pPr>
        <w:spacing w:line="234" w:lineRule="auto"/>
        <w:ind w:right="-259"/>
        <w:jc w:val="center"/>
        <w:rPr>
          <w:rFonts w:ascii="Arial Black" w:hAnsi="Arial Black"/>
          <w:sz w:val="20"/>
          <w:szCs w:val="20"/>
        </w:rPr>
      </w:pPr>
      <w:r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УВАЖАЕМЫЕ КОЛЛЕГИ, УЧАЩИЕСЯ ШКОЛ, СТУДЕНТЫ КОЛЛЕДЖЕЙ, ТЕХНИКУМОВ, ВУЗОВ!</w:t>
      </w:r>
    </w:p>
    <w:p w14:paraId="0223AE83" w14:textId="77777777" w:rsidR="00D477C1" w:rsidRPr="00990F50" w:rsidRDefault="00D477C1" w:rsidP="00D477C1">
      <w:pPr>
        <w:spacing w:line="14" w:lineRule="exact"/>
        <w:rPr>
          <w:rFonts w:ascii="Arial Black" w:hAnsi="Arial Black"/>
          <w:sz w:val="24"/>
          <w:szCs w:val="24"/>
        </w:rPr>
      </w:pPr>
    </w:p>
    <w:p w14:paraId="2DEA945C" w14:textId="77777777" w:rsidR="00D477C1" w:rsidRPr="00990F50" w:rsidRDefault="00D477C1" w:rsidP="00D477C1">
      <w:pPr>
        <w:spacing w:line="236" w:lineRule="auto"/>
        <w:ind w:left="260"/>
        <w:rPr>
          <w:rFonts w:ascii="Arial Black" w:eastAsia="Times New Roman" w:hAnsi="Arial Black"/>
          <w:b/>
          <w:bCs/>
          <w:color w:val="17365D"/>
          <w:sz w:val="24"/>
          <w:szCs w:val="24"/>
        </w:rPr>
      </w:pPr>
      <w:r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 Международном конкурсе научных разработок школьников и студентов «Наука без границ».</w:t>
      </w:r>
    </w:p>
    <w:p w14:paraId="1B4A4CD1" w14:textId="77777777" w:rsidR="00D477C1" w:rsidRDefault="00D477C1" w:rsidP="00D477C1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</w:p>
    <w:p w14:paraId="0C71ABAC" w14:textId="77777777" w:rsidR="00D477C1" w:rsidRPr="0045755A" w:rsidRDefault="00D477C1" w:rsidP="00D477C1">
      <w:pPr>
        <w:shd w:val="clear" w:color="auto" w:fill="FFFFFF"/>
        <w:ind w:firstLine="720"/>
        <w:jc w:val="both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Основной целью конкурса является привлечение студентов к научно–исследо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вательской работе. Международный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конкурс  научных разработок 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школьников и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студентов  проводится с целью создания условий, способствующих развитию интеллектуального и творческого потенциала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школьников и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студентов, вовлечения их в научно-исследовательскую и проектную деятельность, содействия повышению их профессиональной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 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квалификации. </w:t>
      </w:r>
    </w:p>
    <w:p w14:paraId="7FD38C5E" w14:textId="77777777" w:rsidR="00D477C1" w:rsidRPr="0038718B" w:rsidRDefault="00D477C1" w:rsidP="00D477C1">
      <w:pPr>
        <w:shd w:val="clear" w:color="auto" w:fill="FFFFFF"/>
        <w:ind w:firstLine="720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 </w:t>
      </w:r>
    </w:p>
    <w:p w14:paraId="59BA8953" w14:textId="77777777" w:rsidR="00B61ED5" w:rsidRPr="0038718B" w:rsidRDefault="00B61ED5" w:rsidP="00B61ED5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bookmarkStart w:id="1" w:name="_Hlk126102565"/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6433276B" w14:textId="77777777" w:rsidR="00B61ED5" w:rsidRPr="0038718B" w:rsidRDefault="00B61ED5" w:rsidP="00B61ED5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197C0DCA" w14:textId="77777777" w:rsidR="00B61ED5" w:rsidRPr="00E43A82" w:rsidRDefault="00B61ED5" w:rsidP="00B61ED5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4729B0A9" w14:textId="77777777" w:rsidR="00B61ED5" w:rsidRPr="00FE3277" w:rsidRDefault="00B61ED5" w:rsidP="00B61ED5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bookmarkEnd w:id="1"/>
    <w:p w14:paraId="4CC92727" w14:textId="77777777" w:rsidR="00D477C1" w:rsidRPr="00E9267A" w:rsidRDefault="00D477C1" w:rsidP="00D477C1">
      <w:pPr>
        <w:shd w:val="clear" w:color="auto" w:fill="FFFFFF"/>
        <w:ind w:firstLine="720"/>
        <w:jc w:val="both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   </w:t>
      </w:r>
      <w:r w:rsidRPr="00E9267A">
        <w:rPr>
          <w:rFonts w:ascii="Open Sans" w:eastAsia="Times New Roman" w:hAnsi="Open Sans"/>
          <w:color w:val="000000" w:themeColor="text1"/>
          <w:sz w:val="24"/>
          <w:szCs w:val="24"/>
        </w:rPr>
        <w:br/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К участию в конкурсе приглашаются: 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учащиеся школ,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студенты ВУЗов и </w:t>
      </w:r>
      <w:proofErr w:type="spell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ССУЗов</w:t>
      </w:r>
      <w:proofErr w:type="spell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5BEFD5F6" w14:textId="77777777" w:rsidR="00D477C1" w:rsidRPr="00E9267A" w:rsidRDefault="00D477C1" w:rsidP="00D477C1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На конкурс принимаются научные статьи, рефераты, курсовые и дипломные работы студентов.</w:t>
      </w:r>
    </w:p>
    <w:p w14:paraId="1AF0338F" w14:textId="77777777" w:rsidR="00D477C1" w:rsidRPr="00E9267A" w:rsidRDefault="00D477C1" w:rsidP="00D477C1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Критерии оценки работы:</w:t>
      </w:r>
    </w:p>
    <w:p w14:paraId="0BF6ABBA" w14:textId="77777777" w:rsidR="00D477C1" w:rsidRPr="0038718B" w:rsidRDefault="00D477C1" w:rsidP="00D477C1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Актуальность заявленной темы работы и ее полное раскрытие.</w:t>
      </w:r>
    </w:p>
    <w:p w14:paraId="1126A995" w14:textId="77777777" w:rsidR="00D477C1" w:rsidRPr="0038718B" w:rsidRDefault="00D477C1" w:rsidP="00D477C1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Обоснование всех результатов и выводов, полученных в ходе исследования.</w:t>
      </w:r>
    </w:p>
    <w:p w14:paraId="134476A6" w14:textId="77777777" w:rsidR="00D477C1" w:rsidRPr="0038718B" w:rsidRDefault="00D477C1" w:rsidP="00D477C1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Новизна исследования.</w:t>
      </w:r>
    </w:p>
    <w:p w14:paraId="448876A7" w14:textId="77777777" w:rsidR="00D477C1" w:rsidRPr="0038718B" w:rsidRDefault="00D477C1" w:rsidP="00D477C1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Самостоятельность выполнения работы студентом.</w:t>
      </w:r>
    </w:p>
    <w:p w14:paraId="423CAEEC" w14:textId="77777777" w:rsidR="00D477C1" w:rsidRPr="0038718B" w:rsidRDefault="00D477C1" w:rsidP="00D477C1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Практическое применение или значение проведенной работы.</w:t>
      </w:r>
    </w:p>
    <w:p w14:paraId="2D0F6DCD" w14:textId="77777777" w:rsidR="00D477C1" w:rsidRPr="0038718B" w:rsidRDefault="00D477C1" w:rsidP="00D477C1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Грамотность и логичность изложенного материала.</w:t>
      </w:r>
    </w:p>
    <w:p w14:paraId="43F411B0" w14:textId="77777777" w:rsidR="00D477C1" w:rsidRPr="0038718B" w:rsidRDefault="00D477C1" w:rsidP="00D477C1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Безошибочность в про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веденных расчетах и их точность</w:t>
      </w: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(если такие имеются)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055759F8" w14:textId="77777777" w:rsidR="00D477C1" w:rsidRDefault="00D477C1" w:rsidP="00D477C1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Все участники конкурса получают наградные документы. (Дипломы победителей 1,2 или 3 степени)</w:t>
      </w:r>
    </w:p>
    <w:p w14:paraId="03232815" w14:textId="77777777" w:rsidR="00D477C1" w:rsidRDefault="00D477C1" w:rsidP="00D477C1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Оцениваться работы будут по следующим категориям:</w:t>
      </w:r>
    </w:p>
    <w:p w14:paraId="76C56ED0" w14:textId="77777777" w:rsidR="00D477C1" w:rsidRDefault="00D477C1" w:rsidP="00D477C1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1) 1-4 классы;</w:t>
      </w:r>
    </w:p>
    <w:p w14:paraId="0F3922D2" w14:textId="77777777" w:rsidR="00D477C1" w:rsidRDefault="00D477C1" w:rsidP="00D477C1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2) 5-7 классы;</w:t>
      </w:r>
    </w:p>
    <w:p w14:paraId="1DF98312" w14:textId="77777777" w:rsidR="00D477C1" w:rsidRDefault="00D477C1" w:rsidP="00D477C1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3) 8-9 классы;</w:t>
      </w:r>
    </w:p>
    <w:p w14:paraId="08260689" w14:textId="77777777" w:rsidR="00D477C1" w:rsidRDefault="00D477C1" w:rsidP="00D477C1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4) 10-11 классы;</w:t>
      </w:r>
    </w:p>
    <w:p w14:paraId="35D563B4" w14:textId="77777777" w:rsidR="00D477C1" w:rsidRDefault="00D477C1" w:rsidP="00D477C1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5) студенты </w:t>
      </w:r>
      <w:proofErr w:type="spellStart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Сузов</w:t>
      </w:r>
      <w:proofErr w:type="spellEnd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565EB121" w14:textId="77777777" w:rsidR="00D477C1" w:rsidRPr="00E9267A" w:rsidRDefault="00D477C1" w:rsidP="00D477C1">
      <w:pPr>
        <w:shd w:val="clear" w:color="auto" w:fill="FFFFFF"/>
        <w:ind w:firstLine="720"/>
        <w:jc w:val="both"/>
        <w:outlineLvl w:val="1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6) студенты вузов.</w:t>
      </w:r>
    </w:p>
    <w:p w14:paraId="09BE166F" w14:textId="77777777" w:rsidR="00D477C1" w:rsidRDefault="00D477C1" w:rsidP="00D477C1">
      <w:pPr>
        <w:ind w:left="260"/>
        <w:rPr>
          <w:sz w:val="20"/>
          <w:szCs w:val="20"/>
        </w:rPr>
      </w:pPr>
    </w:p>
    <w:p w14:paraId="5C6F52D3" w14:textId="05682FBA" w:rsidR="00D477C1" w:rsidRDefault="00D477C1" w:rsidP="00D477C1">
      <w:pPr>
        <w:spacing w:line="273" w:lineRule="exact"/>
        <w:rPr>
          <w:b/>
          <w:sz w:val="24"/>
          <w:szCs w:val="24"/>
          <w:u w:val="single"/>
        </w:rPr>
      </w:pPr>
      <w:r w:rsidRPr="00E9267A">
        <w:rPr>
          <w:b/>
          <w:sz w:val="24"/>
          <w:szCs w:val="24"/>
          <w:u w:val="single"/>
        </w:rPr>
        <w:t xml:space="preserve">Конкурс проводится с </w:t>
      </w:r>
      <w:r w:rsidR="006C196A">
        <w:rPr>
          <w:b/>
          <w:sz w:val="24"/>
          <w:szCs w:val="24"/>
          <w:u w:val="single"/>
        </w:rPr>
        <w:t>1 февраля</w:t>
      </w:r>
      <w:r>
        <w:rPr>
          <w:b/>
          <w:sz w:val="24"/>
          <w:szCs w:val="24"/>
          <w:u w:val="single"/>
        </w:rPr>
        <w:t xml:space="preserve"> </w:t>
      </w:r>
      <w:r w:rsidRPr="00E9267A">
        <w:rPr>
          <w:b/>
          <w:sz w:val="24"/>
          <w:szCs w:val="24"/>
          <w:u w:val="single"/>
        </w:rPr>
        <w:t xml:space="preserve"> по </w:t>
      </w:r>
      <w:r w:rsidR="006C196A">
        <w:rPr>
          <w:b/>
          <w:sz w:val="24"/>
          <w:szCs w:val="24"/>
          <w:u w:val="single"/>
        </w:rPr>
        <w:t>2</w:t>
      </w:r>
      <w:r w:rsidR="00B61ED5">
        <w:rPr>
          <w:b/>
          <w:sz w:val="24"/>
          <w:szCs w:val="24"/>
          <w:u w:val="single"/>
        </w:rPr>
        <w:t>5</w:t>
      </w:r>
      <w:r w:rsidR="006C196A">
        <w:rPr>
          <w:b/>
          <w:sz w:val="24"/>
          <w:szCs w:val="24"/>
          <w:u w:val="single"/>
        </w:rPr>
        <w:t xml:space="preserve"> февраля</w:t>
      </w:r>
      <w:r>
        <w:rPr>
          <w:b/>
          <w:sz w:val="24"/>
          <w:szCs w:val="24"/>
          <w:u w:val="single"/>
        </w:rPr>
        <w:t xml:space="preserve"> </w:t>
      </w:r>
      <w:r w:rsidRPr="00E9267A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</w:t>
      </w:r>
      <w:r w:rsidR="00B61ED5">
        <w:rPr>
          <w:b/>
          <w:sz w:val="24"/>
          <w:szCs w:val="24"/>
          <w:u w:val="single"/>
        </w:rPr>
        <w:t>3</w:t>
      </w:r>
      <w:r w:rsidRPr="00E9267A">
        <w:rPr>
          <w:b/>
          <w:sz w:val="24"/>
          <w:szCs w:val="24"/>
          <w:u w:val="single"/>
        </w:rPr>
        <w:t xml:space="preserve"> г. </w:t>
      </w:r>
    </w:p>
    <w:p w14:paraId="35C952D4" w14:textId="77777777" w:rsidR="00D477C1" w:rsidRPr="00C91C1F" w:rsidRDefault="00D477C1" w:rsidP="00D477C1">
      <w:pPr>
        <w:spacing w:line="273" w:lineRule="exact"/>
        <w:rPr>
          <w:b/>
          <w:sz w:val="24"/>
          <w:szCs w:val="24"/>
          <w:u w:val="single"/>
        </w:rPr>
      </w:pPr>
      <w:r w:rsidRPr="00C91C1F">
        <w:rPr>
          <w:b/>
          <w:sz w:val="24"/>
          <w:szCs w:val="24"/>
          <w:u w:val="single"/>
        </w:rPr>
        <w:t>Форма проведения: заочно. Работы оцениваются еженедельно.</w:t>
      </w:r>
      <w:r w:rsidRPr="00A23D1A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(Сроки корректируются)</w:t>
      </w:r>
    </w:p>
    <w:p w14:paraId="077B5142" w14:textId="3687E74A" w:rsidR="00D477C1" w:rsidRPr="00D477C1" w:rsidRDefault="00D477C1" w:rsidP="00D477C1">
      <w:pPr>
        <w:spacing w:line="273" w:lineRule="exact"/>
        <w:rPr>
          <w:i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Ито</w:t>
      </w:r>
      <w:r w:rsidR="006C196A">
        <w:rPr>
          <w:sz w:val="24"/>
          <w:szCs w:val="24"/>
          <w:u w:val="single"/>
        </w:rPr>
        <w:t xml:space="preserve">ги подводятся с </w:t>
      </w:r>
      <w:r w:rsidR="00B61ED5">
        <w:rPr>
          <w:sz w:val="24"/>
          <w:szCs w:val="24"/>
          <w:u w:val="single"/>
        </w:rPr>
        <w:t>25 февраля</w:t>
      </w:r>
      <w:r w:rsidR="006C196A">
        <w:rPr>
          <w:sz w:val="24"/>
          <w:szCs w:val="24"/>
          <w:u w:val="single"/>
        </w:rPr>
        <w:t xml:space="preserve"> по </w:t>
      </w:r>
      <w:r w:rsidR="00B61ED5">
        <w:rPr>
          <w:sz w:val="24"/>
          <w:szCs w:val="24"/>
          <w:u w:val="single"/>
        </w:rPr>
        <w:t>2</w:t>
      </w:r>
      <w:r w:rsidR="006C196A">
        <w:rPr>
          <w:sz w:val="24"/>
          <w:szCs w:val="24"/>
          <w:u w:val="single"/>
        </w:rPr>
        <w:t xml:space="preserve"> марта</w:t>
      </w:r>
      <w:r>
        <w:rPr>
          <w:sz w:val="24"/>
          <w:szCs w:val="24"/>
          <w:u w:val="single"/>
        </w:rPr>
        <w:t xml:space="preserve"> 202</w:t>
      </w:r>
      <w:r w:rsidR="00B61ED5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  и публикуются на сайте: </w:t>
      </w:r>
      <w:r>
        <w:rPr>
          <w:i/>
          <w:sz w:val="24"/>
          <w:szCs w:val="24"/>
        </w:rPr>
        <w:t>http://</w:t>
      </w:r>
      <w:proofErr w:type="spellStart"/>
      <w:r>
        <w:rPr>
          <w:i/>
          <w:sz w:val="24"/>
          <w:szCs w:val="24"/>
          <w:lang w:val="en-US"/>
        </w:rPr>
        <w:t>vistaplius</w:t>
      </w:r>
      <w:proofErr w:type="spellEnd"/>
      <w:r w:rsidR="006C196A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com</w:t>
      </w:r>
    </w:p>
    <w:p w14:paraId="20E8F3F8" w14:textId="77777777" w:rsidR="00D477C1" w:rsidRPr="00D477C1" w:rsidRDefault="00D477C1" w:rsidP="00D477C1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Заявка, копия квитанции об оплате и работа высылаются на электронную почту </w:t>
      </w:r>
      <w:proofErr w:type="spellStart"/>
      <w:r>
        <w:rPr>
          <w:lang w:val="en-US"/>
        </w:rPr>
        <w:t>vistaplius</w:t>
      </w:r>
      <w:proofErr w:type="spellEnd"/>
      <w:r w:rsidRPr="00D477C1"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</w:p>
    <w:p w14:paraId="23E44444" w14:textId="77777777" w:rsidR="00D477C1" w:rsidRPr="00261EC8" w:rsidRDefault="00D477C1" w:rsidP="00D477C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261EC8">
        <w:rPr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>
        <w:rPr>
          <w:b/>
          <w:color w:val="000000"/>
          <w:sz w:val="24"/>
          <w:szCs w:val="24"/>
          <w:u w:val="single"/>
        </w:rPr>
        <w:t xml:space="preserve"> и др. языках</w:t>
      </w:r>
      <w:r w:rsidRPr="00261EC8">
        <w:rPr>
          <w:b/>
          <w:color w:val="000000"/>
          <w:sz w:val="24"/>
          <w:szCs w:val="24"/>
          <w:u w:val="single"/>
        </w:rPr>
        <w:t>.</w:t>
      </w:r>
    </w:p>
    <w:p w14:paraId="071BB003" w14:textId="77777777" w:rsidR="00D477C1" w:rsidRPr="00261EC8" w:rsidRDefault="00D477C1" w:rsidP="00D477C1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14:paraId="4C3C0542" w14:textId="77777777" w:rsidR="00D477C1" w:rsidRDefault="00D477C1" w:rsidP="00D477C1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14:paraId="35A28839" w14:textId="77777777" w:rsidR="00D477C1" w:rsidRPr="007023D8" w:rsidRDefault="00D477C1" w:rsidP="00D477C1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14:paraId="3750C4FB" w14:textId="77777777" w:rsidR="00D477C1" w:rsidRPr="007023D8" w:rsidRDefault="00D477C1" w:rsidP="00D477C1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14:paraId="30A19598" w14:textId="77777777" w:rsidR="00D477C1" w:rsidRPr="007023D8" w:rsidRDefault="00D477C1" w:rsidP="00D477C1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14:paraId="41F4BBD7" w14:textId="77777777" w:rsidR="00D477C1" w:rsidRPr="007023D8" w:rsidRDefault="00D477C1" w:rsidP="00D47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14:paraId="64D6F5DA" w14:textId="77777777" w:rsidR="00D477C1" w:rsidRPr="007023D8" w:rsidRDefault="00D477C1" w:rsidP="00D47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14:paraId="25A2A8BA" w14:textId="77777777" w:rsidR="00D477C1" w:rsidRPr="007023D8" w:rsidRDefault="00D477C1" w:rsidP="00D47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14:paraId="51C802BE" w14:textId="77777777" w:rsidR="00D477C1" w:rsidRPr="007023D8" w:rsidRDefault="00D477C1" w:rsidP="00D477C1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14:paraId="011E1BDA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14:paraId="7B1F3217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название коллектива (если есть);</w:t>
      </w:r>
    </w:p>
    <w:p w14:paraId="76D18986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5F95D815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128F87F5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14:paraId="275F6BD1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14:paraId="12B7F20B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14:paraId="35CD3D8E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14:paraId="1DBF34D9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14:paraId="4B5B2E84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14:paraId="041454F3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14:paraId="1B0B9D56" w14:textId="77777777" w:rsidR="00D477C1" w:rsidRPr="007023D8" w:rsidRDefault="00D477C1" w:rsidP="00D477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14:paraId="4624A74E" w14:textId="77777777" w:rsidR="00B61ED5" w:rsidRPr="00D0792E" w:rsidRDefault="00B61ED5" w:rsidP="00B61ED5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2" w:name="_Hlk126105888"/>
      <w:bookmarkStart w:id="3" w:name="_Hlk126106321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0733475E" w14:textId="77777777" w:rsidR="00B61ED5" w:rsidRPr="00FE3277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554599A5" w14:textId="77777777" w:rsidR="00B61ED5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6A242721" w14:textId="77777777" w:rsidR="00B61ED5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07FE152D" w14:textId="77777777" w:rsidR="00B61ED5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Так же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397F2050" w14:textId="77777777" w:rsidR="00B61ED5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5D07630B" w14:textId="77777777" w:rsidR="00B61ED5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7F6F8FDC" w14:textId="77777777" w:rsidR="00B61ED5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8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75EED637" w14:textId="77777777" w:rsidR="00B61ED5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669D0060" w14:textId="77777777" w:rsidR="00B61ED5" w:rsidRPr="00FE3277" w:rsidRDefault="00B61ED5" w:rsidP="00B61ED5">
      <w:pPr>
        <w:pStyle w:val="a5"/>
        <w:widowControl w:val="0"/>
        <w:numPr>
          <w:ilvl w:val="1"/>
          <w:numId w:val="3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30246194" w14:textId="77777777" w:rsidR="00B61ED5" w:rsidRPr="00E02148" w:rsidRDefault="00B61ED5" w:rsidP="00B61ED5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7EC04A85" w14:textId="77777777" w:rsidR="00B61ED5" w:rsidRPr="006152C6" w:rsidRDefault="00B61ED5" w:rsidP="00B6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1F7D5C4" w14:textId="77777777" w:rsidR="00B61ED5" w:rsidRDefault="00B61ED5" w:rsidP="00B61ED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0BD08704" w14:textId="77777777" w:rsidR="00B61ED5" w:rsidRPr="001E2EAC" w:rsidRDefault="00B61ED5" w:rsidP="00B61ED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59D84A84" w14:textId="77777777" w:rsidR="00B61ED5" w:rsidRPr="001E2EAC" w:rsidRDefault="00B61ED5" w:rsidP="00B61ED5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B61ED5" w:rsidRPr="001E2EAC" w14:paraId="6EE6CEF3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E48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4250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B61ED5" w:rsidRPr="001E2EAC" w14:paraId="4ACEF667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F4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5C16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A2D8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ECD9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5419F309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7A13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E5F3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53DA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A1FC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1C42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B61ED5" w:rsidRPr="001E2EAC" w14:paraId="77A3D538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2E0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C9B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B6C0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AC9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9BFE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0E0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4A7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AE5C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C448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61ED5" w:rsidRPr="001E2EAC" w14:paraId="6B39D7DE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C818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1935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3F3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881F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D4BF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61CE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DB12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4D6E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5399" w14:textId="77777777" w:rsidR="00B61ED5" w:rsidRPr="001E2EAC" w:rsidRDefault="00B61ED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251B3DD6" w14:textId="77777777" w:rsidR="00B61ED5" w:rsidRPr="001E2EAC" w:rsidRDefault="00B61ED5" w:rsidP="00B6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FFAA9" w14:textId="77777777" w:rsidR="00B61ED5" w:rsidRPr="001E2EAC" w:rsidRDefault="00B61ED5" w:rsidP="00B61E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2DFD68C" w14:textId="77777777" w:rsidR="00B61ED5" w:rsidRPr="001E2EAC" w:rsidRDefault="00B61ED5" w:rsidP="00B61E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403698B1" w14:textId="77777777" w:rsidR="00B61ED5" w:rsidRPr="001E2EAC" w:rsidRDefault="00B61ED5" w:rsidP="00B61ED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098CA45B" w14:textId="77777777" w:rsidR="00B61ED5" w:rsidRPr="001E2EAC" w:rsidRDefault="00B61ED5" w:rsidP="00B61ED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389F9AB" w14:textId="77777777" w:rsidR="00B61ED5" w:rsidRPr="001E2EAC" w:rsidRDefault="00B61ED5" w:rsidP="00B61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B61ED5" w:rsidRPr="001E2EAC" w14:paraId="2C3C213C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C0152" w14:textId="77777777" w:rsidR="00B61ED5" w:rsidRPr="001E2EAC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0B655C" w14:textId="77777777" w:rsidR="00B61ED5" w:rsidRPr="001E2EAC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B61ED5" w:rsidRPr="001E2EAC" w14:paraId="2666DED4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D3D816" w14:textId="77777777" w:rsidR="00B61ED5" w:rsidRPr="00F2331E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157CEF" w14:textId="77777777" w:rsidR="00B61ED5" w:rsidRPr="00F2331E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B61ED5" w:rsidRPr="001E2EAC" w14:paraId="310FF37F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7F242F" w14:textId="77777777" w:rsidR="00B61ED5" w:rsidRPr="001E2EAC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C0F9E" w14:textId="77777777" w:rsidR="00B61ED5" w:rsidRPr="00BF61C9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9112 3801 1577 3816  12\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B61ED5" w:rsidRPr="001E2EAC" w14:paraId="3A6F948B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1379" w14:textId="77777777" w:rsidR="00B61ED5" w:rsidRPr="00BF61C9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0D59C" w14:textId="77777777" w:rsidR="00B61ED5" w:rsidRPr="00BF61C9" w:rsidRDefault="00B61ED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3"/>
    </w:tbl>
    <w:p w14:paraId="65A26E49" w14:textId="77777777" w:rsidR="00B61ED5" w:rsidRPr="001E2EAC" w:rsidRDefault="00B61ED5" w:rsidP="00B61E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6DE5E6" w14:textId="77777777" w:rsidR="00B61ED5" w:rsidRPr="00BD000C" w:rsidRDefault="00B61ED5" w:rsidP="00B61ED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DCDB32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bookmarkStart w:id="4" w:name="_GoBack"/>
      <w:bookmarkEnd w:id="2"/>
      <w:bookmarkEnd w:id="4"/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06D1FEAF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41243A3E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25DB3EFB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670BF095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50197652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7BDCFABB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678BDB0E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7B5FA37D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1F0FF8D5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42C9D81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547507C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B97547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6DD4FFE7" w14:textId="77777777"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1F6A3C54" w14:textId="77777777"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49991C49" w14:textId="77777777"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11DEF816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31E0161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BD6A97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09AF2010" w14:textId="77777777"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1E6DCD5F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756C7AE4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lastRenderedPageBreak/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5DB384AC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4AF5A076" w14:textId="77777777"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4C19B0D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A34B55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8DBA11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28153C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4FC390B0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1C928D60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3D4662C2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0477FDF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016E38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FBD73A" wp14:editId="207CBEB6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6BEE3CDF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2DA231BF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425B343E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F00FC8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A3CA7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0" w15:restartNumberingAfterBreak="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5"/>
  </w:num>
  <w:num w:numId="7">
    <w:abstractNumId w:val="37"/>
  </w:num>
  <w:num w:numId="8">
    <w:abstractNumId w:val="14"/>
  </w:num>
  <w:num w:numId="9">
    <w:abstractNumId w:val="38"/>
  </w:num>
  <w:num w:numId="10">
    <w:abstractNumId w:val="1"/>
  </w:num>
  <w:num w:numId="11">
    <w:abstractNumId w:val="36"/>
  </w:num>
  <w:num w:numId="12">
    <w:abstractNumId w:val="5"/>
  </w:num>
  <w:num w:numId="13">
    <w:abstractNumId w:val="12"/>
  </w:num>
  <w:num w:numId="14">
    <w:abstractNumId w:val="35"/>
  </w:num>
  <w:num w:numId="15">
    <w:abstractNumId w:val="21"/>
  </w:num>
  <w:num w:numId="16">
    <w:abstractNumId w:val="18"/>
  </w:num>
  <w:num w:numId="17">
    <w:abstractNumId w:val="31"/>
  </w:num>
  <w:num w:numId="18">
    <w:abstractNumId w:val="26"/>
  </w:num>
  <w:num w:numId="19">
    <w:abstractNumId w:val="33"/>
  </w:num>
  <w:num w:numId="20">
    <w:abstractNumId w:val="7"/>
  </w:num>
  <w:num w:numId="21">
    <w:abstractNumId w:val="17"/>
  </w:num>
  <w:num w:numId="22">
    <w:abstractNumId w:val="13"/>
  </w:num>
  <w:num w:numId="23">
    <w:abstractNumId w:val="4"/>
  </w:num>
  <w:num w:numId="24">
    <w:abstractNumId w:val="24"/>
  </w:num>
  <w:num w:numId="25">
    <w:abstractNumId w:val="3"/>
  </w:num>
  <w:num w:numId="26">
    <w:abstractNumId w:val="34"/>
  </w:num>
  <w:num w:numId="27">
    <w:abstractNumId w:val="9"/>
  </w:num>
  <w:num w:numId="28">
    <w:abstractNumId w:val="40"/>
  </w:num>
  <w:num w:numId="29">
    <w:abstractNumId w:val="27"/>
  </w:num>
  <w:num w:numId="30">
    <w:abstractNumId w:val="28"/>
  </w:num>
  <w:num w:numId="31">
    <w:abstractNumId w:val="19"/>
  </w:num>
  <w:num w:numId="32">
    <w:abstractNumId w:val="8"/>
  </w:num>
  <w:num w:numId="33">
    <w:abstractNumId w:val="25"/>
  </w:num>
  <w:num w:numId="34">
    <w:abstractNumId w:val="32"/>
  </w:num>
  <w:num w:numId="35">
    <w:abstractNumId w:val="29"/>
  </w:num>
  <w:num w:numId="36">
    <w:abstractNumId w:val="11"/>
  </w:num>
  <w:num w:numId="37">
    <w:abstractNumId w:val="22"/>
  </w:num>
  <w:num w:numId="38">
    <w:abstractNumId w:val="30"/>
  </w:num>
  <w:num w:numId="39">
    <w:abstractNumId w:val="0"/>
  </w:num>
  <w:num w:numId="40">
    <w:abstractNumId w:val="3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41B03"/>
    <w:rsid w:val="001C630A"/>
    <w:rsid w:val="001E2EAC"/>
    <w:rsid w:val="002C2D52"/>
    <w:rsid w:val="00360F1E"/>
    <w:rsid w:val="00445234"/>
    <w:rsid w:val="00461B12"/>
    <w:rsid w:val="00477E67"/>
    <w:rsid w:val="004F0AD2"/>
    <w:rsid w:val="004F6732"/>
    <w:rsid w:val="0050697E"/>
    <w:rsid w:val="005402A0"/>
    <w:rsid w:val="00544CAB"/>
    <w:rsid w:val="00587552"/>
    <w:rsid w:val="005D4D08"/>
    <w:rsid w:val="006C196A"/>
    <w:rsid w:val="006C64D8"/>
    <w:rsid w:val="006D6AD0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70EA"/>
    <w:rsid w:val="00A016ED"/>
    <w:rsid w:val="00A55566"/>
    <w:rsid w:val="00B616BF"/>
    <w:rsid w:val="00B61ED5"/>
    <w:rsid w:val="00B94BE3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BFA0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61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2292-0761-4DCA-A6E3-7C49F40F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2021-12-12T14:47:00Z</dcterms:created>
  <dcterms:modified xsi:type="dcterms:W3CDTF">2023-01-31T23:13:00Z</dcterms:modified>
</cp:coreProperties>
</file>