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86"/>
      </w:tblGrid>
      <w:tr w:rsidR="002F79E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79E3" w:rsidRDefault="002F79E3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79E3" w:rsidRDefault="00CA653B">
            <w:pPr>
              <w:jc w:val="both"/>
            </w:pPr>
            <w:r>
              <w:t xml:space="preserve">Утвержден </w:t>
            </w:r>
          </w:p>
          <w:p w:rsidR="002F79E3" w:rsidRDefault="00CA653B">
            <w:pPr>
              <w:jc w:val="both"/>
            </w:pPr>
            <w:r>
              <w:t>решением педагогического Совета</w:t>
            </w:r>
          </w:p>
          <w:p w:rsidR="002F79E3" w:rsidRDefault="00CA653B">
            <w:pPr>
              <w:jc w:val="both"/>
            </w:pPr>
            <w:r>
              <w:t xml:space="preserve">протокол № </w:t>
            </w:r>
            <w:proofErr w:type="gramStart"/>
            <w:r>
              <w:t>1  от</w:t>
            </w:r>
            <w:proofErr w:type="gramEnd"/>
            <w:r>
              <w:t xml:space="preserve"> «   » августа 2022  г.</w:t>
            </w:r>
          </w:p>
          <w:p w:rsidR="002F79E3" w:rsidRDefault="00CA653B">
            <w:r>
              <w:t>директор МБОУ СОШ № 1</w:t>
            </w:r>
          </w:p>
          <w:p w:rsidR="002F79E3" w:rsidRDefault="00CA653B">
            <w:r>
              <w:t xml:space="preserve"> им. </w:t>
            </w:r>
            <w:proofErr w:type="spellStart"/>
            <w:r>
              <w:t>Ляпидевского</w:t>
            </w:r>
            <w:proofErr w:type="spellEnd"/>
            <w:r>
              <w:t xml:space="preserve"> ст. Старощербиновская</w:t>
            </w:r>
          </w:p>
          <w:p w:rsidR="002F79E3" w:rsidRDefault="00CA653B">
            <w:r>
              <w:t xml:space="preserve">___________________ Л.В. </w:t>
            </w:r>
            <w:proofErr w:type="spellStart"/>
            <w:r>
              <w:t>Гарькавая</w:t>
            </w:r>
            <w:proofErr w:type="spellEnd"/>
          </w:p>
        </w:tc>
      </w:tr>
    </w:tbl>
    <w:p w:rsidR="002F79E3" w:rsidRDefault="002F79E3">
      <w:pPr>
        <w:jc w:val="both"/>
        <w:rPr>
          <w:i/>
          <w:sz w:val="36"/>
        </w:rPr>
      </w:pPr>
    </w:p>
    <w:p w:rsidR="002F79E3" w:rsidRDefault="00CA653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УЧЕБНЫЙ ПЛАН</w:t>
      </w: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общеобразовательного учреждения </w:t>
      </w: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№1 им. </w:t>
      </w:r>
      <w:proofErr w:type="spellStart"/>
      <w:r>
        <w:rPr>
          <w:b/>
          <w:sz w:val="28"/>
        </w:rPr>
        <w:t>Ляпидевского</w:t>
      </w:r>
      <w:proofErr w:type="spellEnd"/>
      <w:r>
        <w:rPr>
          <w:b/>
          <w:sz w:val="28"/>
        </w:rPr>
        <w:t xml:space="preserve"> </w:t>
      </w: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Щербиновский</w:t>
      </w:r>
      <w:proofErr w:type="spellEnd"/>
      <w:r>
        <w:rPr>
          <w:b/>
          <w:sz w:val="28"/>
        </w:rPr>
        <w:t xml:space="preserve"> район </w:t>
      </w: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>станица Старощербиновская</w:t>
      </w: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>на 2022 -2023 учебный год</w:t>
      </w:r>
    </w:p>
    <w:p w:rsidR="002F79E3" w:rsidRDefault="00CA653B">
      <w:pPr>
        <w:spacing w:line="276" w:lineRule="auto"/>
        <w:jc w:val="center"/>
        <w:rPr>
          <w:b/>
          <w:i/>
          <w:sz w:val="28"/>
        </w:rPr>
      </w:pPr>
      <w:r>
        <w:rPr>
          <w:b/>
          <w:sz w:val="28"/>
        </w:rPr>
        <w:t>для II -IV классов, реализующих федеральный государственный образовательный стандарт начального общего образования</w:t>
      </w:r>
    </w:p>
    <w:p w:rsidR="002F79E3" w:rsidRDefault="002F79E3">
      <w:pPr>
        <w:rPr>
          <w:b/>
          <w:sz w:val="40"/>
        </w:rPr>
      </w:pPr>
    </w:p>
    <w:p w:rsidR="002F79E3" w:rsidRDefault="00CA653B">
      <w:pPr>
        <w:jc w:val="center"/>
        <w:rPr>
          <w:b/>
          <w:sz w:val="40"/>
        </w:rPr>
      </w:pPr>
      <w:r>
        <w:rPr>
          <w:b/>
          <w:sz w:val="40"/>
        </w:rPr>
        <w:t>Пояснительная записка</w:t>
      </w:r>
    </w:p>
    <w:p w:rsidR="002F79E3" w:rsidRDefault="002F79E3">
      <w:pPr>
        <w:jc w:val="center"/>
        <w:rPr>
          <w:b/>
          <w:sz w:val="28"/>
        </w:rPr>
      </w:pP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t>Цели и задачи</w:t>
      </w:r>
    </w:p>
    <w:p w:rsidR="002F79E3" w:rsidRDefault="002F79E3">
      <w:pPr>
        <w:jc w:val="center"/>
        <w:rPr>
          <w:b/>
          <w:sz w:val="28"/>
        </w:rPr>
      </w:pPr>
    </w:p>
    <w:p w:rsidR="002F79E3" w:rsidRDefault="00CA653B">
      <w:pPr>
        <w:pStyle w:val="a3"/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Основная цель МБОУ СОШ № 1 им. </w:t>
      </w:r>
      <w:proofErr w:type="spellStart"/>
      <w:r>
        <w:rPr>
          <w:b/>
          <w:sz w:val="28"/>
        </w:rPr>
        <w:t>Ляпидевского</w:t>
      </w:r>
      <w:proofErr w:type="spellEnd"/>
      <w:r>
        <w:rPr>
          <w:b/>
          <w:sz w:val="28"/>
        </w:rPr>
        <w:t>:</w:t>
      </w:r>
    </w:p>
    <w:p w:rsidR="002F79E3" w:rsidRDefault="00CA653B">
      <w:pPr>
        <w:jc w:val="both"/>
        <w:rPr>
          <w:sz w:val="28"/>
        </w:rPr>
      </w:pPr>
      <w:r>
        <w:rPr>
          <w:sz w:val="28"/>
        </w:rPr>
        <w:t>становление и развитие личности в её индивидуальности, самобытности, уникальности, неповторимости.</w:t>
      </w:r>
    </w:p>
    <w:p w:rsidR="002F79E3" w:rsidRDefault="00CA653B">
      <w:pPr>
        <w:jc w:val="both"/>
        <w:rPr>
          <w:sz w:val="28"/>
        </w:rPr>
      </w:pPr>
      <w:r>
        <w:rPr>
          <w:rStyle w:val="Zag110"/>
          <w:sz w:val="28"/>
        </w:rPr>
        <w:t>Достижение основной цели предусматривает решение следующих основных задач:</w:t>
      </w:r>
    </w:p>
    <w:p w:rsidR="002F79E3" w:rsidRDefault="00CA65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обучение, воспитание и развитие каждого учащегося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 школе максимально благоприятных условий для умственного, нравственного, эмоционального и физического развития каждого ребенка;</w:t>
      </w:r>
    </w:p>
    <w:p w:rsidR="002F79E3" w:rsidRDefault="00CA65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обеспечение преемственности начального общего, основного общего образования;</w:t>
      </w:r>
    </w:p>
    <w:p w:rsidR="002F79E3" w:rsidRDefault="00CA65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здоровья;</w:t>
      </w:r>
    </w:p>
    <w:p w:rsidR="002F79E3" w:rsidRDefault="00CA65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педагогов;</w:t>
      </w:r>
    </w:p>
    <w:p w:rsidR="002F79E3" w:rsidRDefault="00CA65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Style w:val="Zag1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</w:t>
      </w:r>
      <w:r>
        <w:rPr>
          <w:rStyle w:val="Zag110"/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</w:t>
      </w:r>
    </w:p>
    <w:p w:rsidR="002F79E3" w:rsidRDefault="002F79E3">
      <w:pPr>
        <w:pStyle w:val="a3"/>
        <w:spacing w:line="276" w:lineRule="auto"/>
        <w:ind w:left="360"/>
        <w:jc w:val="both"/>
        <w:rPr>
          <w:sz w:val="28"/>
        </w:rPr>
      </w:pPr>
    </w:p>
    <w:p w:rsidR="002F79E3" w:rsidRDefault="002F79E3">
      <w:pPr>
        <w:jc w:val="center"/>
        <w:rPr>
          <w:b/>
          <w:sz w:val="28"/>
        </w:rPr>
      </w:pPr>
    </w:p>
    <w:p w:rsidR="002F79E3" w:rsidRDefault="00CA65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Ожидаемые результаты</w:t>
      </w:r>
    </w:p>
    <w:p w:rsidR="002F79E3" w:rsidRDefault="002F79E3">
      <w:pPr>
        <w:jc w:val="center"/>
        <w:rPr>
          <w:b/>
          <w:sz w:val="28"/>
        </w:rPr>
      </w:pP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Начальное общее образование (1-4 классы) – достижение уровня элементарной грамотности, овладение универсальными учебными умениями и формирование </w:t>
      </w:r>
      <w:proofErr w:type="gramStart"/>
      <w:r>
        <w:rPr>
          <w:sz w:val="28"/>
        </w:rPr>
        <w:t>личностных качеств</w:t>
      </w:r>
      <w:proofErr w:type="gramEnd"/>
      <w:r>
        <w:rPr>
          <w:sz w:val="28"/>
        </w:rPr>
        <w:t xml:space="preserve"> обучающихся в соответствии с требованиями федерального государственного образовательного стандарта.</w:t>
      </w:r>
    </w:p>
    <w:p w:rsidR="002F79E3" w:rsidRDefault="002F79E3">
      <w:pPr>
        <w:spacing w:line="276" w:lineRule="auto"/>
        <w:jc w:val="both"/>
        <w:rPr>
          <w:sz w:val="28"/>
        </w:rPr>
      </w:pPr>
    </w:p>
    <w:p w:rsidR="002F79E3" w:rsidRDefault="00CA65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Особенности и специфика образовательной организации</w:t>
      </w:r>
    </w:p>
    <w:p w:rsidR="002F79E3" w:rsidRDefault="002F79E3">
      <w:pPr>
        <w:spacing w:line="276" w:lineRule="auto"/>
        <w:jc w:val="center"/>
        <w:rPr>
          <w:b/>
          <w:sz w:val="28"/>
        </w:rPr>
      </w:pPr>
    </w:p>
    <w:p w:rsidR="002F79E3" w:rsidRDefault="00CA653B">
      <w:pPr>
        <w:spacing w:line="276" w:lineRule="auto"/>
        <w:rPr>
          <w:sz w:val="28"/>
        </w:rPr>
      </w:pPr>
      <w:r>
        <w:rPr>
          <w:sz w:val="28"/>
        </w:rPr>
        <w:t xml:space="preserve">Учебный план МБОУ СОШ №1им.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ст. Старощербиновская на 2022 – 2023 учебный год составлен на основе ФГОС НОО и ориентирован на достижение запланированных результатов обучения по ФГОС НОО. 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2F79E3" w:rsidRDefault="00CA65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Реализуемые основные общеобразовательные программы:</w:t>
      </w:r>
    </w:p>
    <w:p w:rsidR="002F79E3" w:rsidRDefault="002F79E3">
      <w:pPr>
        <w:spacing w:line="276" w:lineRule="auto"/>
        <w:jc w:val="center"/>
        <w:rPr>
          <w:b/>
          <w:sz w:val="28"/>
        </w:rPr>
      </w:pPr>
    </w:p>
    <w:p w:rsidR="002F79E3" w:rsidRDefault="00CA653B">
      <w:pPr>
        <w:spacing w:line="276" w:lineRule="auto"/>
        <w:rPr>
          <w:sz w:val="28"/>
        </w:rPr>
      </w:pPr>
      <w:r>
        <w:rPr>
          <w:sz w:val="28"/>
        </w:rPr>
        <w:tab/>
        <w:t>Основная образовательная программа начального общего образования (срок реализации – ФГОС второго поколения 1 год).</w:t>
      </w:r>
    </w:p>
    <w:p w:rsidR="002F79E3" w:rsidRDefault="00CA653B">
      <w:pPr>
        <w:spacing w:line="276" w:lineRule="auto"/>
        <w:rPr>
          <w:sz w:val="28"/>
        </w:rPr>
      </w:pPr>
      <w:r>
        <w:rPr>
          <w:sz w:val="28"/>
        </w:rPr>
        <w:tab/>
      </w:r>
    </w:p>
    <w:p w:rsidR="002F79E3" w:rsidRDefault="00CA65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Нормативная база для разработки учебного плана</w:t>
      </w:r>
    </w:p>
    <w:p w:rsidR="002F79E3" w:rsidRDefault="002F79E3">
      <w:pPr>
        <w:spacing w:line="276" w:lineRule="auto"/>
        <w:jc w:val="center"/>
        <w:rPr>
          <w:b/>
          <w:sz w:val="28"/>
        </w:rPr>
      </w:pPr>
    </w:p>
    <w:p w:rsidR="002F79E3" w:rsidRDefault="00CA653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При составлении </w:t>
      </w:r>
      <w:proofErr w:type="gramStart"/>
      <w:r>
        <w:rPr>
          <w:sz w:val="28"/>
        </w:rPr>
        <w:t>учебного  плана</w:t>
      </w:r>
      <w:proofErr w:type="gramEnd"/>
      <w:r>
        <w:rPr>
          <w:sz w:val="28"/>
        </w:rPr>
        <w:t xml:space="preserve"> МБОУ СОШ № 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станица Старощербиновская были использованы следующие федеральные и региональные нормативные документы:</w:t>
      </w:r>
    </w:p>
    <w:p w:rsidR="002F79E3" w:rsidRDefault="00CA653B">
      <w:pPr>
        <w:pStyle w:val="ac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Федеральный Закон от 29 декабря 2012 года № 273-ФЗ «Об образовании в Российской Федерации»;</w:t>
      </w:r>
    </w:p>
    <w:p w:rsidR="002F79E3" w:rsidRDefault="00CA653B">
      <w:pPr>
        <w:pStyle w:val="ac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11.12.2020 г. № 712 (далее- ФГОС НОО);</w:t>
      </w:r>
    </w:p>
    <w:p w:rsidR="002F79E3" w:rsidRDefault="00CA653B">
      <w:pPr>
        <w:pStyle w:val="ac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(далее- ФГОС НОО- 2021);</w:t>
      </w:r>
    </w:p>
    <w:p w:rsidR="002F79E3" w:rsidRDefault="00CA653B">
      <w:pPr>
        <w:pStyle w:val="a5"/>
        <w:numPr>
          <w:ilvl w:val="0"/>
          <w:numId w:val="2"/>
        </w:numPr>
        <w:spacing w:line="276" w:lineRule="auto"/>
      </w:pPr>
      <w:r>
        <w:t>Приказ департамента образования и науки Краснодарского края от 05 марта 2011г.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2F79E3" w:rsidRDefault="00CA653B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21.03.2021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F79E3" w:rsidRDefault="00CA653B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lastRenderedPageBreak/>
        <w:t>Письмо Министерства образования и науки Краснодарского края от 27.09.2012 г. № 47-14801/12-14 «О преподавании комплексного учебного предмета «Основы религиозных культур и светской этики»;</w:t>
      </w:r>
    </w:p>
    <w:p w:rsidR="002F79E3" w:rsidRDefault="00CA653B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25.05.2015 № 08 – 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F79E3" w:rsidRDefault="00CA653B">
      <w:pPr>
        <w:pStyle w:val="24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F79E3" w:rsidRDefault="00CA653B">
      <w:pPr>
        <w:pStyle w:val="ac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Письмо министерства образования и науки Краснодарского края от 14.07.2022 г. № 47-01-13-12008/22 «О формировании учебных планов образовательных организаций Краснодарского края на 2022-2023 учебный год»;</w:t>
      </w:r>
    </w:p>
    <w:p w:rsidR="002F79E3" w:rsidRDefault="00CA653B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21.07.2022 №582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2F79E3" w:rsidRDefault="00CA653B">
      <w:pPr>
        <w:pStyle w:val="ac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color w:val="22292B"/>
          <w:sz w:val="28"/>
        </w:rPr>
        <w:t xml:space="preserve"> Устава МБОУ СОШ № 1 им. </w:t>
      </w:r>
      <w:proofErr w:type="spellStart"/>
      <w:r>
        <w:rPr>
          <w:color w:val="22292B"/>
          <w:sz w:val="28"/>
        </w:rPr>
        <w:t>Ляпидевского</w:t>
      </w:r>
      <w:proofErr w:type="spellEnd"/>
      <w:r>
        <w:rPr>
          <w:color w:val="22292B"/>
          <w:sz w:val="28"/>
        </w:rPr>
        <w:t xml:space="preserve"> ст. Старощербиновская.</w:t>
      </w:r>
    </w:p>
    <w:p w:rsidR="002F79E3" w:rsidRDefault="002F79E3">
      <w:pPr>
        <w:pStyle w:val="ac"/>
        <w:spacing w:line="276" w:lineRule="auto"/>
        <w:jc w:val="both"/>
        <w:rPr>
          <w:sz w:val="28"/>
        </w:rPr>
      </w:pPr>
    </w:p>
    <w:p w:rsidR="002F79E3" w:rsidRDefault="00CA653B">
      <w:pPr>
        <w:pStyle w:val="ac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Режим функционирования школы</w:t>
      </w:r>
    </w:p>
    <w:p w:rsidR="002F79E3" w:rsidRDefault="002F79E3">
      <w:pPr>
        <w:spacing w:line="276" w:lineRule="auto"/>
        <w:jc w:val="center"/>
        <w:rPr>
          <w:b/>
          <w:sz w:val="28"/>
        </w:rPr>
      </w:pP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МБОУ СОШ №1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реализуется ООП НОО для 2-4 классов по ФГОС НОО- 2009 на уровень НОО. 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2.4.3648-20 и Уставом МБОУ СОШ № 1 им. </w:t>
      </w:r>
      <w:proofErr w:type="spellStart"/>
      <w:r>
        <w:rPr>
          <w:sz w:val="28"/>
        </w:rPr>
        <w:t>Ляпидевского</w:t>
      </w:r>
      <w:proofErr w:type="spellEnd"/>
      <w:r>
        <w:rPr>
          <w:sz w:val="28"/>
        </w:rPr>
        <w:t xml:space="preserve"> ст. Старощербиновская.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Продолжительность учебного года: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2 – 4 классы – 34 учебные недели (4 учебные четверти).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Продолжительность учебной недели: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1-4 классы – пятидневная учебная неделя.</w:t>
      </w:r>
    </w:p>
    <w:p w:rsidR="002F79E3" w:rsidRDefault="00CA653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Максимально допустимая нагрузка обучающихся: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2-4 классы – 23 часа в неделю.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Организация обучения во 2-4 классе: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highlight w:val="white"/>
        </w:rPr>
        <w:t>Учебные занятия проводятся по 5-дневной учебной неделе и только в первую смену.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Перерыв между уроками и внеурочной деятельностью 20 минут.</w:t>
      </w:r>
    </w:p>
    <w:p w:rsidR="002F79E3" w:rsidRDefault="00CA653B">
      <w:pPr>
        <w:spacing w:before="25" w:after="25"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ab/>
        <w:t>Максимально допустимое время на выполнение домашних заданий в соответствие с требованиями СанПиН. Согласно СанПиН 2.4.2.2821-10 установлены следующие затраты времени на выполнение домашних заданий: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2 –е – 3- е классы – 1,5 часа в день;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>4 классы – 2 часа в день.</w:t>
      </w:r>
    </w:p>
    <w:p w:rsidR="002F79E3" w:rsidRDefault="002F79E3">
      <w:pPr>
        <w:spacing w:line="276" w:lineRule="auto"/>
        <w:rPr>
          <w:b/>
          <w:sz w:val="28"/>
        </w:rPr>
      </w:pPr>
    </w:p>
    <w:p w:rsidR="002F79E3" w:rsidRDefault="00CA65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Выбор учебников и учебных пособий, </w:t>
      </w:r>
    </w:p>
    <w:p w:rsidR="002F79E3" w:rsidRDefault="00CA65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используемых при реализации учебного плана</w:t>
      </w:r>
    </w:p>
    <w:p w:rsidR="002F79E3" w:rsidRDefault="002F79E3">
      <w:pPr>
        <w:spacing w:line="276" w:lineRule="auto"/>
        <w:jc w:val="center"/>
        <w:rPr>
          <w:b/>
          <w:sz w:val="28"/>
        </w:rPr>
      </w:pP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Изучение учебных предметов федерального компонента организуется с использованием учебников, включенных в Федеральный перечень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1"/>
        <w:gridCol w:w="5487"/>
        <w:gridCol w:w="1063"/>
        <w:gridCol w:w="2126"/>
        <w:gridCol w:w="1063"/>
      </w:tblGrid>
      <w:tr w:rsidR="002F79E3">
        <w:trPr>
          <w:trHeight w:val="276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Автор,  название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 частей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издан </w:t>
            </w:r>
          </w:p>
        </w:tc>
      </w:tr>
      <w:tr w:rsidR="002F79E3">
        <w:trPr>
          <w:trHeight w:val="31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/>
        </w:tc>
        <w:tc>
          <w:tcPr>
            <w:tcW w:w="5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2F79E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2F79E3"/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Горецкий В. Г., Кирюшкин В. А., Виноградская Л. А. и др. Азбука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spellStart"/>
            <w:r>
              <w:t>Канакина</w:t>
            </w:r>
            <w:proofErr w:type="spellEnd"/>
            <w:r>
              <w:t xml:space="preserve"> В. П., Горецкий В. Г. Русский язык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rPr>
                <w:color w:val="FF0000"/>
              </w:rPr>
            </w:pPr>
            <w:r>
              <w:t>Климанова Л.Ф., Горецкий В. Г</w:t>
            </w:r>
            <w:r>
              <w:rPr>
                <w:color w:val="FF0000"/>
              </w:rPr>
              <w:t xml:space="preserve"> </w:t>
            </w:r>
            <w:r>
              <w:t>Родной 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2020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Климанова Л.Ф., Горецкий В. Г., Голованова М. В. и др. Литературное чтение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Моро М. И., Волкова С. И., Степанова С. В. Мате </w:t>
            </w:r>
            <w:proofErr w:type="spellStart"/>
            <w:r>
              <w:t>матика</w:t>
            </w:r>
            <w:proofErr w:type="spellEnd"/>
            <w:r>
              <w:t xml:space="preserve">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</w:t>
            </w:r>
          </w:p>
        </w:tc>
      </w:tr>
      <w:tr w:rsidR="002F79E3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Плешаков А. А. Окружающий мир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</w:t>
            </w:r>
          </w:p>
        </w:tc>
      </w:tr>
      <w:tr w:rsidR="002F79E3">
        <w:trPr>
          <w:trHeight w:val="585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Е.Н. Еременко ФГОС </w:t>
            </w:r>
            <w:proofErr w:type="spellStart"/>
            <w:r>
              <w:t>Кубановедение</w:t>
            </w:r>
            <w:proofErr w:type="spellEnd"/>
            <w:r>
              <w:t xml:space="preserve"> тетрадь-практикум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Перспективы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2022</w:t>
            </w:r>
          </w:p>
        </w:tc>
      </w:tr>
      <w:tr w:rsidR="002F79E3">
        <w:trPr>
          <w:trHeight w:val="14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2F79E3"/>
        </w:tc>
        <w:tc>
          <w:tcPr>
            <w:tcW w:w="10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2F79E3"/>
        </w:tc>
        <w:tc>
          <w:tcPr>
            <w:tcW w:w="10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/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. Технология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2021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2013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1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</w:t>
            </w:r>
            <w:proofErr w:type="spellStart"/>
            <w:r>
              <w:t>Е.А.Изобразительное</w:t>
            </w:r>
            <w:proofErr w:type="spellEnd"/>
            <w:r>
              <w:t xml:space="preserve">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1-2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Л.П. Лях Физическая </w:t>
            </w:r>
            <w:proofErr w:type="gramStart"/>
            <w:r>
              <w:t>культура  1</w:t>
            </w:r>
            <w:proofErr w:type="gramEnd"/>
            <w:r>
              <w:t xml:space="preserve">-4 </w:t>
            </w:r>
            <w:proofErr w:type="spellStart"/>
            <w:r>
              <w:t>кл</w:t>
            </w:r>
            <w:proofErr w:type="spellEnd"/>
            <w:r>
              <w:t xml:space="preserve"> 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2020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gramStart"/>
            <w:r>
              <w:t>Александрова  О.</w:t>
            </w:r>
            <w:proofErr w:type="gramEnd"/>
            <w:r>
              <w:t xml:space="preserve"> М., Горецкий В. Г. Русский язык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2017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Климанова Л.Ф., Горецкий В. Г., Голованова М. В. и др. Литературное чтение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2017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Александрова О.М.  Родной 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2022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Моро М. 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</w:t>
            </w:r>
            <w:proofErr w:type="gramStart"/>
            <w:r>
              <w:t xml:space="preserve">Мате- </w:t>
            </w:r>
            <w:proofErr w:type="spellStart"/>
            <w:r>
              <w:t>матика</w:t>
            </w:r>
            <w:proofErr w:type="spellEnd"/>
            <w:proofErr w:type="gramEnd"/>
            <w:r>
              <w:t xml:space="preserve">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2017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Кутейникова О.В. Литературное чтение на родном русском языке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Русское слово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2021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Плешаков А. А. Окружающий мир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2017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Е.Н. Еременко ФГОС </w:t>
            </w:r>
            <w:proofErr w:type="spellStart"/>
            <w:r>
              <w:t>Кубановедение</w:t>
            </w:r>
            <w:proofErr w:type="spellEnd"/>
            <w:r>
              <w:t xml:space="preserve"> тетрадь-практикум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Перспективы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2022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. Технология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2021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lastRenderedPageBreak/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М.В. Вербицкая Английский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   2021,</w:t>
            </w:r>
          </w:p>
          <w:p w:rsidR="002F79E3" w:rsidRDefault="00CA653B">
            <w:r>
              <w:t xml:space="preserve">  2022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И.Л. Бим Немецкий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   2012,    2014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1-2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Л.П. Лях Физическая </w:t>
            </w:r>
            <w:proofErr w:type="gramStart"/>
            <w:r>
              <w:t>культура  1</w:t>
            </w:r>
            <w:proofErr w:type="gramEnd"/>
            <w:r>
              <w:t xml:space="preserve">-4 </w:t>
            </w:r>
            <w:proofErr w:type="spellStart"/>
            <w:r>
              <w:t>кл</w:t>
            </w:r>
            <w:proofErr w:type="spellEnd"/>
            <w:r>
              <w:t xml:space="preserve"> 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2020</w:t>
            </w:r>
          </w:p>
        </w:tc>
      </w:tr>
      <w:tr w:rsidR="002F79E3">
        <w:trPr>
          <w:trHeight w:val="350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spellStart"/>
            <w:r>
              <w:t>Канакина</w:t>
            </w:r>
            <w:proofErr w:type="spellEnd"/>
            <w:r>
              <w:t xml:space="preserve"> В. П., Горецкий В. Г. Русский язык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2018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Климанова Л.Ф., Горецкий В. Г., Голованова М. В. и др. Литературное чтение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2018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Моро М. И., </w:t>
            </w:r>
            <w:proofErr w:type="spellStart"/>
            <w:r>
              <w:t>Бантова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М.А.,Бельтюкова</w:t>
            </w:r>
            <w:proofErr w:type="spellEnd"/>
            <w:proofErr w:type="gramEnd"/>
            <w:r>
              <w:t xml:space="preserve"> Г.В.. Мате </w:t>
            </w:r>
            <w:proofErr w:type="spellStart"/>
            <w:r>
              <w:t>матика</w:t>
            </w:r>
            <w:proofErr w:type="spellEnd"/>
            <w:r>
              <w:t xml:space="preserve">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2018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Плешаков А. А. Окружающий мир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2018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spellStart"/>
            <w:proofErr w:type="gramStart"/>
            <w:r>
              <w:t>М.В.Мирук,Е.Н</w:t>
            </w:r>
            <w:proofErr w:type="spellEnd"/>
            <w:r>
              <w:t>.</w:t>
            </w:r>
            <w:proofErr w:type="gramEnd"/>
            <w:r>
              <w:t xml:space="preserve"> Еременко ФГОС </w:t>
            </w: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Перспективы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2021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. Технология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2022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</w:t>
            </w:r>
            <w:proofErr w:type="spellStart"/>
            <w:r>
              <w:t>Е.А.Изобразительное</w:t>
            </w:r>
            <w:proofErr w:type="spellEnd"/>
            <w:r>
              <w:t xml:space="preserve">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2014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М.В. Вербицкая Английский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2019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И.Л. Бим Немецкий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Л.П. Лях Физическая </w:t>
            </w:r>
            <w:proofErr w:type="gramStart"/>
            <w:r>
              <w:t>культура  1</w:t>
            </w:r>
            <w:proofErr w:type="gramEnd"/>
            <w:r>
              <w:t xml:space="preserve">-4 </w:t>
            </w:r>
            <w:proofErr w:type="spellStart"/>
            <w:r>
              <w:t>кл</w:t>
            </w:r>
            <w:proofErr w:type="spellEnd"/>
            <w:r>
              <w:t xml:space="preserve"> 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2020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spellStart"/>
            <w:r>
              <w:t>Канакина</w:t>
            </w:r>
            <w:proofErr w:type="spellEnd"/>
            <w:r>
              <w:t xml:space="preserve"> В. П., Горецкий В. Г. Русский язык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2019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Климанова Л.Ф., Горецкий В. Г., Голованова М. В. и др. Литературное чтение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2019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Моро М. И., </w:t>
            </w:r>
            <w:proofErr w:type="spellStart"/>
            <w:r>
              <w:t>Бантова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М.А.,Бельтюкова</w:t>
            </w:r>
            <w:proofErr w:type="spellEnd"/>
            <w:proofErr w:type="gramEnd"/>
            <w:r>
              <w:t xml:space="preserve"> Г.В.. Мате </w:t>
            </w:r>
            <w:proofErr w:type="spellStart"/>
            <w:r>
              <w:t>матика</w:t>
            </w:r>
            <w:proofErr w:type="spellEnd"/>
            <w:r>
              <w:t xml:space="preserve">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2019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Плешаков А. А. Окружающий мир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2019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roofErr w:type="spellStart"/>
            <w:proofErr w:type="gramStart"/>
            <w:r>
              <w:t>М.В.Мирук,Е.Н</w:t>
            </w:r>
            <w:proofErr w:type="spellEnd"/>
            <w:r>
              <w:t>.</w:t>
            </w:r>
            <w:proofErr w:type="gramEnd"/>
            <w:r>
              <w:t xml:space="preserve"> Еременко ФГОС </w:t>
            </w: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Перспективы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. Технология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2022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Е.Д. Критская Музыка ФГОС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 Изобразительное </w:t>
            </w:r>
            <w:proofErr w:type="gramStart"/>
            <w:r>
              <w:t>искусство  ФГОС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Английский М.В. Вербицкая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9E3" w:rsidRDefault="00CA653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2020, 2021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Немецкий И.Л. Бим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ч.1.2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9E3" w:rsidRDefault="00CA653B">
            <w:r>
              <w:t>Просвещение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2013, 2015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Александрова О.М.  Родной русский язык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 xml:space="preserve">Просвещение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2022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lastRenderedPageBreak/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Кутейникова О.В. Литературное чтение на родном русском языке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Русское слово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2021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roofErr w:type="spellStart"/>
            <w:r>
              <w:t>А.Кураев</w:t>
            </w:r>
            <w:proofErr w:type="spellEnd"/>
            <w:r>
              <w:t xml:space="preserve"> Основы религиозных культур и светской этики 3-4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9E3" w:rsidRDefault="00CA653B">
            <w:r>
              <w:t>Просвещение</w:t>
            </w:r>
          </w:p>
          <w:p w:rsidR="002F79E3" w:rsidRDefault="002F79E3"/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>2016, 2018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 xml:space="preserve">     4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79E3" w:rsidRDefault="00CA653B">
            <w:r>
              <w:t xml:space="preserve"> Л.П. Лях Физическая </w:t>
            </w:r>
            <w:proofErr w:type="gramStart"/>
            <w:r>
              <w:t>культура  1</w:t>
            </w:r>
            <w:proofErr w:type="gramEnd"/>
            <w:r>
              <w:t xml:space="preserve">-4 </w:t>
            </w:r>
            <w:proofErr w:type="spellStart"/>
            <w:r>
              <w:t>кл</w:t>
            </w:r>
            <w:proofErr w:type="spellEnd"/>
            <w:r>
              <w:t xml:space="preserve">  ФГОС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ч.1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CA653B">
            <w:r>
              <w:t>Просвещение</w:t>
            </w:r>
          </w:p>
          <w:p w:rsidR="002F79E3" w:rsidRDefault="002F79E3"/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r>
              <w:t>2020</w:t>
            </w:r>
          </w:p>
        </w:tc>
      </w:tr>
      <w:tr w:rsidR="002F79E3">
        <w:trPr>
          <w:trHeight w:val="509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E3" w:rsidRDefault="002F79E3"/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9E3" w:rsidRDefault="002F79E3"/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/>
        </w:tc>
      </w:tr>
    </w:tbl>
    <w:p w:rsidR="002F79E3" w:rsidRDefault="002F79E3">
      <w:pPr>
        <w:spacing w:line="276" w:lineRule="auto"/>
        <w:rPr>
          <w:b/>
          <w:sz w:val="28"/>
        </w:rPr>
      </w:pPr>
    </w:p>
    <w:p w:rsidR="002F79E3" w:rsidRDefault="00CA653B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Особенности учебного плана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Учебный план начального общего образования обеспечивает введение в действие и реализацию требований ФГОС </w:t>
      </w:r>
      <w:proofErr w:type="gramStart"/>
      <w:r>
        <w:rPr>
          <w:sz w:val="28"/>
        </w:rPr>
        <w:t>НОО  и</w:t>
      </w:r>
      <w:proofErr w:type="gramEnd"/>
      <w:r>
        <w:rPr>
          <w:sz w:val="28"/>
        </w:rPr>
        <w:t xml:space="preserve"> определяет общий объем нагрузки обучающихся, состав и структуру обязательных предметных областей по классам.      </w:t>
      </w:r>
    </w:p>
    <w:p w:rsidR="002F79E3" w:rsidRDefault="00CA653B">
      <w:pPr>
        <w:pStyle w:val="24"/>
        <w:spacing w:line="276" w:lineRule="auto"/>
        <w:rPr>
          <w:sz w:val="28"/>
        </w:rPr>
      </w:pPr>
      <w:r>
        <w:rPr>
          <w:sz w:val="28"/>
        </w:rPr>
        <w:t xml:space="preserve">        УМК, используемое в реализации учебного плана начального общего </w:t>
      </w:r>
      <w:proofErr w:type="gramStart"/>
      <w:r>
        <w:rPr>
          <w:sz w:val="28"/>
        </w:rPr>
        <w:t>образования  –</w:t>
      </w:r>
      <w:proofErr w:type="gramEnd"/>
      <w:r>
        <w:rPr>
          <w:sz w:val="28"/>
        </w:rPr>
        <w:t xml:space="preserve"> «Школа России».</w:t>
      </w:r>
    </w:p>
    <w:p w:rsidR="002F79E3" w:rsidRDefault="00CA653B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Курс ОБЖ в 1-4 классах входит в содержание курса «Окружающий мир».</w:t>
      </w:r>
    </w:p>
    <w:p w:rsidR="002F79E3" w:rsidRDefault="002F79E3">
      <w:pPr>
        <w:pStyle w:val="24"/>
        <w:spacing w:line="276" w:lineRule="auto"/>
        <w:ind w:firstLine="708"/>
        <w:rPr>
          <w:sz w:val="28"/>
        </w:rPr>
      </w:pPr>
    </w:p>
    <w:p w:rsidR="002F79E3" w:rsidRDefault="00CA653B">
      <w:pPr>
        <w:pStyle w:val="24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Региональная специфика учебного плана</w:t>
      </w:r>
    </w:p>
    <w:p w:rsidR="002F79E3" w:rsidRDefault="00CA653B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Региональной спецификой учебного плана является:</w:t>
      </w:r>
    </w:p>
    <w:p w:rsidR="002F79E3" w:rsidRDefault="00CA653B">
      <w:pPr>
        <w:pStyle w:val="24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 xml:space="preserve"> ведение учебного предмета «</w:t>
      </w:r>
      <w:proofErr w:type="spellStart"/>
      <w:r>
        <w:rPr>
          <w:sz w:val="28"/>
        </w:rPr>
        <w:t>Кубановедение</w:t>
      </w:r>
      <w:proofErr w:type="spellEnd"/>
      <w:r>
        <w:rPr>
          <w:sz w:val="28"/>
        </w:rPr>
        <w:t>» с 1 по 4 класс по 1 часу в неделю, из части, формируемой участниками образовательного процесса;</w:t>
      </w:r>
    </w:p>
    <w:p w:rsidR="002F79E3" w:rsidRDefault="00CA653B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комплексный учебный курс «Основы религиозных культур и светской этики» вводится за счет уменьшения количества часов предметов: «Русский язык» с 5 до 4,5 часов в неделю: в первом полугодии на изучение русского языка отводится 4 часа в неделю, во втором полугодии – 5 часов в неделю. «Литературное чтение» с 4 до 3,5 часов в неделю: в первом полугодии на изучение предмета отводится 4 часа в неделю, во втором – 3 часа в неделю. На изучение учебного предмета «Основы религиозных культур и светской этики отводится 1 час в неделю, 34 часа в год. </w:t>
      </w:r>
    </w:p>
    <w:p w:rsidR="002F79E3" w:rsidRDefault="00CA653B">
      <w:pPr>
        <w:pStyle w:val="24"/>
        <w:spacing w:line="276" w:lineRule="auto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На курсы «Родной русский язык» и «Литературное чтение на родном </w:t>
      </w:r>
      <w:proofErr w:type="gramStart"/>
      <w:r>
        <w:rPr>
          <w:sz w:val="28"/>
        </w:rPr>
        <w:t>языке»  отводится</w:t>
      </w:r>
      <w:proofErr w:type="gramEnd"/>
      <w:r>
        <w:rPr>
          <w:sz w:val="28"/>
        </w:rPr>
        <w:t xml:space="preserve"> по 0,2 часа в неделю во 2-4 классах.</w:t>
      </w:r>
    </w:p>
    <w:p w:rsidR="002F79E3" w:rsidRDefault="002F79E3">
      <w:pPr>
        <w:pStyle w:val="24"/>
        <w:spacing w:line="276" w:lineRule="auto"/>
        <w:rPr>
          <w:sz w:val="28"/>
        </w:rPr>
      </w:pPr>
    </w:p>
    <w:p w:rsidR="002F79E3" w:rsidRDefault="00CA653B">
      <w:pPr>
        <w:pStyle w:val="24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Деление классов на группы</w:t>
      </w:r>
    </w:p>
    <w:p w:rsidR="002F79E3" w:rsidRDefault="00CA653B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>Иностранный язык (английский/ немецкий) изучается со 2-го класса в объеме 4-х часов в неделю</w:t>
      </w:r>
      <w:r>
        <w:t xml:space="preserve"> </w:t>
      </w:r>
      <w:r>
        <w:rPr>
          <w:sz w:val="28"/>
        </w:rPr>
        <w:t>с учетом деления классов на группы. Без деления класса на группы для изучения английского/ немецкого языка отведено 2 часа.</w:t>
      </w:r>
    </w:p>
    <w:p w:rsidR="002F79E3" w:rsidRDefault="002F79E3">
      <w:pPr>
        <w:pStyle w:val="24"/>
        <w:spacing w:line="276" w:lineRule="auto"/>
        <w:rPr>
          <w:sz w:val="28"/>
        </w:rPr>
      </w:pPr>
    </w:p>
    <w:p w:rsidR="002F79E3" w:rsidRDefault="00CA653B">
      <w:pPr>
        <w:pStyle w:val="24"/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Учебный план для II – IV классов</w:t>
      </w:r>
    </w:p>
    <w:p w:rsidR="002F79E3" w:rsidRDefault="00CA653B">
      <w:pPr>
        <w:pStyle w:val="24"/>
        <w:spacing w:line="276" w:lineRule="auto"/>
        <w:ind w:firstLine="708"/>
        <w:rPr>
          <w:sz w:val="28"/>
        </w:rPr>
      </w:pPr>
      <w:r>
        <w:rPr>
          <w:sz w:val="28"/>
        </w:rPr>
        <w:t xml:space="preserve">Сетка недельного учебного плана начального общего образования для II – IV классов реализующих Федеральный государственный образовательный стандарт начального общего образования (стандарты второго поколения) </w:t>
      </w:r>
      <w:r>
        <w:rPr>
          <w:rFonts w:ascii="Arial Narrow" w:hAnsi="Arial Narrow"/>
          <w:sz w:val="28"/>
        </w:rPr>
        <w:t>(</w:t>
      </w:r>
      <w:r>
        <w:rPr>
          <w:sz w:val="28"/>
        </w:rPr>
        <w:t xml:space="preserve">Приложение 1) </w:t>
      </w:r>
    </w:p>
    <w:p w:rsidR="002F79E3" w:rsidRDefault="002F79E3">
      <w:pPr>
        <w:pStyle w:val="24"/>
        <w:spacing w:line="276" w:lineRule="auto"/>
        <w:rPr>
          <w:b/>
          <w:i/>
          <w:sz w:val="28"/>
        </w:rPr>
      </w:pPr>
    </w:p>
    <w:p w:rsidR="002F79E3" w:rsidRDefault="00CA653B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Формы промежуточной аттестации обучающихся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Промежуточная и итоговая аттестация учащихся 2-4 классов организуется в соответствии с действующим «Положением о формах, периодичности и порядке текущего контроля успеваемости и промежуточной аттестации учащихся» протокол ПС №1 от «28» августа 2021 г.</w:t>
      </w:r>
    </w:p>
    <w:p w:rsidR="002F79E3" w:rsidRDefault="00CA653B">
      <w:pPr>
        <w:spacing w:line="276" w:lineRule="auto"/>
        <w:jc w:val="both"/>
        <w:rPr>
          <w:rFonts w:ascii="Verdana" w:hAnsi="Verdana"/>
          <w:sz w:val="28"/>
        </w:rPr>
      </w:pPr>
      <w:r>
        <w:rPr>
          <w:sz w:val="28"/>
        </w:rPr>
        <w:t xml:space="preserve">        Формами промежуточной аттестации являются:</w:t>
      </w:r>
    </w:p>
    <w:p w:rsidR="002F79E3" w:rsidRDefault="00CA653B">
      <w:pPr>
        <w:pStyle w:val="ac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sz w:val="28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 и другое;</w:t>
      </w:r>
    </w:p>
    <w:p w:rsidR="002F79E3" w:rsidRDefault="00CA653B">
      <w:pPr>
        <w:pStyle w:val="ac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sz w:val="28"/>
        </w:rPr>
        <w:t xml:space="preserve">устная проверка – устный ответ учащегося на один или систему </w:t>
      </w:r>
      <w:proofErr w:type="gramStart"/>
      <w:r>
        <w:rPr>
          <w:sz w:val="28"/>
        </w:rPr>
        <w:t>вопросов,  беседы</w:t>
      </w:r>
      <w:proofErr w:type="gramEnd"/>
      <w:r>
        <w:rPr>
          <w:sz w:val="28"/>
        </w:rPr>
        <w:t>, собеседования и другое;</w:t>
      </w:r>
    </w:p>
    <w:p w:rsidR="002F79E3" w:rsidRDefault="00CA653B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комбинированная проверка - сочетание письменных и устных форм проверок.</w:t>
      </w:r>
    </w:p>
    <w:p w:rsidR="002F79E3" w:rsidRDefault="00CA653B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иные формы промежуточной аттестации могут предусматриваться образовательной программой. 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Фиксация результатов текущего контроля осуществляется, по пятибалльной системе. Образовательной программой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освоения.        Промежуточные итоговые отметки в баллах выставляются за каждую четверть (2-4 классы). В конце учебного года во 2-4 классах выставляются итоговые отметки.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Результаты текущего контроля фиксируются в документах (электронный журнал).</w:t>
      </w:r>
    </w:p>
    <w:p w:rsidR="002F79E3" w:rsidRDefault="00CA65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Текущий контроль успеваемости учащихся 4-х классов, изучающих предмет ОРКСЭ и учащихся 1-х </w:t>
      </w:r>
      <w:proofErr w:type="gramStart"/>
      <w:r>
        <w:rPr>
          <w:sz w:val="28"/>
        </w:rPr>
        <w:t>классов  в</w:t>
      </w:r>
      <w:proofErr w:type="gramEnd"/>
      <w:r>
        <w:rPr>
          <w:sz w:val="28"/>
        </w:rPr>
        <w:t xml:space="preserve"> течение учебного года осуществляется без фиксации достижений  в виде отметок по пятибалльной системе. Допустимо использовать только положительную и не различаемую по уровням фиксацию. </w:t>
      </w:r>
    </w:p>
    <w:p w:rsidR="002F79E3" w:rsidRDefault="002F79E3">
      <w:pPr>
        <w:spacing w:line="276" w:lineRule="auto"/>
        <w:jc w:val="both"/>
        <w:rPr>
          <w:sz w:val="28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rPr>
          <w:sz w:val="28"/>
        </w:rPr>
      </w:pPr>
    </w:p>
    <w:p w:rsidR="002F79E3" w:rsidRDefault="002F79E3">
      <w:pPr>
        <w:rPr>
          <w:sz w:val="28"/>
        </w:rPr>
      </w:pPr>
    </w:p>
    <w:p w:rsidR="002F79E3" w:rsidRDefault="00CA653B">
      <w:pPr>
        <w:rPr>
          <w:sz w:val="28"/>
        </w:rPr>
      </w:pPr>
      <w:r>
        <w:rPr>
          <w:sz w:val="28"/>
        </w:rPr>
        <w:t>Директор муниципального бюджетного</w:t>
      </w:r>
    </w:p>
    <w:p w:rsidR="002F79E3" w:rsidRDefault="00CA653B">
      <w:pPr>
        <w:rPr>
          <w:sz w:val="28"/>
        </w:rPr>
      </w:pPr>
      <w:r>
        <w:rPr>
          <w:sz w:val="28"/>
        </w:rPr>
        <w:t xml:space="preserve">общеобразовательного учреждения средняя </w:t>
      </w:r>
    </w:p>
    <w:p w:rsidR="002F79E3" w:rsidRDefault="00CA653B">
      <w:pPr>
        <w:rPr>
          <w:sz w:val="28"/>
        </w:rPr>
      </w:pPr>
      <w:r>
        <w:rPr>
          <w:sz w:val="28"/>
        </w:rPr>
        <w:t xml:space="preserve">общеобразовательная школа №1им. </w:t>
      </w:r>
      <w:proofErr w:type="spellStart"/>
      <w:r>
        <w:rPr>
          <w:sz w:val="28"/>
        </w:rPr>
        <w:t>Ляпидевского</w:t>
      </w:r>
      <w:proofErr w:type="spellEnd"/>
    </w:p>
    <w:p w:rsidR="002F79E3" w:rsidRDefault="00CA653B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F79E3" w:rsidRDefault="00CA653B">
      <w:pPr>
        <w:rPr>
          <w:sz w:val="28"/>
        </w:rPr>
      </w:pPr>
      <w:proofErr w:type="spellStart"/>
      <w:r>
        <w:rPr>
          <w:sz w:val="28"/>
        </w:rPr>
        <w:t>Щербиновский</w:t>
      </w:r>
      <w:proofErr w:type="spellEnd"/>
      <w:r>
        <w:rPr>
          <w:sz w:val="28"/>
        </w:rPr>
        <w:t xml:space="preserve"> район </w:t>
      </w:r>
    </w:p>
    <w:p w:rsidR="002F79E3" w:rsidRDefault="00CA653B">
      <w:pPr>
        <w:rPr>
          <w:sz w:val="28"/>
        </w:rPr>
      </w:pPr>
      <w:r>
        <w:rPr>
          <w:sz w:val="28"/>
        </w:rPr>
        <w:lastRenderedPageBreak/>
        <w:t xml:space="preserve">станица Старощербиновская                                                         Л.В. </w:t>
      </w:r>
      <w:proofErr w:type="spellStart"/>
      <w:r>
        <w:rPr>
          <w:sz w:val="28"/>
        </w:rPr>
        <w:t>Гарькавая</w:t>
      </w:r>
      <w:proofErr w:type="spellEnd"/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40"/>
        </w:rPr>
      </w:pPr>
    </w:p>
    <w:p w:rsidR="002F79E3" w:rsidRDefault="002F79E3">
      <w:pPr>
        <w:spacing w:line="276" w:lineRule="auto"/>
        <w:rPr>
          <w:b/>
          <w:sz w:val="22"/>
        </w:rPr>
      </w:pPr>
    </w:p>
    <w:p w:rsidR="002F79E3" w:rsidRDefault="002F79E3">
      <w:pPr>
        <w:ind w:left="-480"/>
        <w:jc w:val="right"/>
        <w:rPr>
          <w:b/>
        </w:rPr>
      </w:pPr>
    </w:p>
    <w:p w:rsidR="002F79E3" w:rsidRDefault="002F79E3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327AE7" w:rsidRDefault="00327AE7">
      <w:pPr>
        <w:ind w:left="-480"/>
        <w:jc w:val="right"/>
        <w:rPr>
          <w:b/>
        </w:rPr>
      </w:pPr>
    </w:p>
    <w:p w:rsidR="002F79E3" w:rsidRDefault="00CA653B">
      <w:pPr>
        <w:ind w:left="-480"/>
        <w:jc w:val="right"/>
      </w:pPr>
      <w:r>
        <w:rPr>
          <w:b/>
        </w:rPr>
        <w:lastRenderedPageBreak/>
        <w:t>Приложение</w:t>
      </w:r>
      <w:r>
        <w:t xml:space="preserve"> 1</w:t>
      </w:r>
    </w:p>
    <w:tbl>
      <w:tblPr>
        <w:tblStyle w:val="ae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2F79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79E3" w:rsidRDefault="002F79E3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F79E3" w:rsidRDefault="00CA653B">
            <w:pPr>
              <w:ind w:left="-52"/>
            </w:pPr>
            <w:r>
              <w:t xml:space="preserve">               Утверждено</w:t>
            </w:r>
          </w:p>
          <w:p w:rsidR="002F79E3" w:rsidRDefault="00CA653B">
            <w:pPr>
              <w:ind w:left="-52"/>
              <w:jc w:val="both"/>
            </w:pPr>
            <w:r>
              <w:t xml:space="preserve">               решением педагогического совета</w:t>
            </w:r>
          </w:p>
          <w:p w:rsidR="002F79E3" w:rsidRDefault="00CA653B">
            <w:pPr>
              <w:ind w:left="-52"/>
              <w:jc w:val="both"/>
            </w:pPr>
            <w:r>
              <w:t xml:space="preserve">               </w:t>
            </w:r>
            <w:proofErr w:type="gramStart"/>
            <w:r>
              <w:t>протокол  от</w:t>
            </w:r>
            <w:proofErr w:type="gramEnd"/>
            <w:r>
              <w:t xml:space="preserve"> «   » августа 2022 г. №1</w:t>
            </w:r>
          </w:p>
          <w:p w:rsidR="002F79E3" w:rsidRDefault="00CA653B">
            <w:pPr>
              <w:ind w:left="-52"/>
            </w:pPr>
            <w:r>
              <w:t xml:space="preserve">               директор МБОУ СОШ № 1</w:t>
            </w:r>
          </w:p>
          <w:p w:rsidR="002F79E3" w:rsidRDefault="00CA653B">
            <w:pPr>
              <w:ind w:left="-52"/>
            </w:pPr>
            <w:r>
              <w:t xml:space="preserve">               им. </w:t>
            </w:r>
            <w:proofErr w:type="spellStart"/>
            <w:r>
              <w:t>Ляпидевского</w:t>
            </w:r>
            <w:proofErr w:type="spellEnd"/>
          </w:p>
          <w:p w:rsidR="002F79E3" w:rsidRDefault="00CA653B">
            <w:pPr>
              <w:ind w:left="-52"/>
              <w:jc w:val="both"/>
            </w:pPr>
            <w:r>
              <w:t xml:space="preserve">               станица Старощербиновская  </w:t>
            </w:r>
          </w:p>
          <w:p w:rsidR="002F79E3" w:rsidRDefault="00CA653B">
            <w:pPr>
              <w:ind w:left="-52"/>
              <w:jc w:val="both"/>
            </w:pPr>
            <w:r>
              <w:t xml:space="preserve">                                           </w:t>
            </w:r>
          </w:p>
          <w:p w:rsidR="002F79E3" w:rsidRDefault="00CA653B">
            <w:pPr>
              <w:ind w:left="-52"/>
            </w:pPr>
            <w:r>
              <w:t xml:space="preserve">               _____________   Л.В. </w:t>
            </w:r>
            <w:proofErr w:type="spellStart"/>
            <w:r>
              <w:t>Гарькавая</w:t>
            </w:r>
            <w:proofErr w:type="spellEnd"/>
            <w:r>
              <w:t xml:space="preserve"> </w:t>
            </w:r>
          </w:p>
        </w:tc>
      </w:tr>
    </w:tbl>
    <w:p w:rsidR="002F79E3" w:rsidRDefault="002F79E3">
      <w:pPr>
        <w:jc w:val="both"/>
        <w:rPr>
          <w:sz w:val="28"/>
        </w:rPr>
      </w:pPr>
    </w:p>
    <w:p w:rsidR="002F79E3" w:rsidRDefault="00CA653B">
      <w:pPr>
        <w:jc w:val="center"/>
        <w:rPr>
          <w:b/>
        </w:rPr>
      </w:pPr>
      <w:r>
        <w:rPr>
          <w:b/>
        </w:rPr>
        <w:t xml:space="preserve">Таблица-сетка часов </w:t>
      </w:r>
    </w:p>
    <w:p w:rsidR="002F79E3" w:rsidRDefault="00CA653B">
      <w:pPr>
        <w:jc w:val="center"/>
        <w:rPr>
          <w:b/>
        </w:rPr>
      </w:pPr>
      <w:r>
        <w:rPr>
          <w:b/>
        </w:rPr>
        <w:t xml:space="preserve"> учебного плана МБОУ СОШ № 1 им. </w:t>
      </w:r>
      <w:proofErr w:type="spellStart"/>
      <w:r>
        <w:rPr>
          <w:b/>
        </w:rPr>
        <w:t>Ляпидевского</w:t>
      </w:r>
      <w:proofErr w:type="spellEnd"/>
      <w:r>
        <w:rPr>
          <w:b/>
        </w:rPr>
        <w:t xml:space="preserve"> станица Старощербиновская </w:t>
      </w:r>
    </w:p>
    <w:p w:rsidR="002F79E3" w:rsidRDefault="00CA653B">
      <w:pPr>
        <w:jc w:val="center"/>
        <w:rPr>
          <w:b/>
        </w:rPr>
      </w:pPr>
      <w:r>
        <w:rPr>
          <w:b/>
        </w:rPr>
        <w:t>для 2-4 классов, реализующих федеральный государственный образовательный стандарт начального общего образования</w:t>
      </w:r>
    </w:p>
    <w:p w:rsidR="002F79E3" w:rsidRDefault="00CA653B">
      <w:pPr>
        <w:jc w:val="center"/>
        <w:rPr>
          <w:b/>
        </w:rPr>
      </w:pPr>
      <w:r>
        <w:rPr>
          <w:b/>
        </w:rPr>
        <w:t xml:space="preserve">на 2022 – </w:t>
      </w:r>
      <w:proofErr w:type="gramStart"/>
      <w:r>
        <w:rPr>
          <w:b/>
        </w:rPr>
        <w:t>2023  учебный</w:t>
      </w:r>
      <w:proofErr w:type="gramEnd"/>
      <w:r>
        <w:rPr>
          <w:b/>
        </w:rPr>
        <w:t xml:space="preserve"> 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22"/>
        <w:gridCol w:w="761"/>
        <w:gridCol w:w="58"/>
        <w:gridCol w:w="773"/>
        <w:gridCol w:w="834"/>
        <w:gridCol w:w="937"/>
        <w:gridCol w:w="50"/>
        <w:gridCol w:w="1249"/>
      </w:tblGrid>
      <w:tr w:rsidR="002F79E3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Предметные области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F79E3" w:rsidRDefault="00CA653B">
            <w:pPr>
              <w:ind w:left="-105"/>
              <w:jc w:val="both"/>
            </w:pPr>
            <w:r>
              <w:t xml:space="preserve">Учебные </w:t>
            </w:r>
          </w:p>
          <w:p w:rsidR="002F79E3" w:rsidRDefault="00CA653B">
            <w:pPr>
              <w:ind w:left="-105"/>
              <w:jc w:val="both"/>
            </w:pPr>
            <w:r>
              <w:t>предметы</w:t>
            </w:r>
          </w:p>
          <w:p w:rsidR="002F79E3" w:rsidRDefault="00CA653B">
            <w:pPr>
              <w:jc w:val="right"/>
            </w:pPr>
            <w:r>
              <w:t>Классы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t>Количество часов в неделю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t>Всего часов</w:t>
            </w:r>
          </w:p>
        </w:tc>
      </w:tr>
      <w:tr w:rsidR="002F79E3">
        <w:trPr>
          <w:trHeight w:val="72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F79E3" w:rsidRDefault="002F79E3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F79E3" w:rsidRDefault="002F79E3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</w:tr>
      <w:tr w:rsidR="002F79E3">
        <w:trPr>
          <w:trHeight w:val="403"/>
        </w:trPr>
        <w:tc>
          <w:tcPr>
            <w:tcW w:w="10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rPr>
                <w:i/>
              </w:rPr>
              <w:t>Обязательная часть</w:t>
            </w:r>
          </w:p>
        </w:tc>
      </w:tr>
      <w:tr w:rsidR="002F79E3">
        <w:trPr>
          <w:trHeight w:val="40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Русский язык и литература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Русский язык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4,8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18,7</w:t>
            </w:r>
          </w:p>
        </w:tc>
      </w:tr>
      <w:tr w:rsidR="002F79E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Литературное чтение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3,8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3,8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3,3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14,7</w:t>
            </w:r>
          </w:p>
        </w:tc>
      </w:tr>
      <w:tr w:rsidR="002F79E3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Родной язык и литературное чтение на родном языке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Родной язык (русский)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0,8</w:t>
            </w:r>
          </w:p>
        </w:tc>
      </w:tr>
      <w:tr w:rsidR="002F79E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Литературное чтение на родном языке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0,2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0,8</w:t>
            </w:r>
          </w:p>
        </w:tc>
      </w:tr>
      <w:tr w:rsidR="002F7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Иностранный язык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Иностранный язык (английский/немецкий)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6</w:t>
            </w:r>
          </w:p>
        </w:tc>
      </w:tr>
      <w:tr w:rsidR="002F79E3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Математика и информатика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Математика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16</w:t>
            </w:r>
          </w:p>
        </w:tc>
      </w:tr>
      <w:tr w:rsidR="002F79E3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Обществознание и естествознание (Окружающий мир)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Окружающий мир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</w:tr>
      <w:tr w:rsidR="002F7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Основы религиозных культур и светской этики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Основы религиозных культур и светской этики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—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—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</w:tr>
      <w:tr w:rsidR="002F79E3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Искусство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Музыка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</w:tr>
      <w:tr w:rsidR="002F79E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Изобразительное искусство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</w:tr>
      <w:tr w:rsidR="002F7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Технология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Технология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</w:tr>
      <w:tr w:rsidR="002F79E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E3" w:rsidRDefault="00CA653B">
            <w:r>
              <w:t>Физическая культура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>Физическая культура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12</w:t>
            </w:r>
          </w:p>
        </w:tc>
      </w:tr>
      <w:tr w:rsidR="002F79E3">
        <w:trPr>
          <w:trHeight w:val="38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ind w:firstLine="6"/>
              <w:jc w:val="both"/>
            </w:pPr>
            <w:r>
              <w:t>Итого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both"/>
            </w:pPr>
            <w:r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86</w:t>
            </w:r>
          </w:p>
        </w:tc>
      </w:tr>
      <w:tr w:rsidR="002F79E3">
        <w:trPr>
          <w:trHeight w:val="4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>
            <w:pPr>
              <w:jc w:val="center"/>
            </w:pPr>
          </w:p>
        </w:tc>
        <w:bookmarkStart w:id="0" w:name="_GoBack"/>
        <w:bookmarkEnd w:id="0"/>
      </w:tr>
      <w:tr w:rsidR="002F79E3">
        <w:trPr>
          <w:trHeight w:val="7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both"/>
            </w:pPr>
            <w:r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>
            <w:pPr>
              <w:jc w:val="center"/>
            </w:pPr>
          </w:p>
        </w:tc>
      </w:tr>
      <w:tr w:rsidR="002F79E3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>
            <w:pPr>
              <w:jc w:val="center"/>
            </w:pPr>
          </w:p>
        </w:tc>
      </w:tr>
      <w:tr w:rsidR="002F79E3">
        <w:trPr>
          <w:trHeight w:val="3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both"/>
            </w:pPr>
            <w:r>
              <w:t xml:space="preserve">  </w:t>
            </w:r>
            <w:proofErr w:type="spellStart"/>
            <w:r>
              <w:t>Кубановедение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4</w:t>
            </w:r>
          </w:p>
        </w:tc>
      </w:tr>
      <w:tr w:rsidR="002F79E3">
        <w:trPr>
          <w:trHeight w:val="64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r>
              <w:t xml:space="preserve">Максимально допустимая недельная нагрузка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both"/>
            </w:pPr>
            <w:r>
              <w:t>при 5-дневной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CA653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CA653B">
            <w:pPr>
              <w:jc w:val="center"/>
            </w:pPr>
            <w:r>
              <w:t>90</w:t>
            </w:r>
          </w:p>
        </w:tc>
      </w:tr>
      <w:tr w:rsidR="002F79E3">
        <w:trPr>
          <w:trHeight w:val="33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CA653B">
            <w:pPr>
              <w:jc w:val="both"/>
            </w:pPr>
            <w:r>
              <w:t>при 6-дневной неделе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F79E3" w:rsidRDefault="002F79E3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E3" w:rsidRDefault="002F79E3">
            <w:pPr>
              <w:jc w:val="center"/>
            </w:pPr>
          </w:p>
        </w:tc>
      </w:tr>
    </w:tbl>
    <w:p w:rsidR="002F79E3" w:rsidRDefault="002F79E3"/>
    <w:p w:rsidR="002F79E3" w:rsidRDefault="002F79E3"/>
    <w:p w:rsidR="002F79E3" w:rsidRDefault="002F79E3"/>
    <w:sectPr w:rsidR="002F79E3" w:rsidSect="002F79E3">
      <w:pgSz w:w="11906" w:h="16838"/>
      <w:pgMar w:top="851" w:right="680" w:bottom="426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756"/>
    <w:multiLevelType w:val="multilevel"/>
    <w:tmpl w:val="8D8A5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2164D2"/>
    <w:multiLevelType w:val="multilevel"/>
    <w:tmpl w:val="510EF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313EA5"/>
    <w:multiLevelType w:val="multilevel"/>
    <w:tmpl w:val="E5BA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24016D"/>
    <w:multiLevelType w:val="multilevel"/>
    <w:tmpl w:val="CB645D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9E3"/>
    <w:rsid w:val="002F79E3"/>
    <w:rsid w:val="00327AE7"/>
    <w:rsid w:val="00383D0A"/>
    <w:rsid w:val="00C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C966-54F3-458A-B13D-427D8EB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F79E3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F79E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F79E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F79E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F79E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F79E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F79E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F79E3"/>
    <w:pPr>
      <w:ind w:left="200"/>
    </w:pPr>
  </w:style>
  <w:style w:type="character" w:customStyle="1" w:styleId="22">
    <w:name w:val="Оглавление 2 Знак"/>
    <w:link w:val="21"/>
    <w:rsid w:val="002F79E3"/>
  </w:style>
  <w:style w:type="paragraph" w:customStyle="1" w:styleId="12">
    <w:name w:val="Основной шрифт абзаца1"/>
    <w:rsid w:val="002F79E3"/>
  </w:style>
  <w:style w:type="paragraph" w:styleId="41">
    <w:name w:val="toc 4"/>
    <w:next w:val="a"/>
    <w:link w:val="42"/>
    <w:uiPriority w:val="39"/>
    <w:rsid w:val="002F79E3"/>
    <w:pPr>
      <w:ind w:left="600"/>
    </w:pPr>
  </w:style>
  <w:style w:type="character" w:customStyle="1" w:styleId="42">
    <w:name w:val="Оглавление 4 Знак"/>
    <w:link w:val="41"/>
    <w:rsid w:val="002F79E3"/>
  </w:style>
  <w:style w:type="paragraph" w:styleId="6">
    <w:name w:val="toc 6"/>
    <w:next w:val="a"/>
    <w:link w:val="60"/>
    <w:uiPriority w:val="39"/>
    <w:rsid w:val="002F79E3"/>
    <w:pPr>
      <w:ind w:left="1000"/>
    </w:pPr>
  </w:style>
  <w:style w:type="character" w:customStyle="1" w:styleId="60">
    <w:name w:val="Оглавление 6 Знак"/>
    <w:link w:val="6"/>
    <w:rsid w:val="002F79E3"/>
  </w:style>
  <w:style w:type="paragraph" w:styleId="7">
    <w:name w:val="toc 7"/>
    <w:next w:val="a"/>
    <w:link w:val="70"/>
    <w:uiPriority w:val="39"/>
    <w:rsid w:val="002F79E3"/>
    <w:pPr>
      <w:ind w:left="1200"/>
    </w:pPr>
  </w:style>
  <w:style w:type="character" w:customStyle="1" w:styleId="70">
    <w:name w:val="Оглавление 7 Знак"/>
    <w:link w:val="7"/>
    <w:rsid w:val="002F79E3"/>
  </w:style>
  <w:style w:type="character" w:customStyle="1" w:styleId="30">
    <w:name w:val="Заголовок 3 Знак"/>
    <w:link w:val="3"/>
    <w:rsid w:val="002F79E3"/>
    <w:rPr>
      <w:rFonts w:ascii="XO Thames" w:hAnsi="XO Thames"/>
      <w:b/>
      <w:i/>
    </w:rPr>
  </w:style>
  <w:style w:type="paragraph" w:customStyle="1" w:styleId="Zag11">
    <w:name w:val="Zag_11"/>
    <w:link w:val="Zag110"/>
    <w:rsid w:val="002F79E3"/>
  </w:style>
  <w:style w:type="character" w:customStyle="1" w:styleId="Zag110">
    <w:name w:val="Zag_11"/>
    <w:link w:val="Zag11"/>
    <w:rsid w:val="002F79E3"/>
  </w:style>
  <w:style w:type="paragraph" w:styleId="a3">
    <w:name w:val="No Spacing"/>
    <w:link w:val="a4"/>
    <w:rsid w:val="002F79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sid w:val="002F79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2F79E3"/>
    <w:pPr>
      <w:ind w:left="400"/>
    </w:pPr>
  </w:style>
  <w:style w:type="character" w:customStyle="1" w:styleId="32">
    <w:name w:val="Оглавление 3 Знак"/>
    <w:link w:val="31"/>
    <w:rsid w:val="002F79E3"/>
  </w:style>
  <w:style w:type="paragraph" w:customStyle="1" w:styleId="13">
    <w:name w:val="Гиперссылка1"/>
    <w:link w:val="14"/>
    <w:rsid w:val="002F79E3"/>
    <w:rPr>
      <w:color w:val="0000FF"/>
      <w:u w:val="single"/>
    </w:rPr>
  </w:style>
  <w:style w:type="character" w:customStyle="1" w:styleId="14">
    <w:name w:val="Гиперссылка1"/>
    <w:link w:val="13"/>
    <w:rsid w:val="002F79E3"/>
    <w:rPr>
      <w:color w:val="0000FF"/>
      <w:u w:val="single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5"/>
    <w:link w:val="dash0410005f0431005f0437005f0430005f0446005f0020005f0441005f043f005f0438005f0441005f043a005f0430005f005fchar1char10"/>
    <w:rsid w:val="002F79E3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16"/>
    <w:link w:val="dash0410005f0431005f0437005f0430005f0446005f0020005f0441005f043f005f0438005f0441005f043a005f0430005f005fchar1char1"/>
    <w:rsid w:val="002F79E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2F79E3"/>
    <w:rPr>
      <w:rFonts w:ascii="XO Thames" w:hAnsi="XO Thames"/>
      <w:b/>
    </w:rPr>
  </w:style>
  <w:style w:type="character" w:customStyle="1" w:styleId="11">
    <w:name w:val="Заголовок 1 Знак"/>
    <w:link w:val="10"/>
    <w:rsid w:val="002F79E3"/>
    <w:rPr>
      <w:rFonts w:ascii="XO Thames" w:hAnsi="XO Thames"/>
      <w:b/>
      <w:sz w:val="32"/>
    </w:rPr>
  </w:style>
  <w:style w:type="paragraph" w:customStyle="1" w:styleId="a5">
    <w:name w:val="МОН"/>
    <w:basedOn w:val="a"/>
    <w:link w:val="a6"/>
    <w:rsid w:val="002F79E3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МОН"/>
    <w:basedOn w:val="1"/>
    <w:link w:val="a5"/>
    <w:rsid w:val="002F79E3"/>
    <w:rPr>
      <w:rFonts w:ascii="Times New Roman" w:hAnsi="Times New Roman"/>
      <w:sz w:val="28"/>
    </w:rPr>
  </w:style>
  <w:style w:type="paragraph" w:customStyle="1" w:styleId="23">
    <w:name w:val="Гиперссылка2"/>
    <w:link w:val="a7"/>
    <w:rsid w:val="002F79E3"/>
    <w:rPr>
      <w:color w:val="0000FF"/>
      <w:u w:val="single"/>
    </w:rPr>
  </w:style>
  <w:style w:type="character" w:styleId="a7">
    <w:name w:val="Hyperlink"/>
    <w:link w:val="23"/>
    <w:rsid w:val="002F79E3"/>
    <w:rPr>
      <w:color w:val="0000FF"/>
      <w:u w:val="single"/>
    </w:rPr>
  </w:style>
  <w:style w:type="paragraph" w:customStyle="1" w:styleId="Footnote">
    <w:name w:val="Footnote"/>
    <w:link w:val="Footnote0"/>
    <w:rsid w:val="002F79E3"/>
    <w:rPr>
      <w:rFonts w:ascii="XO Thames" w:hAnsi="XO Thames"/>
    </w:rPr>
  </w:style>
  <w:style w:type="character" w:customStyle="1" w:styleId="Footnote0">
    <w:name w:val="Footnote"/>
    <w:link w:val="Footnote"/>
    <w:rsid w:val="002F79E3"/>
    <w:rPr>
      <w:rFonts w:ascii="XO Thames" w:hAnsi="XO Thames"/>
    </w:rPr>
  </w:style>
  <w:style w:type="paragraph" w:styleId="17">
    <w:name w:val="toc 1"/>
    <w:next w:val="a"/>
    <w:link w:val="18"/>
    <w:uiPriority w:val="39"/>
    <w:rsid w:val="002F79E3"/>
    <w:rPr>
      <w:rFonts w:ascii="XO Thames" w:hAnsi="XO Thames"/>
      <w:b/>
    </w:rPr>
  </w:style>
  <w:style w:type="character" w:customStyle="1" w:styleId="18">
    <w:name w:val="Оглавление 1 Знак"/>
    <w:link w:val="17"/>
    <w:rsid w:val="002F79E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F79E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F79E3"/>
    <w:rPr>
      <w:rFonts w:ascii="XO Thames" w:hAnsi="XO Thames"/>
      <w:sz w:val="20"/>
    </w:rPr>
  </w:style>
  <w:style w:type="paragraph" w:customStyle="1" w:styleId="15">
    <w:name w:val="Основной шрифт абзаца1"/>
    <w:link w:val="16"/>
    <w:rsid w:val="002F79E3"/>
  </w:style>
  <w:style w:type="character" w:customStyle="1" w:styleId="16">
    <w:name w:val="Основной шрифт абзаца1"/>
    <w:link w:val="15"/>
    <w:rsid w:val="002F79E3"/>
  </w:style>
  <w:style w:type="paragraph" w:styleId="9">
    <w:name w:val="toc 9"/>
    <w:next w:val="a"/>
    <w:link w:val="90"/>
    <w:uiPriority w:val="39"/>
    <w:rsid w:val="002F79E3"/>
    <w:pPr>
      <w:ind w:left="1600"/>
    </w:pPr>
  </w:style>
  <w:style w:type="character" w:customStyle="1" w:styleId="90">
    <w:name w:val="Оглавление 9 Знак"/>
    <w:link w:val="9"/>
    <w:rsid w:val="002F79E3"/>
  </w:style>
  <w:style w:type="paragraph" w:customStyle="1" w:styleId="19">
    <w:name w:val="Обычный1"/>
    <w:link w:val="1a"/>
    <w:rsid w:val="002F79E3"/>
    <w:rPr>
      <w:rFonts w:ascii="Times New Roman" w:hAnsi="Times New Roman"/>
      <w:sz w:val="24"/>
    </w:rPr>
  </w:style>
  <w:style w:type="character" w:customStyle="1" w:styleId="1a">
    <w:name w:val="Обычный1"/>
    <w:link w:val="19"/>
    <w:rsid w:val="002F79E3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2F79E3"/>
    <w:pPr>
      <w:ind w:left="1400"/>
    </w:pPr>
  </w:style>
  <w:style w:type="character" w:customStyle="1" w:styleId="80">
    <w:name w:val="Оглавление 8 Знак"/>
    <w:link w:val="8"/>
    <w:rsid w:val="002F79E3"/>
  </w:style>
  <w:style w:type="paragraph" w:styleId="24">
    <w:name w:val="Body Text 2"/>
    <w:basedOn w:val="a"/>
    <w:link w:val="25"/>
    <w:rsid w:val="002F79E3"/>
    <w:pPr>
      <w:jc w:val="both"/>
    </w:pPr>
    <w:rPr>
      <w:sz w:val="22"/>
    </w:rPr>
  </w:style>
  <w:style w:type="character" w:customStyle="1" w:styleId="25">
    <w:name w:val="Основной текст 2 Знак"/>
    <w:basedOn w:val="1"/>
    <w:link w:val="24"/>
    <w:rsid w:val="002F79E3"/>
    <w:rPr>
      <w:rFonts w:ascii="Times New Roman" w:hAnsi="Times New Roman"/>
      <w:sz w:val="22"/>
    </w:rPr>
  </w:style>
  <w:style w:type="paragraph" w:styleId="51">
    <w:name w:val="toc 5"/>
    <w:next w:val="a"/>
    <w:link w:val="52"/>
    <w:uiPriority w:val="39"/>
    <w:rsid w:val="002F79E3"/>
    <w:pPr>
      <w:ind w:left="800"/>
    </w:pPr>
  </w:style>
  <w:style w:type="character" w:customStyle="1" w:styleId="52">
    <w:name w:val="Оглавление 5 Знак"/>
    <w:link w:val="51"/>
    <w:rsid w:val="002F79E3"/>
  </w:style>
  <w:style w:type="paragraph" w:styleId="a8">
    <w:name w:val="Subtitle"/>
    <w:next w:val="a"/>
    <w:link w:val="a9"/>
    <w:uiPriority w:val="11"/>
    <w:qFormat/>
    <w:rsid w:val="002F79E3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2F79E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F79E3"/>
    <w:pPr>
      <w:ind w:left="1800"/>
    </w:pPr>
  </w:style>
  <w:style w:type="character" w:customStyle="1" w:styleId="toc100">
    <w:name w:val="toc 10"/>
    <w:link w:val="toc10"/>
    <w:rsid w:val="002F79E3"/>
  </w:style>
  <w:style w:type="paragraph" w:styleId="aa">
    <w:name w:val="Title"/>
    <w:next w:val="a"/>
    <w:link w:val="ab"/>
    <w:uiPriority w:val="10"/>
    <w:qFormat/>
    <w:rsid w:val="002F79E3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2F79E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F79E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F79E3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rsid w:val="002F79E3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2F79E3"/>
    <w:rPr>
      <w:rFonts w:ascii="Times New Roman" w:hAnsi="Times New Roman"/>
      <w:sz w:val="24"/>
    </w:rPr>
  </w:style>
  <w:style w:type="table" w:styleId="ae">
    <w:name w:val="Table Grid"/>
    <w:basedOn w:val="a1"/>
    <w:rsid w:val="002F79E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2022-08-27T07:32:00Z</dcterms:created>
  <dcterms:modified xsi:type="dcterms:W3CDTF">2022-08-28T17:01:00Z</dcterms:modified>
</cp:coreProperties>
</file>