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679"/>
      </w:tblGrid>
      <w:tr w:rsidR="00AF480A" w:rsidTr="00AF480A">
        <w:trPr>
          <w:trHeight w:val="1987"/>
        </w:trPr>
        <w:tc>
          <w:tcPr>
            <w:tcW w:w="4785" w:type="dxa"/>
          </w:tcPr>
          <w:p w:rsidR="00AF480A" w:rsidRDefault="00AF480A">
            <w:pPr>
              <w:pStyle w:val="2"/>
              <w:tabs>
                <w:tab w:val="left" w:pos="720"/>
              </w:tabs>
              <w:rPr>
                <w:sz w:val="28"/>
                <w:szCs w:val="28"/>
                <w:lang w:eastAsia="en-US"/>
              </w:rPr>
            </w:pPr>
          </w:p>
        </w:tc>
        <w:tc>
          <w:tcPr>
            <w:tcW w:w="4679" w:type="dxa"/>
          </w:tcPr>
          <w:p w:rsidR="00AF480A" w:rsidRDefault="00AF480A">
            <w:pPr>
              <w:pStyle w:val="2"/>
              <w:tabs>
                <w:tab w:val="left" w:pos="720"/>
              </w:tabs>
              <w:jc w:val="center"/>
              <w:rPr>
                <w:sz w:val="28"/>
                <w:szCs w:val="28"/>
                <w:lang w:eastAsia="en-US"/>
              </w:rPr>
            </w:pPr>
            <w:r>
              <w:rPr>
                <w:sz w:val="28"/>
                <w:szCs w:val="28"/>
                <w:lang w:eastAsia="en-US"/>
              </w:rPr>
              <w:t>ПРИЛОЖЕНИЕ</w:t>
            </w:r>
          </w:p>
          <w:p w:rsidR="00AF480A" w:rsidRDefault="00AF480A">
            <w:pPr>
              <w:pStyle w:val="2"/>
              <w:tabs>
                <w:tab w:val="left" w:pos="720"/>
              </w:tabs>
              <w:jc w:val="center"/>
              <w:rPr>
                <w:sz w:val="28"/>
                <w:szCs w:val="28"/>
                <w:lang w:eastAsia="en-US"/>
              </w:rPr>
            </w:pPr>
          </w:p>
          <w:p w:rsidR="00AF480A" w:rsidRDefault="00AF480A">
            <w:pPr>
              <w:pStyle w:val="2"/>
              <w:tabs>
                <w:tab w:val="left" w:pos="720"/>
              </w:tabs>
              <w:jc w:val="center"/>
              <w:rPr>
                <w:sz w:val="28"/>
                <w:szCs w:val="28"/>
                <w:lang w:eastAsia="en-US"/>
              </w:rPr>
            </w:pPr>
            <w:r>
              <w:rPr>
                <w:sz w:val="28"/>
                <w:szCs w:val="28"/>
                <w:lang w:eastAsia="en-US"/>
              </w:rPr>
              <w:t>УТВЕРЖДЕНО</w:t>
            </w:r>
          </w:p>
          <w:p w:rsidR="00AF480A" w:rsidRDefault="00AF480A">
            <w:pPr>
              <w:pStyle w:val="2"/>
              <w:tabs>
                <w:tab w:val="left" w:pos="720"/>
              </w:tabs>
              <w:jc w:val="center"/>
              <w:rPr>
                <w:sz w:val="28"/>
                <w:szCs w:val="28"/>
                <w:lang w:eastAsia="en-US"/>
              </w:rPr>
            </w:pPr>
            <w:r>
              <w:rPr>
                <w:sz w:val="28"/>
                <w:szCs w:val="28"/>
                <w:lang w:eastAsia="en-US"/>
              </w:rPr>
              <w:t xml:space="preserve">приказом МБУ ДО ДДТ </w:t>
            </w:r>
          </w:p>
          <w:p w:rsidR="00AF480A" w:rsidRDefault="00AF480A">
            <w:pPr>
              <w:pStyle w:val="2"/>
              <w:tabs>
                <w:tab w:val="left" w:pos="720"/>
              </w:tabs>
              <w:jc w:val="center"/>
              <w:rPr>
                <w:sz w:val="28"/>
                <w:szCs w:val="28"/>
                <w:lang w:eastAsia="en-US"/>
              </w:rPr>
            </w:pPr>
            <w:r>
              <w:rPr>
                <w:sz w:val="28"/>
                <w:szCs w:val="28"/>
                <w:lang w:eastAsia="en-US"/>
              </w:rPr>
              <w:t xml:space="preserve">ст. Старощербиновская </w:t>
            </w:r>
          </w:p>
          <w:p w:rsidR="00AF480A" w:rsidRDefault="00AF480A">
            <w:pPr>
              <w:pStyle w:val="2"/>
              <w:tabs>
                <w:tab w:val="left" w:pos="720"/>
              </w:tabs>
              <w:jc w:val="center"/>
              <w:rPr>
                <w:sz w:val="28"/>
                <w:szCs w:val="28"/>
                <w:lang w:eastAsia="en-US"/>
              </w:rPr>
            </w:pPr>
            <w:r>
              <w:rPr>
                <w:sz w:val="28"/>
                <w:szCs w:val="28"/>
                <w:lang w:eastAsia="en-US"/>
              </w:rPr>
              <w:t>от 8.04.2020 №74</w:t>
            </w:r>
          </w:p>
        </w:tc>
      </w:tr>
    </w:tbl>
    <w:p w:rsidR="00AF480A" w:rsidRDefault="00AF480A" w:rsidP="00AF480A">
      <w:pPr>
        <w:pStyle w:val="a3"/>
        <w:spacing w:after="200"/>
        <w:ind w:left="0"/>
        <w:jc w:val="center"/>
        <w:rPr>
          <w:sz w:val="28"/>
          <w:szCs w:val="28"/>
        </w:rPr>
      </w:pPr>
      <w:bookmarkStart w:id="0" w:name="_GoBack"/>
      <w:bookmarkEnd w:id="0"/>
    </w:p>
    <w:p w:rsidR="00AF480A" w:rsidRDefault="00AF480A" w:rsidP="00AF480A">
      <w:pPr>
        <w:pStyle w:val="a3"/>
        <w:spacing w:after="200"/>
        <w:ind w:left="0"/>
        <w:jc w:val="center"/>
        <w:rPr>
          <w:sz w:val="28"/>
          <w:szCs w:val="28"/>
        </w:rPr>
      </w:pPr>
      <w:r>
        <w:rPr>
          <w:sz w:val="28"/>
          <w:szCs w:val="28"/>
        </w:rPr>
        <w:t xml:space="preserve">Положение </w:t>
      </w:r>
    </w:p>
    <w:p w:rsidR="00AF480A" w:rsidRDefault="00AF480A" w:rsidP="00AF480A">
      <w:pPr>
        <w:pStyle w:val="a3"/>
        <w:spacing w:after="200"/>
        <w:ind w:left="0"/>
        <w:jc w:val="center"/>
        <w:rPr>
          <w:sz w:val="28"/>
          <w:szCs w:val="28"/>
        </w:rPr>
      </w:pPr>
      <w:r>
        <w:rPr>
          <w:sz w:val="28"/>
          <w:szCs w:val="28"/>
        </w:rPr>
        <w:t xml:space="preserve">об организации образовательного процесса с использованием </w:t>
      </w:r>
    </w:p>
    <w:p w:rsidR="00AF480A" w:rsidRDefault="00AF480A" w:rsidP="00AF480A">
      <w:pPr>
        <w:pStyle w:val="a3"/>
        <w:spacing w:after="200"/>
        <w:ind w:left="0"/>
        <w:jc w:val="center"/>
        <w:rPr>
          <w:sz w:val="28"/>
          <w:szCs w:val="28"/>
        </w:rPr>
      </w:pPr>
      <w:r>
        <w:rPr>
          <w:sz w:val="28"/>
          <w:szCs w:val="28"/>
        </w:rPr>
        <w:t xml:space="preserve">электронного обучения и дистанционных технологий в </w:t>
      </w:r>
      <w:proofErr w:type="gramStart"/>
      <w:r>
        <w:rPr>
          <w:sz w:val="28"/>
          <w:szCs w:val="28"/>
        </w:rPr>
        <w:t>муниципальном</w:t>
      </w:r>
      <w:proofErr w:type="gramEnd"/>
      <w:r>
        <w:rPr>
          <w:sz w:val="28"/>
          <w:szCs w:val="28"/>
        </w:rPr>
        <w:t xml:space="preserve"> </w:t>
      </w:r>
    </w:p>
    <w:p w:rsidR="00AF480A" w:rsidRDefault="00AF480A" w:rsidP="00AF480A">
      <w:pPr>
        <w:pStyle w:val="a3"/>
        <w:spacing w:after="200"/>
        <w:ind w:left="0"/>
        <w:jc w:val="center"/>
        <w:rPr>
          <w:sz w:val="28"/>
          <w:szCs w:val="28"/>
        </w:rPr>
      </w:pPr>
      <w:r>
        <w:rPr>
          <w:sz w:val="28"/>
          <w:szCs w:val="28"/>
        </w:rPr>
        <w:t xml:space="preserve">бюджетном </w:t>
      </w:r>
      <w:proofErr w:type="gramStart"/>
      <w:r>
        <w:rPr>
          <w:sz w:val="28"/>
          <w:szCs w:val="28"/>
        </w:rPr>
        <w:t>учреждении</w:t>
      </w:r>
      <w:proofErr w:type="gramEnd"/>
      <w:r>
        <w:rPr>
          <w:sz w:val="28"/>
          <w:szCs w:val="28"/>
        </w:rPr>
        <w:t xml:space="preserve"> дополнительного образования </w:t>
      </w:r>
    </w:p>
    <w:p w:rsidR="00AF480A" w:rsidRDefault="00AF480A" w:rsidP="00AF480A">
      <w:pPr>
        <w:pStyle w:val="a3"/>
        <w:spacing w:after="200"/>
        <w:ind w:left="0"/>
        <w:jc w:val="center"/>
        <w:rPr>
          <w:sz w:val="28"/>
          <w:szCs w:val="28"/>
        </w:rPr>
      </w:pPr>
      <w:r>
        <w:rPr>
          <w:sz w:val="28"/>
          <w:szCs w:val="28"/>
        </w:rPr>
        <w:t xml:space="preserve">Дом детского творчества муниципального образования </w:t>
      </w:r>
    </w:p>
    <w:p w:rsidR="00AF480A" w:rsidRDefault="00AF480A" w:rsidP="00AF480A">
      <w:pPr>
        <w:pStyle w:val="a3"/>
        <w:spacing w:after="200"/>
        <w:ind w:left="0"/>
        <w:jc w:val="center"/>
      </w:pPr>
      <w:proofErr w:type="spellStart"/>
      <w:r>
        <w:rPr>
          <w:sz w:val="28"/>
          <w:szCs w:val="28"/>
        </w:rPr>
        <w:t>Щербиновский</w:t>
      </w:r>
      <w:proofErr w:type="spellEnd"/>
      <w:r>
        <w:rPr>
          <w:sz w:val="28"/>
          <w:szCs w:val="28"/>
        </w:rPr>
        <w:t xml:space="preserve"> район станица Старощербиновская</w:t>
      </w:r>
    </w:p>
    <w:p w:rsidR="00AF480A" w:rsidRDefault="00AF480A" w:rsidP="00AF480A">
      <w:pPr>
        <w:pStyle w:val="a3"/>
        <w:spacing w:after="200"/>
        <w:ind w:left="0"/>
      </w:pPr>
    </w:p>
    <w:p w:rsidR="00AF480A" w:rsidRDefault="00AF480A" w:rsidP="00AF480A">
      <w:pPr>
        <w:pStyle w:val="a3"/>
        <w:ind w:left="0"/>
        <w:jc w:val="center"/>
        <w:rPr>
          <w:sz w:val="28"/>
          <w:szCs w:val="28"/>
        </w:rPr>
      </w:pPr>
      <w:r>
        <w:rPr>
          <w:sz w:val="28"/>
          <w:szCs w:val="28"/>
        </w:rPr>
        <w:t>1. Общие положения</w:t>
      </w:r>
    </w:p>
    <w:p w:rsidR="00AF480A" w:rsidRDefault="00AF480A" w:rsidP="00AF480A">
      <w:pPr>
        <w:pStyle w:val="a3"/>
        <w:ind w:left="0"/>
        <w:jc w:val="center"/>
        <w:rPr>
          <w:sz w:val="28"/>
          <w:szCs w:val="28"/>
        </w:rPr>
      </w:pPr>
    </w:p>
    <w:p w:rsidR="00AF480A" w:rsidRDefault="00AF480A" w:rsidP="00AF480A">
      <w:pPr>
        <w:pStyle w:val="a3"/>
        <w:ind w:left="0" w:firstLine="709"/>
        <w:jc w:val="both"/>
        <w:rPr>
          <w:sz w:val="28"/>
          <w:szCs w:val="28"/>
        </w:rPr>
      </w:pPr>
      <w:r>
        <w:rPr>
          <w:sz w:val="28"/>
          <w:szCs w:val="28"/>
        </w:rPr>
        <w:t xml:space="preserve">1.1. </w:t>
      </w:r>
      <w:proofErr w:type="gramStart"/>
      <w:r>
        <w:rPr>
          <w:sz w:val="28"/>
          <w:szCs w:val="28"/>
        </w:rPr>
        <w:t xml:space="preserve">Положение об организации образовательного процесса с использованием электронного обучения и дистанционных технологий в муниципальном бюджетном учреждении дополнительного образования Дом детского творчества муниципального образования </w:t>
      </w:r>
      <w:proofErr w:type="spellStart"/>
      <w:r>
        <w:rPr>
          <w:sz w:val="28"/>
          <w:szCs w:val="28"/>
        </w:rPr>
        <w:t>Щербиновский</w:t>
      </w:r>
      <w:proofErr w:type="spellEnd"/>
      <w:r>
        <w:rPr>
          <w:sz w:val="28"/>
          <w:szCs w:val="28"/>
        </w:rPr>
        <w:t xml:space="preserve"> район станица Старощербиновская (далее-Положение) устанавливает правила реализации в муниципальном бюджетном учреждении дополнительного образования Дом детского творчества муниципального образования </w:t>
      </w:r>
      <w:proofErr w:type="spellStart"/>
      <w:r>
        <w:rPr>
          <w:sz w:val="28"/>
          <w:szCs w:val="28"/>
        </w:rPr>
        <w:t>Щербиновский</w:t>
      </w:r>
      <w:proofErr w:type="spellEnd"/>
      <w:r>
        <w:rPr>
          <w:sz w:val="28"/>
          <w:szCs w:val="28"/>
        </w:rPr>
        <w:t xml:space="preserve"> район (далее-МБУ ДО ДДТ ст. Старощербиновская) дополнительных общеобразовательных общеразвивающих программ с использованием дистанционных образовательных технологий и электронного</w:t>
      </w:r>
      <w:proofErr w:type="gramEnd"/>
      <w:r>
        <w:rPr>
          <w:sz w:val="28"/>
          <w:szCs w:val="28"/>
        </w:rPr>
        <w:t xml:space="preserve"> обучения.</w:t>
      </w:r>
    </w:p>
    <w:p w:rsidR="00AF480A" w:rsidRDefault="00AF480A" w:rsidP="00AF480A">
      <w:pPr>
        <w:pStyle w:val="a3"/>
        <w:ind w:left="0" w:firstLine="709"/>
        <w:jc w:val="both"/>
        <w:rPr>
          <w:color w:val="000000" w:themeColor="text1"/>
          <w:sz w:val="28"/>
          <w:szCs w:val="28"/>
        </w:rPr>
      </w:pPr>
      <w:r>
        <w:rPr>
          <w:color w:val="000000" w:themeColor="text1"/>
          <w:sz w:val="28"/>
          <w:szCs w:val="28"/>
        </w:rPr>
        <w:t xml:space="preserve">1.2. Настоящее Положение разработано в соответствии </w:t>
      </w:r>
      <w:proofErr w:type="gramStart"/>
      <w:r>
        <w:rPr>
          <w:color w:val="000000" w:themeColor="text1"/>
          <w:sz w:val="28"/>
          <w:szCs w:val="28"/>
        </w:rPr>
        <w:t>с</w:t>
      </w:r>
      <w:proofErr w:type="gramEnd"/>
      <w:r>
        <w:rPr>
          <w:color w:val="000000" w:themeColor="text1"/>
          <w:sz w:val="28"/>
          <w:szCs w:val="28"/>
        </w:rPr>
        <w:t>:</w:t>
      </w:r>
    </w:p>
    <w:p w:rsidR="00AF480A" w:rsidRDefault="00AF480A" w:rsidP="00AF480A">
      <w:pPr>
        <w:pStyle w:val="a3"/>
        <w:spacing w:after="200"/>
        <w:ind w:left="0" w:firstLine="709"/>
        <w:jc w:val="both"/>
        <w:rPr>
          <w:color w:val="000000" w:themeColor="text1"/>
          <w:sz w:val="28"/>
          <w:szCs w:val="28"/>
        </w:rPr>
      </w:pPr>
      <w:r>
        <w:rPr>
          <w:color w:val="000000" w:themeColor="text1"/>
          <w:sz w:val="28"/>
          <w:szCs w:val="28"/>
        </w:rPr>
        <w:t>Законом РФ от 29 декабря 2012 года № 273 «Об образовании в Российской Федерации» (ст.16);</w:t>
      </w:r>
    </w:p>
    <w:p w:rsidR="00AF480A" w:rsidRDefault="00AF480A" w:rsidP="00AF480A">
      <w:pPr>
        <w:pStyle w:val="a3"/>
        <w:spacing w:after="200"/>
        <w:ind w:left="0" w:firstLine="709"/>
        <w:jc w:val="both"/>
        <w:rPr>
          <w:color w:val="000000" w:themeColor="text1"/>
          <w:sz w:val="28"/>
          <w:szCs w:val="28"/>
        </w:rPr>
      </w:pPr>
      <w:r>
        <w:rPr>
          <w:color w:val="000000" w:themeColor="text1"/>
          <w:sz w:val="28"/>
          <w:szCs w:val="28"/>
        </w:rPr>
        <w:t>Приказом Министерства образования и науки Российской Федерации от 23 августа 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F480A" w:rsidRDefault="00AF480A" w:rsidP="00AF480A">
      <w:pPr>
        <w:pStyle w:val="a3"/>
        <w:spacing w:after="200"/>
        <w:ind w:left="0" w:firstLine="709"/>
        <w:jc w:val="both"/>
        <w:rPr>
          <w:color w:val="000000" w:themeColor="text1"/>
          <w:sz w:val="28"/>
          <w:szCs w:val="28"/>
        </w:rPr>
      </w:pPr>
      <w:r>
        <w:rPr>
          <w:color w:val="000000" w:themeColor="text1"/>
          <w:sz w:val="28"/>
          <w:szCs w:val="28"/>
        </w:rPr>
        <w:t>Приказом Министерства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AF480A" w:rsidRDefault="00AF480A" w:rsidP="00AF480A">
      <w:pPr>
        <w:pStyle w:val="a3"/>
        <w:spacing w:after="200"/>
        <w:ind w:left="0" w:firstLine="709"/>
        <w:jc w:val="both"/>
        <w:rPr>
          <w:color w:val="000000" w:themeColor="text1"/>
          <w:sz w:val="28"/>
          <w:szCs w:val="28"/>
        </w:rPr>
      </w:pPr>
      <w:r>
        <w:rPr>
          <w:color w:val="000000" w:themeColor="text1"/>
          <w:sz w:val="28"/>
          <w:szCs w:val="28"/>
        </w:rPr>
        <w:t xml:space="preserve">Постановлением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w:t>
      </w:r>
      <w:proofErr w:type="gramStart"/>
      <w:r>
        <w:rPr>
          <w:color w:val="000000" w:themeColor="text1"/>
          <w:sz w:val="28"/>
          <w:szCs w:val="28"/>
        </w:rPr>
        <w:t>режима работы образовательных организаций дополнительного образования детей</w:t>
      </w:r>
      <w:proofErr w:type="gramEnd"/>
      <w:r>
        <w:rPr>
          <w:color w:val="000000" w:themeColor="text1"/>
          <w:sz w:val="28"/>
          <w:szCs w:val="28"/>
        </w:rPr>
        <w:t xml:space="preserve">»; </w:t>
      </w:r>
    </w:p>
    <w:p w:rsidR="00AF480A" w:rsidRDefault="00AF480A" w:rsidP="00AF480A">
      <w:pPr>
        <w:pStyle w:val="a3"/>
        <w:ind w:left="0" w:firstLine="709"/>
        <w:jc w:val="both"/>
        <w:rPr>
          <w:color w:val="000000" w:themeColor="text1"/>
          <w:sz w:val="28"/>
          <w:szCs w:val="28"/>
        </w:rPr>
      </w:pPr>
      <w:r>
        <w:rPr>
          <w:color w:val="000000" w:themeColor="text1"/>
          <w:sz w:val="28"/>
          <w:szCs w:val="28"/>
        </w:rPr>
        <w:lastRenderedPageBreak/>
        <w:t>Методическими рекомендациями Регионального модельного центра дополнительного образования детей  Краснодарского края</w:t>
      </w:r>
      <w:r>
        <w:rPr>
          <w:sz w:val="28"/>
          <w:szCs w:val="28"/>
        </w:rPr>
        <w:t xml:space="preserve"> по</w:t>
      </w:r>
      <w:r>
        <w:rPr>
          <w:color w:val="000000"/>
          <w:sz w:val="28"/>
          <w:szCs w:val="28"/>
          <w:shd w:val="clear" w:color="auto" w:fill="FFFFFF"/>
        </w:rPr>
        <w:t xml:space="preserve"> организации образовательного процесса в организациях, реализующих дополнительные общеобразовательные программы, с применением электронного обучения и дистанционных технологий</w:t>
      </w:r>
      <w:r>
        <w:rPr>
          <w:color w:val="000000" w:themeColor="text1"/>
          <w:sz w:val="28"/>
          <w:szCs w:val="28"/>
        </w:rPr>
        <w:t xml:space="preserve"> </w:t>
      </w:r>
      <w:r>
        <w:rPr>
          <w:color w:val="000000"/>
          <w:sz w:val="28"/>
          <w:szCs w:val="28"/>
          <w:shd w:val="clear" w:color="auto" w:fill="FFFFFF"/>
        </w:rPr>
        <w:t>в период режима «повышенной готовности»</w:t>
      </w:r>
      <w:r>
        <w:rPr>
          <w:color w:val="000000" w:themeColor="text1"/>
          <w:sz w:val="28"/>
          <w:szCs w:val="28"/>
        </w:rPr>
        <w:t>.</w:t>
      </w:r>
    </w:p>
    <w:p w:rsidR="00AF480A" w:rsidRDefault="00AF480A" w:rsidP="00AF480A">
      <w:pPr>
        <w:ind w:firstLine="709"/>
        <w:jc w:val="both"/>
        <w:rPr>
          <w:color w:val="000000" w:themeColor="text1"/>
          <w:sz w:val="28"/>
          <w:szCs w:val="28"/>
        </w:rPr>
      </w:pPr>
      <w:r>
        <w:rPr>
          <w:color w:val="000000" w:themeColor="text1"/>
          <w:sz w:val="28"/>
          <w:szCs w:val="28"/>
        </w:rPr>
        <w:t xml:space="preserve">1.3. 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учащихся и педагогических работников. </w:t>
      </w:r>
    </w:p>
    <w:p w:rsidR="00AF480A" w:rsidRDefault="00AF480A" w:rsidP="00AF480A">
      <w:pPr>
        <w:ind w:firstLine="709"/>
        <w:jc w:val="both"/>
        <w:rPr>
          <w:color w:val="000000" w:themeColor="text1"/>
          <w:sz w:val="28"/>
          <w:szCs w:val="28"/>
        </w:rPr>
      </w:pPr>
      <w:r>
        <w:rPr>
          <w:color w:val="000000" w:themeColor="text1"/>
          <w:sz w:val="28"/>
          <w:szCs w:val="28"/>
        </w:rPr>
        <w:t>Дистанционные образовательные технологии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учащихся и педагогических работников.</w:t>
      </w:r>
    </w:p>
    <w:p w:rsidR="00AF480A" w:rsidRDefault="00AF480A" w:rsidP="00AF480A">
      <w:pPr>
        <w:ind w:firstLine="709"/>
        <w:jc w:val="both"/>
        <w:rPr>
          <w:color w:val="000000" w:themeColor="text1"/>
          <w:sz w:val="28"/>
          <w:szCs w:val="28"/>
        </w:rPr>
      </w:pPr>
      <w:r>
        <w:rPr>
          <w:color w:val="000000" w:themeColor="text1"/>
          <w:sz w:val="28"/>
          <w:szCs w:val="28"/>
        </w:rPr>
        <w:t xml:space="preserve">1.4. МБУ ДО ДДТ ст. Старощербиновская вправе использовать </w:t>
      </w:r>
      <w:r>
        <w:rPr>
          <w:sz w:val="28"/>
          <w:szCs w:val="28"/>
        </w:rPr>
        <w:t>электронное обучение и дистанционные образовательные технологии при всех предусмотренных законодательством Российской Федерации формах получения дополнительного образования или при их сочетании, при проведении различных видов учебных, лабораторных или практических занятий, текущего контроля, промежуточной аттестации учащихся.</w:t>
      </w:r>
    </w:p>
    <w:p w:rsidR="00AF480A" w:rsidRDefault="00AF480A" w:rsidP="00AF480A">
      <w:pPr>
        <w:ind w:firstLine="709"/>
        <w:jc w:val="both"/>
        <w:rPr>
          <w:color w:val="000000" w:themeColor="text1"/>
          <w:sz w:val="28"/>
          <w:szCs w:val="28"/>
        </w:rPr>
      </w:pPr>
      <w:r>
        <w:rPr>
          <w:color w:val="000000" w:themeColor="text1"/>
          <w:sz w:val="28"/>
          <w:szCs w:val="28"/>
        </w:rPr>
        <w:t>Дополнительные общеобразовательные общеразвивающие программы могут реализовываться в смешанном (комбинированном) режиме – в зависимости от специфики образовательных задач и представления учебного материала.  Соотношение объема проведенных часов, самостоятельных и практических занятий с использованием</w:t>
      </w:r>
      <w:r>
        <w:rPr>
          <w:sz w:val="28"/>
          <w:szCs w:val="28"/>
        </w:rPr>
        <w:t xml:space="preserve"> электронного обучения и дистанционных образовательных технологий </w:t>
      </w:r>
      <w:r>
        <w:rPr>
          <w:color w:val="000000" w:themeColor="text1"/>
          <w:sz w:val="28"/>
          <w:szCs w:val="28"/>
        </w:rPr>
        <w:t>или путем непосредственного взаимодействия педагогического работника с учащимся определяется МБУ ДО ДДТ ст. Старощербиновская в соответствии с дополнительными общеобразовательными общеразвивающими программами с учетом потребностей учащегося и условий осуществления образовательной деятельности.</w:t>
      </w:r>
    </w:p>
    <w:p w:rsidR="00AF480A" w:rsidRDefault="00AF480A" w:rsidP="00AF480A">
      <w:pPr>
        <w:ind w:firstLine="709"/>
        <w:jc w:val="both"/>
        <w:rPr>
          <w:color w:val="000000" w:themeColor="text1"/>
          <w:sz w:val="28"/>
          <w:szCs w:val="28"/>
        </w:rPr>
      </w:pPr>
      <w:r>
        <w:rPr>
          <w:sz w:val="28"/>
          <w:szCs w:val="28"/>
        </w:rPr>
        <w:t>Электронное обучение и дистанционные образовательные технологии</w:t>
      </w:r>
      <w:r>
        <w:rPr>
          <w:color w:val="000000" w:themeColor="text1"/>
          <w:sz w:val="28"/>
          <w:szCs w:val="28"/>
        </w:rPr>
        <w:t xml:space="preserve"> могут использоваться при непосредственном взаимодействии педагогического работника с учащимися для решения задач персонализации образовательного процесса.</w:t>
      </w:r>
    </w:p>
    <w:p w:rsidR="00AF480A" w:rsidRDefault="00AF480A" w:rsidP="00AF480A">
      <w:pPr>
        <w:ind w:firstLine="709"/>
        <w:jc w:val="both"/>
        <w:rPr>
          <w:sz w:val="28"/>
          <w:szCs w:val="28"/>
        </w:rPr>
      </w:pPr>
      <w:r>
        <w:rPr>
          <w:color w:val="000000" w:themeColor="text1"/>
          <w:sz w:val="28"/>
          <w:szCs w:val="28"/>
        </w:rPr>
        <w:t>1.5.</w:t>
      </w:r>
      <w:r>
        <w:rPr>
          <w:sz w:val="28"/>
          <w:szCs w:val="28"/>
        </w:rPr>
        <w:t>МБУ ДО ДДТ ст. Старощербиновская доводит до участников образовательных отношений информацию о реализации дополнительных общеобразовательных общеразвивающих программ или их частей с применением электронного обучения и дистанционных образовательных технологий, обеспечивающую возможность их правильного выбора.</w:t>
      </w:r>
    </w:p>
    <w:p w:rsidR="00AF480A" w:rsidRDefault="00AF480A" w:rsidP="00AF480A">
      <w:pPr>
        <w:ind w:firstLine="709"/>
        <w:jc w:val="both"/>
        <w:rPr>
          <w:sz w:val="28"/>
          <w:szCs w:val="28"/>
        </w:rPr>
      </w:pPr>
      <w:r>
        <w:rPr>
          <w:sz w:val="28"/>
          <w:szCs w:val="28"/>
        </w:rPr>
        <w:t xml:space="preserve">1.6. Электронное обучение и дистанционные образовательные технологии обеспечиваются применением совокупности образовательных технологий, при которых частично опосредованное или полностью опосредованное </w:t>
      </w:r>
      <w:r>
        <w:rPr>
          <w:sz w:val="28"/>
          <w:szCs w:val="28"/>
        </w:rPr>
        <w:lastRenderedPageBreak/>
        <w:t>взаимодействие учащегося и педагога осуществляется независимо от места их нахождения и распределения во времени на основе педагогически организованных технологий обучения.</w:t>
      </w:r>
    </w:p>
    <w:p w:rsidR="00AF480A" w:rsidRDefault="00AF480A" w:rsidP="00AF480A">
      <w:pPr>
        <w:ind w:firstLine="709"/>
        <w:jc w:val="both"/>
        <w:rPr>
          <w:sz w:val="28"/>
          <w:szCs w:val="28"/>
        </w:rPr>
      </w:pPr>
      <w:r>
        <w:rPr>
          <w:sz w:val="28"/>
          <w:szCs w:val="28"/>
        </w:rPr>
        <w:t xml:space="preserve">1.7. Основными элементами системы электронного обучения и дистанционных образовательных технологий являются: образовательные онлайн-платформы; цифровые образовательные ресурсы, размещенные на образовательных сайтах; видеоконференции; </w:t>
      </w:r>
      <w:proofErr w:type="spellStart"/>
      <w:r>
        <w:rPr>
          <w:sz w:val="28"/>
          <w:szCs w:val="28"/>
        </w:rPr>
        <w:t>вебинары</w:t>
      </w:r>
      <w:proofErr w:type="spellEnd"/>
      <w:r>
        <w:rPr>
          <w:sz w:val="28"/>
          <w:szCs w:val="28"/>
        </w:rPr>
        <w:t xml:space="preserve">; </w:t>
      </w:r>
      <w:proofErr w:type="spellStart"/>
      <w:r>
        <w:rPr>
          <w:sz w:val="28"/>
          <w:szCs w:val="28"/>
          <w:lang w:val="en-US"/>
        </w:rPr>
        <w:t>skype</w:t>
      </w:r>
      <w:proofErr w:type="spellEnd"/>
      <w:r>
        <w:rPr>
          <w:sz w:val="28"/>
          <w:szCs w:val="28"/>
        </w:rPr>
        <w:t xml:space="preserve"> – общение; </w:t>
      </w:r>
      <w:r>
        <w:rPr>
          <w:sz w:val="28"/>
          <w:szCs w:val="28"/>
          <w:lang w:val="en-US"/>
        </w:rPr>
        <w:t>e</w:t>
      </w:r>
      <w:r>
        <w:rPr>
          <w:sz w:val="28"/>
          <w:szCs w:val="28"/>
        </w:rPr>
        <w:t>-</w:t>
      </w:r>
      <w:r>
        <w:rPr>
          <w:sz w:val="28"/>
          <w:szCs w:val="28"/>
          <w:lang w:val="en-US"/>
        </w:rPr>
        <w:t>mail</w:t>
      </w:r>
      <w:r>
        <w:rPr>
          <w:sz w:val="28"/>
          <w:szCs w:val="28"/>
        </w:rPr>
        <w:t>; облачные сервисы; электронные носители мультимедийных приложений к учебникам; электронные пособия, разработанные с учетом требований законодательства Российской Федерации об образовательной деятельности.</w:t>
      </w:r>
    </w:p>
    <w:p w:rsidR="00AF480A" w:rsidRDefault="00AF480A" w:rsidP="00AF480A">
      <w:pPr>
        <w:ind w:firstLine="709"/>
        <w:jc w:val="center"/>
        <w:rPr>
          <w:sz w:val="28"/>
          <w:szCs w:val="28"/>
        </w:rPr>
      </w:pPr>
    </w:p>
    <w:p w:rsidR="00AF480A" w:rsidRDefault="00AF480A" w:rsidP="00AF480A">
      <w:pPr>
        <w:ind w:firstLine="709"/>
        <w:jc w:val="center"/>
        <w:rPr>
          <w:sz w:val="28"/>
          <w:szCs w:val="28"/>
        </w:rPr>
      </w:pPr>
      <w:r>
        <w:rPr>
          <w:sz w:val="28"/>
          <w:szCs w:val="28"/>
        </w:rPr>
        <w:t>2. Цели и задачи</w:t>
      </w:r>
    </w:p>
    <w:p w:rsidR="00AF480A" w:rsidRDefault="00AF480A" w:rsidP="00AF480A">
      <w:pPr>
        <w:ind w:firstLine="709"/>
        <w:jc w:val="center"/>
        <w:rPr>
          <w:b/>
          <w:sz w:val="28"/>
          <w:szCs w:val="28"/>
        </w:rPr>
      </w:pPr>
    </w:p>
    <w:p w:rsidR="00AF480A" w:rsidRDefault="00AF480A" w:rsidP="00AF480A">
      <w:pPr>
        <w:pStyle w:val="a3"/>
        <w:ind w:left="0" w:firstLine="709"/>
        <w:jc w:val="both"/>
        <w:rPr>
          <w:sz w:val="28"/>
          <w:szCs w:val="28"/>
        </w:rPr>
      </w:pPr>
      <w:r>
        <w:rPr>
          <w:sz w:val="28"/>
          <w:szCs w:val="28"/>
        </w:rPr>
        <w:t xml:space="preserve">2.1. </w:t>
      </w:r>
      <w:proofErr w:type="gramStart"/>
      <w:r>
        <w:rPr>
          <w:sz w:val="28"/>
          <w:szCs w:val="28"/>
        </w:rPr>
        <w:t>Основной целью использования электронного обучения и дистанционных образовательных технологий является предоставление учащимся возможности освоения дополнительных общеобразовательных общеразвивающих программ непосредственно по месту жительства или его временного пребывания (нахождения), а также предоставление условий для обучения с учетом особенностей психофизического развития, индивидуальных возможностей и состояния здоровья учащихся, обучение по индивидуальному учебному плану, освоении новых и выполнении внеаудиторной самостоятельной работы.</w:t>
      </w:r>
      <w:proofErr w:type="gramEnd"/>
    </w:p>
    <w:p w:rsidR="00AF480A" w:rsidRDefault="00AF480A" w:rsidP="00AF480A">
      <w:pPr>
        <w:pStyle w:val="a3"/>
        <w:ind w:left="0" w:firstLine="709"/>
        <w:jc w:val="both"/>
        <w:rPr>
          <w:sz w:val="28"/>
          <w:szCs w:val="28"/>
        </w:rPr>
      </w:pPr>
      <w:r>
        <w:rPr>
          <w:sz w:val="28"/>
          <w:szCs w:val="28"/>
        </w:rPr>
        <w:t>2.2. Использование электронного обучения и дистанционных образовательных технологий способствует решению следующих задач:</w:t>
      </w:r>
    </w:p>
    <w:p w:rsidR="00AF480A" w:rsidRDefault="00AF480A" w:rsidP="00AF480A">
      <w:pPr>
        <w:pStyle w:val="a3"/>
        <w:spacing w:after="200"/>
        <w:ind w:left="0" w:firstLine="709"/>
        <w:jc w:val="both"/>
        <w:rPr>
          <w:sz w:val="28"/>
          <w:szCs w:val="28"/>
        </w:rPr>
      </w:pPr>
      <w:r>
        <w:rPr>
          <w:sz w:val="28"/>
          <w:szCs w:val="28"/>
        </w:rPr>
        <w:t>созданию условий для реализации индивидуальной образовательной траектории и персонализации обучения;</w:t>
      </w:r>
    </w:p>
    <w:p w:rsidR="00AF480A" w:rsidRDefault="00AF480A" w:rsidP="00AF480A">
      <w:pPr>
        <w:pStyle w:val="a3"/>
        <w:spacing w:after="200"/>
        <w:ind w:left="0" w:firstLine="709"/>
        <w:jc w:val="both"/>
        <w:rPr>
          <w:sz w:val="28"/>
          <w:szCs w:val="28"/>
        </w:rPr>
      </w:pPr>
      <w:r>
        <w:rPr>
          <w:sz w:val="28"/>
          <w:szCs w:val="28"/>
        </w:rPr>
        <w:t>повышению качества обучения за счет применения средств современных информационных и коммуникационных технологий;</w:t>
      </w:r>
    </w:p>
    <w:p w:rsidR="00AF480A" w:rsidRDefault="00AF480A" w:rsidP="00AF480A">
      <w:pPr>
        <w:pStyle w:val="a3"/>
        <w:spacing w:after="200"/>
        <w:ind w:left="0" w:firstLine="709"/>
        <w:jc w:val="both"/>
        <w:rPr>
          <w:sz w:val="28"/>
          <w:szCs w:val="28"/>
        </w:rPr>
      </w:pPr>
      <w:r>
        <w:rPr>
          <w:sz w:val="28"/>
          <w:szCs w:val="28"/>
        </w:rPr>
        <w:t>открытый доступ к различным информационным ресурсам для образовательного процесса в любое удобное для учащегося время;</w:t>
      </w:r>
    </w:p>
    <w:p w:rsidR="00AF480A" w:rsidRDefault="00AF480A" w:rsidP="00AF480A">
      <w:pPr>
        <w:pStyle w:val="a3"/>
        <w:ind w:left="0" w:firstLine="709"/>
        <w:jc w:val="both"/>
        <w:rPr>
          <w:sz w:val="28"/>
          <w:szCs w:val="28"/>
        </w:rPr>
      </w:pPr>
      <w:r>
        <w:rPr>
          <w:sz w:val="28"/>
          <w:szCs w:val="28"/>
        </w:rPr>
        <w:t>созданию единой образовательной среды МБУ ДО ДДТ ст. Старощербиновская;</w:t>
      </w:r>
    </w:p>
    <w:p w:rsidR="00AF480A" w:rsidRDefault="00AF480A" w:rsidP="00AF480A">
      <w:pPr>
        <w:pStyle w:val="a3"/>
        <w:ind w:left="0" w:firstLine="709"/>
        <w:jc w:val="both"/>
        <w:rPr>
          <w:sz w:val="28"/>
          <w:szCs w:val="28"/>
        </w:rPr>
      </w:pPr>
      <w:r>
        <w:rPr>
          <w:sz w:val="28"/>
          <w:szCs w:val="28"/>
        </w:rPr>
        <w:t>интенсификации самостоятельной работы учащихся;</w:t>
      </w:r>
    </w:p>
    <w:p w:rsidR="00AF480A" w:rsidRDefault="00AF480A" w:rsidP="00AF480A">
      <w:pPr>
        <w:pStyle w:val="a3"/>
        <w:ind w:left="0" w:firstLine="709"/>
        <w:jc w:val="both"/>
        <w:rPr>
          <w:sz w:val="28"/>
          <w:szCs w:val="28"/>
        </w:rPr>
      </w:pPr>
      <w:r>
        <w:rPr>
          <w:sz w:val="28"/>
          <w:szCs w:val="28"/>
        </w:rPr>
        <w:t>повышению эффективности организации учебного процесса.</w:t>
      </w:r>
    </w:p>
    <w:p w:rsidR="00AF480A" w:rsidRDefault="00AF480A" w:rsidP="00AF480A">
      <w:pPr>
        <w:ind w:firstLine="709"/>
        <w:jc w:val="both"/>
        <w:rPr>
          <w:sz w:val="28"/>
          <w:szCs w:val="28"/>
        </w:rPr>
      </w:pPr>
      <w:r>
        <w:rPr>
          <w:sz w:val="28"/>
          <w:szCs w:val="28"/>
        </w:rPr>
        <w:t>2.3. Основными принципами применения электронного обучения и дистанционных образовательных технологий являются:</w:t>
      </w:r>
    </w:p>
    <w:p w:rsidR="00AF480A" w:rsidRDefault="00AF480A" w:rsidP="00AF480A">
      <w:pPr>
        <w:pStyle w:val="a3"/>
        <w:ind w:left="0" w:firstLine="709"/>
        <w:jc w:val="both"/>
        <w:rPr>
          <w:sz w:val="28"/>
          <w:szCs w:val="28"/>
        </w:rPr>
      </w:pPr>
      <w:r>
        <w:rPr>
          <w:sz w:val="28"/>
          <w:szCs w:val="28"/>
        </w:rPr>
        <w:t>принцип доступности, выражающийся в предоставлении всем учащимся возможности освоения программ дополнительного образования непосредственно по месту жительства или временного пребывания;</w:t>
      </w:r>
    </w:p>
    <w:p w:rsidR="00AF480A" w:rsidRDefault="00AF480A" w:rsidP="00AF480A">
      <w:pPr>
        <w:pStyle w:val="a3"/>
        <w:ind w:left="0" w:firstLine="709"/>
        <w:jc w:val="both"/>
        <w:rPr>
          <w:sz w:val="28"/>
          <w:szCs w:val="28"/>
        </w:rPr>
      </w:pPr>
      <w:r>
        <w:rPr>
          <w:sz w:val="28"/>
          <w:szCs w:val="28"/>
        </w:rPr>
        <w:t>принцип персонализации, выражающийся в создании условий (педагогических, организационных и технических) для реализации индивидуальной образовательной траектории учащегося;</w:t>
      </w:r>
    </w:p>
    <w:p w:rsidR="00AF480A" w:rsidRDefault="00AF480A" w:rsidP="00AF480A">
      <w:pPr>
        <w:pStyle w:val="a3"/>
        <w:tabs>
          <w:tab w:val="left" w:pos="0"/>
        </w:tabs>
        <w:spacing w:after="200"/>
        <w:ind w:left="0" w:firstLine="709"/>
        <w:jc w:val="both"/>
        <w:rPr>
          <w:sz w:val="28"/>
          <w:szCs w:val="28"/>
        </w:rPr>
      </w:pPr>
      <w:r>
        <w:rPr>
          <w:sz w:val="28"/>
          <w:szCs w:val="28"/>
        </w:rPr>
        <w:t>принцип интерактивности, выражающийся в возможности постоянных контактов всех участников образовательного процесса с помощью информационно-образовательной среды;</w:t>
      </w:r>
    </w:p>
    <w:p w:rsidR="00AF480A" w:rsidRDefault="00AF480A" w:rsidP="00AF480A">
      <w:pPr>
        <w:pStyle w:val="a3"/>
        <w:spacing w:after="200"/>
        <w:ind w:left="0" w:firstLine="709"/>
        <w:jc w:val="both"/>
        <w:rPr>
          <w:sz w:val="28"/>
          <w:szCs w:val="28"/>
        </w:rPr>
      </w:pPr>
      <w:r>
        <w:rPr>
          <w:sz w:val="28"/>
          <w:szCs w:val="28"/>
        </w:rPr>
        <w:lastRenderedPageBreak/>
        <w:t>принцип адаптивности, позволяющий легко использовать учебные материалы нового поколения, содержащие цифровые образовательные ресурсы, в конкретных условиях образовательного процесса, что способствует сочетанию разных дидактических моделей проведения занятий с применением дистанционных образовательных технологий и сетевых средств обучения;</w:t>
      </w:r>
    </w:p>
    <w:p w:rsidR="00AF480A" w:rsidRDefault="00AF480A" w:rsidP="00AF480A">
      <w:pPr>
        <w:pStyle w:val="a3"/>
        <w:spacing w:after="200"/>
        <w:ind w:left="0" w:firstLine="709"/>
        <w:jc w:val="both"/>
        <w:rPr>
          <w:sz w:val="28"/>
          <w:szCs w:val="28"/>
        </w:rPr>
      </w:pPr>
      <w:r>
        <w:rPr>
          <w:sz w:val="28"/>
          <w:szCs w:val="28"/>
        </w:rPr>
        <w:t>принцип гибкости, дающий возможность участникам учебного процесса работать в необходимом для них темпе и в удобное для себя время;</w:t>
      </w:r>
    </w:p>
    <w:p w:rsidR="00AF480A" w:rsidRDefault="00AF480A" w:rsidP="00AF480A">
      <w:pPr>
        <w:pStyle w:val="a3"/>
        <w:ind w:left="0" w:firstLine="709"/>
        <w:jc w:val="both"/>
        <w:rPr>
          <w:color w:val="FF0000"/>
          <w:sz w:val="28"/>
          <w:szCs w:val="28"/>
        </w:rPr>
      </w:pPr>
      <w:r>
        <w:rPr>
          <w:sz w:val="28"/>
          <w:szCs w:val="28"/>
        </w:rPr>
        <w:t>принцип модульности, позволяющий использовать учащимся и педагогическим работникам необходимые им сетевые учебные курсы (или отдельные составляющие учебного курса) для реализации индивидуальной образовательной траектории учащегося;</w:t>
      </w:r>
    </w:p>
    <w:p w:rsidR="00AF480A" w:rsidRDefault="00AF480A" w:rsidP="00AF480A">
      <w:pPr>
        <w:pStyle w:val="a3"/>
        <w:ind w:left="0" w:firstLine="709"/>
        <w:jc w:val="both"/>
        <w:rPr>
          <w:color w:val="FF0000"/>
          <w:sz w:val="28"/>
          <w:szCs w:val="28"/>
        </w:rPr>
      </w:pPr>
      <w:r>
        <w:rPr>
          <w:sz w:val="28"/>
          <w:szCs w:val="28"/>
        </w:rPr>
        <w:t>принцип оперативности и объективности оценивания учебных достижений учащихся.</w:t>
      </w:r>
    </w:p>
    <w:p w:rsidR="00AF480A" w:rsidRDefault="00AF480A" w:rsidP="00AF480A">
      <w:pPr>
        <w:ind w:firstLine="709"/>
        <w:jc w:val="both"/>
        <w:rPr>
          <w:sz w:val="28"/>
          <w:szCs w:val="28"/>
        </w:rPr>
      </w:pPr>
      <w:r>
        <w:rPr>
          <w:sz w:val="28"/>
          <w:szCs w:val="28"/>
        </w:rPr>
        <w:t>2.4.  Основными направлениями деятельности являются:</w:t>
      </w:r>
    </w:p>
    <w:p w:rsidR="00AF480A" w:rsidRDefault="00AF480A" w:rsidP="00AF480A">
      <w:pPr>
        <w:pStyle w:val="a3"/>
        <w:ind w:left="0" w:firstLine="709"/>
        <w:jc w:val="both"/>
        <w:rPr>
          <w:sz w:val="28"/>
          <w:szCs w:val="28"/>
        </w:rPr>
      </w:pPr>
      <w:r>
        <w:rPr>
          <w:sz w:val="28"/>
          <w:szCs w:val="28"/>
        </w:rPr>
        <w:t>обеспечение возможности применения в учебной деятельности электронного обучения и дистанционных образовательных технологий;</w:t>
      </w:r>
    </w:p>
    <w:p w:rsidR="00AF480A" w:rsidRDefault="00AF480A" w:rsidP="00AF480A">
      <w:pPr>
        <w:pStyle w:val="a3"/>
        <w:ind w:left="0" w:firstLine="709"/>
        <w:jc w:val="both"/>
        <w:rPr>
          <w:sz w:val="28"/>
          <w:szCs w:val="28"/>
        </w:rPr>
      </w:pPr>
      <w:r>
        <w:rPr>
          <w:sz w:val="28"/>
          <w:szCs w:val="28"/>
        </w:rPr>
        <w:t>обеспечение возможности эффективной подготовки к текущему контролю и промежуточной аттестации;</w:t>
      </w:r>
    </w:p>
    <w:p w:rsidR="00AF480A" w:rsidRDefault="00AF480A" w:rsidP="00AF480A">
      <w:pPr>
        <w:pStyle w:val="a3"/>
        <w:spacing w:after="200"/>
        <w:ind w:left="709"/>
        <w:jc w:val="both"/>
        <w:rPr>
          <w:sz w:val="28"/>
          <w:szCs w:val="28"/>
        </w:rPr>
      </w:pPr>
      <w:r>
        <w:rPr>
          <w:sz w:val="28"/>
          <w:szCs w:val="28"/>
        </w:rPr>
        <w:t>обеспечение исследовательской и проектной деятельности учащихся;</w:t>
      </w:r>
    </w:p>
    <w:p w:rsidR="00AF480A" w:rsidRDefault="00AF480A" w:rsidP="00AF480A">
      <w:pPr>
        <w:pStyle w:val="a3"/>
        <w:spacing w:after="200"/>
        <w:ind w:left="0" w:firstLine="709"/>
        <w:jc w:val="both"/>
        <w:rPr>
          <w:sz w:val="28"/>
          <w:szCs w:val="28"/>
        </w:rPr>
      </w:pPr>
      <w:r>
        <w:rPr>
          <w:sz w:val="28"/>
          <w:szCs w:val="28"/>
        </w:rPr>
        <w:t>обеспечение подготовки и участия в дистанционных конференциях, олимпиадах, конкурсах.</w:t>
      </w:r>
    </w:p>
    <w:p w:rsidR="00AF480A" w:rsidRDefault="00AF480A" w:rsidP="00AF480A">
      <w:pPr>
        <w:pStyle w:val="a3"/>
        <w:ind w:left="0" w:firstLine="709"/>
        <w:jc w:val="both"/>
        <w:rPr>
          <w:b/>
          <w:sz w:val="28"/>
          <w:szCs w:val="28"/>
        </w:rPr>
      </w:pPr>
    </w:p>
    <w:p w:rsidR="00AF480A" w:rsidRDefault="00AF480A" w:rsidP="00AF480A">
      <w:pPr>
        <w:pStyle w:val="a3"/>
        <w:spacing w:after="200"/>
        <w:ind w:left="0"/>
        <w:jc w:val="center"/>
        <w:rPr>
          <w:sz w:val="28"/>
          <w:szCs w:val="28"/>
        </w:rPr>
      </w:pPr>
      <w:r>
        <w:rPr>
          <w:sz w:val="28"/>
          <w:szCs w:val="28"/>
        </w:rPr>
        <w:t xml:space="preserve">3.Участники образовательного процесса с использованием </w:t>
      </w:r>
    </w:p>
    <w:p w:rsidR="00AF480A" w:rsidRDefault="00AF480A" w:rsidP="00AF480A">
      <w:pPr>
        <w:pStyle w:val="a3"/>
        <w:spacing w:after="200"/>
        <w:ind w:left="0"/>
        <w:jc w:val="center"/>
        <w:rPr>
          <w:sz w:val="28"/>
          <w:szCs w:val="28"/>
        </w:rPr>
      </w:pPr>
      <w:r>
        <w:rPr>
          <w:sz w:val="28"/>
          <w:szCs w:val="28"/>
        </w:rPr>
        <w:t>электронного обучения и дистанционных образовательных технологий</w:t>
      </w:r>
    </w:p>
    <w:p w:rsidR="00AF480A" w:rsidRDefault="00AF480A" w:rsidP="00AF480A">
      <w:pPr>
        <w:pStyle w:val="a3"/>
        <w:ind w:left="0"/>
        <w:jc w:val="center"/>
        <w:rPr>
          <w:sz w:val="28"/>
          <w:szCs w:val="28"/>
        </w:rPr>
      </w:pPr>
    </w:p>
    <w:p w:rsidR="00AF480A" w:rsidRDefault="00AF480A" w:rsidP="00AF480A">
      <w:pPr>
        <w:pStyle w:val="a3"/>
        <w:numPr>
          <w:ilvl w:val="1"/>
          <w:numId w:val="1"/>
        </w:numPr>
        <w:spacing w:after="200"/>
        <w:ind w:left="0" w:firstLine="709"/>
        <w:jc w:val="both"/>
        <w:rPr>
          <w:sz w:val="28"/>
          <w:szCs w:val="28"/>
        </w:rPr>
      </w:pPr>
      <w:r>
        <w:rPr>
          <w:sz w:val="28"/>
          <w:szCs w:val="28"/>
        </w:rPr>
        <w:t>Участниками образовательного процесса с использованием электронного обучения и дистанционных образовательных технологий являются: учащиеся, педагогические, административные и учебно-вспомогательные работники МБУ ДО ДДТ ст. Старощербиновская, родители (законные представители) учащихся.</w:t>
      </w:r>
    </w:p>
    <w:p w:rsidR="00AF480A" w:rsidRDefault="00AF480A" w:rsidP="00AF480A">
      <w:pPr>
        <w:pStyle w:val="a3"/>
        <w:numPr>
          <w:ilvl w:val="1"/>
          <w:numId w:val="1"/>
        </w:numPr>
        <w:spacing w:after="200"/>
        <w:ind w:left="0" w:firstLine="709"/>
        <w:jc w:val="both"/>
        <w:rPr>
          <w:sz w:val="28"/>
          <w:szCs w:val="28"/>
        </w:rPr>
      </w:pPr>
      <w:r>
        <w:rPr>
          <w:sz w:val="28"/>
          <w:szCs w:val="28"/>
        </w:rPr>
        <w:t xml:space="preserve">Права и обязанности учащихся, осваивающих </w:t>
      </w:r>
      <w:r>
        <w:rPr>
          <w:sz w:val="28"/>
          <w:szCs w:val="28"/>
          <w:shd w:val="clear" w:color="auto" w:fill="FFFFFF"/>
        </w:rPr>
        <w:t xml:space="preserve"> дополнительные общеобразовательные общеразвивающие программы </w:t>
      </w:r>
      <w:r>
        <w:rPr>
          <w:sz w:val="28"/>
          <w:szCs w:val="28"/>
        </w:rPr>
        <w:t>с использованием электронного обучения и дистанционных образовательных технологий, определяются законодательством Российской Федерации.</w:t>
      </w:r>
    </w:p>
    <w:p w:rsidR="00AF480A" w:rsidRDefault="00AF480A" w:rsidP="00AF480A">
      <w:pPr>
        <w:pStyle w:val="a3"/>
        <w:numPr>
          <w:ilvl w:val="1"/>
          <w:numId w:val="1"/>
        </w:numPr>
        <w:spacing w:after="200"/>
        <w:ind w:left="0" w:firstLine="709"/>
        <w:jc w:val="both"/>
        <w:rPr>
          <w:sz w:val="28"/>
          <w:szCs w:val="28"/>
        </w:rPr>
      </w:pPr>
      <w:r>
        <w:rPr>
          <w:sz w:val="28"/>
          <w:szCs w:val="28"/>
        </w:rPr>
        <w:t>Образовательный процесс с использованием электронного обучения и дистанционных образовательных технологий организуется для учащихся по всем направлениям деятельности учреждения.</w:t>
      </w:r>
    </w:p>
    <w:p w:rsidR="00AF480A" w:rsidRDefault="00AF480A" w:rsidP="00AF480A">
      <w:pPr>
        <w:pStyle w:val="a3"/>
        <w:numPr>
          <w:ilvl w:val="1"/>
          <w:numId w:val="1"/>
        </w:numPr>
        <w:spacing w:after="200"/>
        <w:ind w:left="0" w:firstLine="709"/>
        <w:jc w:val="both"/>
        <w:rPr>
          <w:sz w:val="28"/>
          <w:szCs w:val="28"/>
        </w:rPr>
      </w:pPr>
      <w:r>
        <w:rPr>
          <w:sz w:val="28"/>
          <w:szCs w:val="28"/>
        </w:rPr>
        <w:t>Образовательный процесс с использованием электронного обучения и дистанционных образовательных технологий осуществляют педагогические работники, прошедшие соответствующую подготовку.</w:t>
      </w:r>
    </w:p>
    <w:p w:rsidR="00AF480A" w:rsidRDefault="00AF480A" w:rsidP="00AF480A">
      <w:pPr>
        <w:pStyle w:val="a3"/>
        <w:numPr>
          <w:ilvl w:val="1"/>
          <w:numId w:val="1"/>
        </w:numPr>
        <w:spacing w:after="200"/>
        <w:ind w:left="0" w:firstLine="709"/>
        <w:jc w:val="both"/>
        <w:rPr>
          <w:sz w:val="28"/>
          <w:szCs w:val="28"/>
        </w:rPr>
      </w:pPr>
      <w:r>
        <w:rPr>
          <w:sz w:val="28"/>
          <w:szCs w:val="28"/>
        </w:rPr>
        <w:t xml:space="preserve">Педагогические работники, осуществляющие обучение с использованием электронного обучения и дистанционных образовательных технологий, вправе применять имеющиеся электронные средства обучения или создавать собственные. </w:t>
      </w:r>
    </w:p>
    <w:p w:rsidR="00AF480A" w:rsidRDefault="00AF480A" w:rsidP="00AF480A">
      <w:pPr>
        <w:pStyle w:val="a3"/>
        <w:numPr>
          <w:ilvl w:val="1"/>
          <w:numId w:val="1"/>
        </w:numPr>
        <w:spacing w:after="200"/>
        <w:ind w:left="0" w:firstLine="709"/>
        <w:jc w:val="both"/>
        <w:rPr>
          <w:sz w:val="28"/>
          <w:szCs w:val="28"/>
        </w:rPr>
      </w:pPr>
      <w:r>
        <w:rPr>
          <w:sz w:val="28"/>
          <w:szCs w:val="28"/>
        </w:rPr>
        <w:lastRenderedPageBreak/>
        <w:t>Учащийся должен владеть базовыми навыками работы с компьютерной техникой и программным обеспечением, базовыми навыками работы со средствами телекоммуникаций (системами навигации в сети Интернет, навыками поиска информации в сети Интернет, электронной почтой и т.п.).</w:t>
      </w:r>
    </w:p>
    <w:p w:rsidR="00AF480A" w:rsidRDefault="00AF480A" w:rsidP="00AF480A">
      <w:pPr>
        <w:pStyle w:val="a3"/>
        <w:numPr>
          <w:ilvl w:val="1"/>
          <w:numId w:val="1"/>
        </w:numPr>
        <w:spacing w:after="200"/>
        <w:ind w:left="0" w:firstLine="709"/>
        <w:jc w:val="both"/>
        <w:rPr>
          <w:sz w:val="28"/>
          <w:szCs w:val="28"/>
        </w:rPr>
      </w:pPr>
      <w:r>
        <w:rPr>
          <w:sz w:val="28"/>
          <w:szCs w:val="28"/>
        </w:rPr>
        <w:t>Учащийся должен иметь навыки и опыт обучения и самообучения с использованием цифровых образовательных ресурсов.</w:t>
      </w:r>
    </w:p>
    <w:p w:rsidR="00AF480A" w:rsidRDefault="00AF480A" w:rsidP="00AF480A">
      <w:pPr>
        <w:pStyle w:val="a3"/>
        <w:ind w:left="0" w:firstLine="709"/>
        <w:jc w:val="both"/>
        <w:rPr>
          <w:sz w:val="28"/>
          <w:szCs w:val="28"/>
        </w:rPr>
      </w:pPr>
    </w:p>
    <w:p w:rsidR="00AF480A" w:rsidRDefault="00AF480A" w:rsidP="00AF480A">
      <w:pPr>
        <w:pStyle w:val="a3"/>
        <w:spacing w:after="200"/>
        <w:ind w:left="0"/>
        <w:jc w:val="center"/>
        <w:rPr>
          <w:sz w:val="28"/>
          <w:szCs w:val="28"/>
        </w:rPr>
      </w:pPr>
      <w:r>
        <w:rPr>
          <w:sz w:val="28"/>
          <w:szCs w:val="28"/>
        </w:rPr>
        <w:t xml:space="preserve">4. Модели организации образовательного процесса </w:t>
      </w:r>
    </w:p>
    <w:p w:rsidR="00AF480A" w:rsidRDefault="00AF480A" w:rsidP="00AF480A">
      <w:pPr>
        <w:pStyle w:val="a3"/>
        <w:spacing w:after="200"/>
        <w:ind w:left="709"/>
        <w:rPr>
          <w:b/>
          <w:sz w:val="28"/>
          <w:szCs w:val="28"/>
        </w:rPr>
      </w:pPr>
      <w:r>
        <w:rPr>
          <w:b/>
          <w:sz w:val="28"/>
          <w:szCs w:val="28"/>
        </w:rPr>
        <w:t xml:space="preserve"> </w:t>
      </w:r>
    </w:p>
    <w:p w:rsidR="00AF480A" w:rsidRDefault="00AF480A" w:rsidP="00AF480A">
      <w:pPr>
        <w:pStyle w:val="a3"/>
        <w:tabs>
          <w:tab w:val="left" w:pos="284"/>
        </w:tabs>
        <w:ind w:left="0" w:firstLine="709"/>
        <w:jc w:val="both"/>
        <w:rPr>
          <w:sz w:val="28"/>
          <w:szCs w:val="28"/>
        </w:rPr>
      </w:pPr>
      <w:r>
        <w:rPr>
          <w:sz w:val="28"/>
          <w:szCs w:val="28"/>
        </w:rPr>
        <w:t>4.1. При реализации дополнительных общеобразовательных общеразвивающих программ с применением электронного обучения и дистанционных образовательных технологий могут быть применены следующие модели:</w:t>
      </w:r>
    </w:p>
    <w:p w:rsidR="00AF480A" w:rsidRDefault="00AF480A" w:rsidP="00AF480A">
      <w:pPr>
        <w:tabs>
          <w:tab w:val="left" w:pos="284"/>
        </w:tabs>
        <w:ind w:firstLine="709"/>
        <w:jc w:val="both"/>
        <w:rPr>
          <w:sz w:val="28"/>
          <w:szCs w:val="28"/>
        </w:rPr>
      </w:pPr>
      <w:r>
        <w:rPr>
          <w:sz w:val="28"/>
          <w:szCs w:val="28"/>
        </w:rPr>
        <w:t xml:space="preserve">4.1.1. Обучение с веб-поддержкой. В образовательном процессе, при очной форме обучения в среде электронного курса, до 30% времени по освоению дисциплины отводится на эту работу. При этом электронная среда используется в дополнение к основному традиционному учебному процессу для решения следующих задач: </w:t>
      </w:r>
    </w:p>
    <w:p w:rsidR="00AF480A" w:rsidRDefault="00AF480A" w:rsidP="00AF480A">
      <w:pPr>
        <w:tabs>
          <w:tab w:val="left" w:pos="284"/>
        </w:tabs>
        <w:ind w:firstLine="709"/>
        <w:jc w:val="both"/>
        <w:rPr>
          <w:sz w:val="28"/>
          <w:szCs w:val="28"/>
        </w:rPr>
      </w:pPr>
      <w:r>
        <w:rPr>
          <w:sz w:val="28"/>
          <w:szCs w:val="28"/>
        </w:rPr>
        <w:t xml:space="preserve">организация обучения в электронной среде (электронные материалы для самоподготовки, подготовка к лабораторным работам с использованием виртуальных лабораторных комплексов, самотестирование и др.); </w:t>
      </w:r>
    </w:p>
    <w:p w:rsidR="00AF480A" w:rsidRDefault="00AF480A" w:rsidP="00AF480A">
      <w:pPr>
        <w:tabs>
          <w:tab w:val="left" w:pos="284"/>
        </w:tabs>
        <w:ind w:firstLine="709"/>
        <w:jc w:val="both"/>
        <w:rPr>
          <w:sz w:val="28"/>
          <w:szCs w:val="28"/>
        </w:rPr>
      </w:pPr>
      <w:r>
        <w:rPr>
          <w:sz w:val="28"/>
          <w:szCs w:val="28"/>
        </w:rPr>
        <w:t xml:space="preserve">проведение консультаций с использованием форумов и </w:t>
      </w:r>
      <w:proofErr w:type="spellStart"/>
      <w:r>
        <w:rPr>
          <w:sz w:val="28"/>
          <w:szCs w:val="28"/>
        </w:rPr>
        <w:t>вебинаров</w:t>
      </w:r>
      <w:proofErr w:type="spellEnd"/>
      <w:r>
        <w:rPr>
          <w:sz w:val="28"/>
          <w:szCs w:val="28"/>
        </w:rPr>
        <w:t>;</w:t>
      </w:r>
    </w:p>
    <w:p w:rsidR="00AF480A" w:rsidRDefault="00AF480A" w:rsidP="00AF480A">
      <w:pPr>
        <w:tabs>
          <w:tab w:val="left" w:pos="284"/>
        </w:tabs>
        <w:ind w:firstLine="709"/>
        <w:jc w:val="both"/>
        <w:rPr>
          <w:sz w:val="28"/>
          <w:szCs w:val="28"/>
        </w:rPr>
      </w:pPr>
      <w:r>
        <w:rPr>
          <w:sz w:val="28"/>
          <w:szCs w:val="28"/>
        </w:rPr>
        <w:t xml:space="preserve">организация текущего и промежуточного контроля учащихся; </w:t>
      </w:r>
    </w:p>
    <w:p w:rsidR="00AF480A" w:rsidRDefault="00AF480A" w:rsidP="00AF480A">
      <w:pPr>
        <w:tabs>
          <w:tab w:val="left" w:pos="284"/>
        </w:tabs>
        <w:ind w:firstLine="709"/>
        <w:jc w:val="both"/>
        <w:rPr>
          <w:sz w:val="28"/>
          <w:szCs w:val="28"/>
        </w:rPr>
      </w:pPr>
      <w:r>
        <w:rPr>
          <w:sz w:val="28"/>
          <w:szCs w:val="28"/>
        </w:rPr>
        <w:t xml:space="preserve">организация проектной работы с учащимися в электронной среде. </w:t>
      </w:r>
    </w:p>
    <w:p w:rsidR="00AF480A" w:rsidRDefault="00AF480A" w:rsidP="00AF480A">
      <w:pPr>
        <w:tabs>
          <w:tab w:val="left" w:pos="284"/>
        </w:tabs>
        <w:ind w:firstLine="709"/>
        <w:jc w:val="both"/>
        <w:rPr>
          <w:sz w:val="28"/>
          <w:szCs w:val="28"/>
        </w:rPr>
      </w:pPr>
      <w:r>
        <w:rPr>
          <w:sz w:val="28"/>
          <w:szCs w:val="28"/>
        </w:rPr>
        <w:t>4.1.2. Смешанное обучение.  Образовательный процесс, построенный на основе интеграц</w:t>
      </w:r>
      <w:proofErr w:type="gramStart"/>
      <w:r>
        <w:rPr>
          <w:sz w:val="28"/>
          <w:szCs w:val="28"/>
        </w:rPr>
        <w:t>ии ау</w:t>
      </w:r>
      <w:proofErr w:type="gramEnd"/>
      <w:r>
        <w:rPr>
          <w:sz w:val="28"/>
          <w:szCs w:val="28"/>
        </w:rPr>
        <w:t xml:space="preserve">диторной и внеаудиторной образовательной деятельности, с использованием и взаимным дополнением технологий традиционного и электронного обучения. Смешанное обучение допускает сокращение объема аудиторной нагрузки педагога, повышает эффективность его работы за счет использования технологий электронного обучения. Также оно предполагает, что в учебном процессе при очной форме обучения от 30-80% времени по освоению программы отводится на работу в среде электронного курса. При смешанном обучении в электронную среду частично или полностью переносятся отдельные виды учебной деятельности (лекции, практические занятия, самостоятельные работы). </w:t>
      </w:r>
    </w:p>
    <w:p w:rsidR="00AF480A" w:rsidRDefault="00AF480A" w:rsidP="00AF480A">
      <w:pPr>
        <w:tabs>
          <w:tab w:val="left" w:pos="284"/>
        </w:tabs>
        <w:ind w:firstLine="709"/>
        <w:jc w:val="both"/>
        <w:rPr>
          <w:sz w:val="28"/>
          <w:szCs w:val="28"/>
        </w:rPr>
      </w:pPr>
      <w:r>
        <w:rPr>
          <w:sz w:val="28"/>
          <w:szCs w:val="28"/>
        </w:rPr>
        <w:t xml:space="preserve">4.1.3. Онлайн-обучение. Большая часть учебного процесса (90-100%) осуществляется в электронной среде, характеризуется высокой интерактивностью учебного контента и регулярностью взаимодействия учащихся, как с педагогом, так и друг с другом. Онлайн-обучение не предполагает регулярные аудиторные занятия. Аудиторные встречи могут использоваться для проведения консультаций по дисциплине (при необходимости индивидуальной работы с учащимися), лабораторных практикумов, а также для проведения текущей и промежуточной аттестации. </w:t>
      </w:r>
    </w:p>
    <w:p w:rsidR="00AF480A" w:rsidRDefault="00AF480A" w:rsidP="00AF480A">
      <w:pPr>
        <w:tabs>
          <w:tab w:val="left" w:pos="284"/>
        </w:tabs>
        <w:ind w:firstLine="709"/>
        <w:jc w:val="both"/>
        <w:rPr>
          <w:sz w:val="28"/>
          <w:szCs w:val="28"/>
        </w:rPr>
      </w:pPr>
      <w:r>
        <w:rPr>
          <w:sz w:val="28"/>
          <w:szCs w:val="28"/>
        </w:rPr>
        <w:lastRenderedPageBreak/>
        <w:t xml:space="preserve">4.2. При реализации дополнительных общеобразовательных общеразвивающих программ с применением дистанционных образовательных технологий в МБУ ДО ДДТ ст. Старощербиновская могут быть применены следующие модели: </w:t>
      </w:r>
    </w:p>
    <w:p w:rsidR="00AF480A" w:rsidRDefault="00AF480A" w:rsidP="00AF480A">
      <w:pPr>
        <w:tabs>
          <w:tab w:val="left" w:pos="284"/>
        </w:tabs>
        <w:ind w:firstLine="709"/>
        <w:jc w:val="both"/>
        <w:rPr>
          <w:sz w:val="28"/>
          <w:szCs w:val="28"/>
        </w:rPr>
      </w:pPr>
      <w:r>
        <w:rPr>
          <w:sz w:val="28"/>
          <w:szCs w:val="28"/>
        </w:rPr>
        <w:t xml:space="preserve">4.2.1. Интеграция очных и дистанционных форм обучения (профильные курсы, использование курсов дополнительного образования для углубления знаний, ликвидации пробелов в знаниях), для обеспечения продолжения образовательного процесса в условиях введения в образовательных организациях режима карантина или невозможности посещения занятий по причине погодных явлений. </w:t>
      </w:r>
    </w:p>
    <w:p w:rsidR="00AF480A" w:rsidRDefault="00AF480A" w:rsidP="00AF480A">
      <w:pPr>
        <w:tabs>
          <w:tab w:val="left" w:pos="284"/>
        </w:tabs>
        <w:ind w:firstLine="709"/>
        <w:jc w:val="both"/>
        <w:rPr>
          <w:sz w:val="28"/>
          <w:szCs w:val="28"/>
        </w:rPr>
      </w:pPr>
      <w:r>
        <w:rPr>
          <w:sz w:val="28"/>
          <w:szCs w:val="28"/>
        </w:rPr>
        <w:t xml:space="preserve">4.2.2. Полностью дистанционное обучение. Такая модель подразумевает использование режима, при котором </w:t>
      </w:r>
      <w:proofErr w:type="gramStart"/>
      <w:r>
        <w:rPr>
          <w:sz w:val="28"/>
          <w:szCs w:val="28"/>
        </w:rPr>
        <w:t xml:space="preserve">дополнительна </w:t>
      </w:r>
      <w:proofErr w:type="spellStart"/>
      <w:r>
        <w:rPr>
          <w:sz w:val="28"/>
          <w:szCs w:val="28"/>
        </w:rPr>
        <w:t>ощеобразовательная</w:t>
      </w:r>
      <w:proofErr w:type="spellEnd"/>
      <w:r>
        <w:rPr>
          <w:sz w:val="28"/>
          <w:szCs w:val="28"/>
        </w:rPr>
        <w:t xml:space="preserve"> программа осваивается</w:t>
      </w:r>
      <w:proofErr w:type="gramEnd"/>
      <w:r>
        <w:rPr>
          <w:sz w:val="28"/>
          <w:szCs w:val="28"/>
        </w:rPr>
        <w:t xml:space="preserve"> полностью удаленно. Данный вариант помогает обеспечить доступность получения образования для детей, имеющих ограниченные возможности здоровья, а также для тех, кто не может регулярно посещать МБУ ДО ДДТ ст. Старощербиновская и для учащихся, временно проживающих в другом  месте. </w:t>
      </w:r>
    </w:p>
    <w:p w:rsidR="00AF480A" w:rsidRDefault="00AF480A" w:rsidP="00AF480A">
      <w:pPr>
        <w:tabs>
          <w:tab w:val="left" w:pos="284"/>
        </w:tabs>
        <w:ind w:firstLine="709"/>
        <w:jc w:val="both"/>
        <w:rPr>
          <w:sz w:val="28"/>
          <w:szCs w:val="28"/>
        </w:rPr>
      </w:pPr>
      <w:r>
        <w:rPr>
          <w:sz w:val="28"/>
          <w:szCs w:val="28"/>
        </w:rPr>
        <w:t xml:space="preserve">4.2.3. Модель сетевого курса дистанционного обучения. Сетевое обучение необходимо для тех случаев, когда возникают сложности с качественным обеспечением учащихся очными формами обучения (для детей-инвалидов). В этом случае создаются специальные, автономные курсы дистанционного </w:t>
      </w:r>
      <w:proofErr w:type="gramStart"/>
      <w:r>
        <w:rPr>
          <w:sz w:val="28"/>
          <w:szCs w:val="28"/>
        </w:rPr>
        <w:t>обучения по</w:t>
      </w:r>
      <w:proofErr w:type="gramEnd"/>
      <w:r>
        <w:rPr>
          <w:sz w:val="28"/>
          <w:szCs w:val="28"/>
        </w:rPr>
        <w:t xml:space="preserve"> отдельным направленностям, программам, разделам или темам программы. Также используются целые виртуальные школы, кафедры, </w:t>
      </w:r>
      <w:proofErr w:type="spellStart"/>
      <w:r>
        <w:rPr>
          <w:sz w:val="28"/>
          <w:szCs w:val="28"/>
        </w:rPr>
        <w:t>квантумы</w:t>
      </w:r>
      <w:proofErr w:type="spellEnd"/>
      <w:r>
        <w:rPr>
          <w:sz w:val="28"/>
          <w:szCs w:val="28"/>
        </w:rPr>
        <w:t xml:space="preserve"> и лаборатории. В данной модели предусматривается возможность использования различных педагогических и информационных технологий для организации совместной деятельности учащихся в малых группах сотрудничества на разных стадиях обучения, контакты с преподавателем, обсуждение вопросов в рамках телеконференций, форумов, организация совместных проектов и т.д. </w:t>
      </w:r>
    </w:p>
    <w:p w:rsidR="00AF480A" w:rsidRDefault="00AF480A" w:rsidP="00AF480A">
      <w:pPr>
        <w:tabs>
          <w:tab w:val="left" w:pos="284"/>
        </w:tabs>
        <w:ind w:firstLine="709"/>
        <w:jc w:val="both"/>
        <w:rPr>
          <w:sz w:val="28"/>
          <w:szCs w:val="28"/>
        </w:rPr>
      </w:pPr>
      <w:r>
        <w:rPr>
          <w:sz w:val="28"/>
          <w:szCs w:val="28"/>
        </w:rPr>
        <w:t xml:space="preserve">4.2.4. Дистанционное обучение и </w:t>
      </w:r>
      <w:proofErr w:type="gramStart"/>
      <w:r>
        <w:rPr>
          <w:sz w:val="28"/>
          <w:szCs w:val="28"/>
        </w:rPr>
        <w:t>кейс-технологии</w:t>
      </w:r>
      <w:proofErr w:type="gramEnd"/>
      <w:r>
        <w:rPr>
          <w:sz w:val="28"/>
          <w:szCs w:val="28"/>
        </w:rPr>
        <w:t xml:space="preserve">. Эта модель обучения предназначена для дифференцированного обучения, которое опирается на уже имеющиеся пособия, а также дополнительный материал, размещенный в сети, для углубления этого материала для успешных учащихся, либо дополнительных разъяснений, упражнений, для учащихся, которые находятся на начальном уровне обучения. При этом предусматриваются консультации педагогов, система тестирования и контроля, дополнительные лабораторные и практические работы, совместные проекты. </w:t>
      </w:r>
    </w:p>
    <w:p w:rsidR="00AF480A" w:rsidRDefault="00AF480A" w:rsidP="00AF480A">
      <w:pPr>
        <w:tabs>
          <w:tab w:val="left" w:pos="284"/>
        </w:tabs>
        <w:ind w:firstLine="709"/>
        <w:jc w:val="both"/>
        <w:rPr>
          <w:sz w:val="28"/>
          <w:szCs w:val="28"/>
        </w:rPr>
      </w:pPr>
      <w:r>
        <w:rPr>
          <w:sz w:val="28"/>
          <w:szCs w:val="28"/>
        </w:rPr>
        <w:t>4.2.5. Модель обучения на базе видеоконференций и интерактивного телевидения (</w:t>
      </w:r>
      <w:proofErr w:type="spellStart"/>
      <w:r>
        <w:rPr>
          <w:sz w:val="28"/>
          <w:szCs w:val="28"/>
        </w:rPr>
        <w:t>Twoway</w:t>
      </w:r>
      <w:proofErr w:type="spellEnd"/>
      <w:r>
        <w:rPr>
          <w:sz w:val="28"/>
          <w:szCs w:val="28"/>
        </w:rPr>
        <w:t xml:space="preserve"> TV). Эта модель дистанционного обучения полностью имитирует очную форму. С ее помощью стены учебного кабинета как бы раздвигаются, и аудитория расширяется за счет удаленных учащихся, с которыми педагог и обучающиеся могут вступать в контакт (по типу телемоста). Соответственно данная модель требует присутствия учащихся (как и в очной форме) в определенное время, в определенном месте. Наиболее </w:t>
      </w:r>
      <w:r>
        <w:rPr>
          <w:sz w:val="28"/>
          <w:szCs w:val="28"/>
        </w:rPr>
        <w:lastRenderedPageBreak/>
        <w:t xml:space="preserve">эффективные информационно-телекоммуникационной ресурсы (ZOOM, </w:t>
      </w:r>
      <w:proofErr w:type="spellStart"/>
      <w:r>
        <w:rPr>
          <w:sz w:val="28"/>
          <w:szCs w:val="28"/>
        </w:rPr>
        <w:t>Skype</w:t>
      </w:r>
      <w:proofErr w:type="spellEnd"/>
      <w:r>
        <w:rPr>
          <w:sz w:val="28"/>
          <w:szCs w:val="28"/>
        </w:rPr>
        <w:t xml:space="preserve">, </w:t>
      </w:r>
      <w:proofErr w:type="spellStart"/>
      <w:r>
        <w:rPr>
          <w:sz w:val="28"/>
          <w:szCs w:val="28"/>
        </w:rPr>
        <w:t>Webinar</w:t>
      </w:r>
      <w:proofErr w:type="spellEnd"/>
      <w:r>
        <w:rPr>
          <w:sz w:val="28"/>
          <w:szCs w:val="28"/>
        </w:rPr>
        <w:t xml:space="preserve">, </w:t>
      </w:r>
      <w:proofErr w:type="spellStart"/>
      <w:r>
        <w:rPr>
          <w:sz w:val="28"/>
          <w:szCs w:val="28"/>
        </w:rPr>
        <w:t>Instagram</w:t>
      </w:r>
      <w:proofErr w:type="spellEnd"/>
      <w:r>
        <w:rPr>
          <w:sz w:val="28"/>
          <w:szCs w:val="28"/>
        </w:rPr>
        <w:t xml:space="preserve"> и другие). </w:t>
      </w:r>
    </w:p>
    <w:p w:rsidR="00AF480A" w:rsidRDefault="00AF480A" w:rsidP="00AF480A">
      <w:pPr>
        <w:autoSpaceDE w:val="0"/>
        <w:autoSpaceDN w:val="0"/>
        <w:adjustRightInd w:val="0"/>
        <w:ind w:right="-142" w:firstLine="708"/>
        <w:jc w:val="both"/>
        <w:rPr>
          <w:sz w:val="28"/>
          <w:szCs w:val="28"/>
        </w:rPr>
      </w:pPr>
      <w:r>
        <w:rPr>
          <w:sz w:val="28"/>
          <w:szCs w:val="28"/>
        </w:rPr>
        <w:t>4.3. Продолжительность занятий (академический час)  при организации  образовательного процесса с применением электронного обучения  и дистанционных образовательных технологий для учащихся:</w:t>
      </w:r>
    </w:p>
    <w:p w:rsidR="00AF480A" w:rsidRDefault="00AF480A" w:rsidP="00AF480A">
      <w:pPr>
        <w:autoSpaceDE w:val="0"/>
        <w:autoSpaceDN w:val="0"/>
        <w:adjustRightInd w:val="0"/>
        <w:ind w:right="-142" w:firstLine="708"/>
        <w:jc w:val="both"/>
        <w:rPr>
          <w:sz w:val="28"/>
          <w:szCs w:val="28"/>
        </w:rPr>
      </w:pPr>
      <w:r>
        <w:rPr>
          <w:sz w:val="28"/>
          <w:szCs w:val="28"/>
        </w:rPr>
        <w:t xml:space="preserve">дошкольных учреждений – 15 минут, </w:t>
      </w:r>
    </w:p>
    <w:p w:rsidR="00AF480A" w:rsidRDefault="00AF480A" w:rsidP="00AF480A">
      <w:pPr>
        <w:autoSpaceDE w:val="0"/>
        <w:autoSpaceDN w:val="0"/>
        <w:adjustRightInd w:val="0"/>
        <w:ind w:right="-142" w:firstLine="708"/>
        <w:jc w:val="both"/>
        <w:rPr>
          <w:sz w:val="28"/>
          <w:szCs w:val="28"/>
        </w:rPr>
      </w:pPr>
      <w:r>
        <w:rPr>
          <w:sz w:val="28"/>
          <w:szCs w:val="28"/>
        </w:rPr>
        <w:t xml:space="preserve">1-4 классов – 20 минут, </w:t>
      </w:r>
    </w:p>
    <w:p w:rsidR="00AF480A" w:rsidRDefault="00AF480A" w:rsidP="00AF480A">
      <w:pPr>
        <w:autoSpaceDE w:val="0"/>
        <w:autoSpaceDN w:val="0"/>
        <w:adjustRightInd w:val="0"/>
        <w:ind w:right="-142" w:firstLine="708"/>
        <w:jc w:val="both"/>
        <w:rPr>
          <w:sz w:val="28"/>
          <w:szCs w:val="28"/>
        </w:rPr>
      </w:pPr>
      <w:r>
        <w:rPr>
          <w:sz w:val="28"/>
          <w:szCs w:val="28"/>
        </w:rPr>
        <w:t>5-11 классов – 30 минут.</w:t>
      </w:r>
    </w:p>
    <w:p w:rsidR="00AF480A" w:rsidRDefault="00AF480A" w:rsidP="00AF480A">
      <w:pPr>
        <w:autoSpaceDE w:val="0"/>
        <w:autoSpaceDN w:val="0"/>
        <w:adjustRightInd w:val="0"/>
        <w:ind w:right="-142" w:firstLine="708"/>
        <w:jc w:val="both"/>
        <w:rPr>
          <w:sz w:val="28"/>
          <w:szCs w:val="28"/>
        </w:rPr>
      </w:pPr>
      <w:r>
        <w:rPr>
          <w:sz w:val="28"/>
          <w:szCs w:val="28"/>
        </w:rPr>
        <w:t xml:space="preserve">Рекомендуемая непрерывная длительность работы, связанной с фиксацией взора непосредственно на экране </w:t>
      </w:r>
      <w:proofErr w:type="spellStart"/>
      <w:r>
        <w:rPr>
          <w:sz w:val="28"/>
          <w:szCs w:val="28"/>
        </w:rPr>
        <w:t>видеодисплейного</w:t>
      </w:r>
      <w:proofErr w:type="spellEnd"/>
      <w:r>
        <w:rPr>
          <w:sz w:val="28"/>
          <w:szCs w:val="28"/>
        </w:rPr>
        <w:t xml:space="preserve"> терминала, не должна превышать для учащихся:</w:t>
      </w:r>
    </w:p>
    <w:p w:rsidR="00AF480A" w:rsidRDefault="00AF480A" w:rsidP="00AF480A">
      <w:pPr>
        <w:autoSpaceDE w:val="0"/>
        <w:autoSpaceDN w:val="0"/>
        <w:adjustRightInd w:val="0"/>
        <w:ind w:right="-142" w:firstLine="708"/>
        <w:jc w:val="both"/>
        <w:rPr>
          <w:sz w:val="28"/>
          <w:szCs w:val="28"/>
        </w:rPr>
      </w:pPr>
      <w:r>
        <w:rPr>
          <w:sz w:val="28"/>
          <w:szCs w:val="28"/>
        </w:rPr>
        <w:t>дошкольных учреждений – до 10 минут;</w:t>
      </w:r>
    </w:p>
    <w:p w:rsidR="00AF480A" w:rsidRDefault="00AF480A" w:rsidP="00AF480A">
      <w:pPr>
        <w:autoSpaceDE w:val="0"/>
        <w:autoSpaceDN w:val="0"/>
        <w:adjustRightInd w:val="0"/>
        <w:ind w:right="-142" w:firstLine="708"/>
        <w:jc w:val="both"/>
        <w:rPr>
          <w:sz w:val="28"/>
          <w:szCs w:val="28"/>
        </w:rPr>
      </w:pPr>
      <w:r>
        <w:rPr>
          <w:sz w:val="28"/>
          <w:szCs w:val="28"/>
        </w:rPr>
        <w:t>1-4 классов  - 15 минут;</w:t>
      </w:r>
    </w:p>
    <w:p w:rsidR="00AF480A" w:rsidRDefault="00AF480A" w:rsidP="00AF480A">
      <w:pPr>
        <w:autoSpaceDE w:val="0"/>
        <w:autoSpaceDN w:val="0"/>
        <w:adjustRightInd w:val="0"/>
        <w:ind w:right="-142" w:firstLine="708"/>
        <w:jc w:val="both"/>
        <w:rPr>
          <w:sz w:val="28"/>
          <w:szCs w:val="28"/>
        </w:rPr>
      </w:pPr>
      <w:r>
        <w:rPr>
          <w:sz w:val="28"/>
          <w:szCs w:val="28"/>
        </w:rPr>
        <w:t xml:space="preserve">5-7 классов - 20 минут; </w:t>
      </w:r>
    </w:p>
    <w:p w:rsidR="00AF480A" w:rsidRDefault="00AF480A" w:rsidP="00AF480A">
      <w:pPr>
        <w:autoSpaceDE w:val="0"/>
        <w:autoSpaceDN w:val="0"/>
        <w:adjustRightInd w:val="0"/>
        <w:ind w:right="-142" w:firstLine="708"/>
        <w:jc w:val="both"/>
        <w:rPr>
          <w:sz w:val="28"/>
          <w:szCs w:val="28"/>
        </w:rPr>
      </w:pPr>
      <w:r>
        <w:rPr>
          <w:sz w:val="28"/>
          <w:szCs w:val="28"/>
        </w:rPr>
        <w:t xml:space="preserve">8-9 классов - 25 минут; </w:t>
      </w:r>
    </w:p>
    <w:p w:rsidR="00AF480A" w:rsidRDefault="00AF480A" w:rsidP="00AF480A">
      <w:pPr>
        <w:autoSpaceDE w:val="0"/>
        <w:autoSpaceDN w:val="0"/>
        <w:adjustRightInd w:val="0"/>
        <w:ind w:right="-142" w:firstLine="708"/>
        <w:jc w:val="both"/>
        <w:rPr>
          <w:sz w:val="28"/>
          <w:szCs w:val="28"/>
        </w:rPr>
      </w:pPr>
      <w:r>
        <w:rPr>
          <w:sz w:val="28"/>
          <w:szCs w:val="28"/>
        </w:rPr>
        <w:t>10-11 классов - на первом часу занятий - 30 мин., на втором - 20 мин.</w:t>
      </w:r>
    </w:p>
    <w:p w:rsidR="00AF480A" w:rsidRDefault="00AF480A" w:rsidP="00AF480A">
      <w:pPr>
        <w:ind w:firstLine="709"/>
        <w:jc w:val="both"/>
        <w:rPr>
          <w:sz w:val="28"/>
          <w:szCs w:val="28"/>
        </w:rPr>
      </w:pPr>
      <w:r>
        <w:rPr>
          <w:sz w:val="28"/>
          <w:szCs w:val="28"/>
        </w:rPr>
        <w:t>4.4. Опосредованное взаимодействие педагога с учащимися регламентируется Рабочим листом (приложение к положению) либо индивидуальным учебным планом учащегося.</w:t>
      </w:r>
    </w:p>
    <w:p w:rsidR="00AF480A" w:rsidRDefault="00AF480A" w:rsidP="00AF480A">
      <w:pPr>
        <w:ind w:firstLine="709"/>
        <w:jc w:val="both"/>
        <w:rPr>
          <w:sz w:val="28"/>
          <w:szCs w:val="28"/>
        </w:rPr>
      </w:pPr>
      <w:r>
        <w:rPr>
          <w:sz w:val="28"/>
          <w:szCs w:val="28"/>
        </w:rPr>
        <w:t xml:space="preserve">4.5. В Рабочем листе определяется объем задания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 </w:t>
      </w:r>
    </w:p>
    <w:p w:rsidR="00AF480A" w:rsidRDefault="00AF480A" w:rsidP="00AF480A">
      <w:pPr>
        <w:ind w:firstLine="709"/>
        <w:jc w:val="both"/>
        <w:rPr>
          <w:sz w:val="28"/>
          <w:szCs w:val="28"/>
        </w:rPr>
      </w:pPr>
      <w:r>
        <w:rPr>
          <w:sz w:val="28"/>
          <w:szCs w:val="28"/>
        </w:rPr>
        <w:t>4.6. Организация образовательного процесса по индивидуальному учебному плану определяется соответствующим Положением.</w:t>
      </w:r>
    </w:p>
    <w:p w:rsidR="00AF480A" w:rsidRDefault="00AF480A" w:rsidP="00AF480A">
      <w:pPr>
        <w:ind w:firstLine="709"/>
        <w:jc w:val="both"/>
        <w:rPr>
          <w:sz w:val="28"/>
          <w:szCs w:val="28"/>
        </w:rPr>
      </w:pPr>
      <w:r>
        <w:rPr>
          <w:sz w:val="28"/>
          <w:szCs w:val="28"/>
        </w:rPr>
        <w:t>4.7. МБУ ДО ДДТ ст. Старощербиновская ведет учет и осуществляет хранение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законодательства Российской Федерации.</w:t>
      </w:r>
    </w:p>
    <w:p w:rsidR="00AF480A" w:rsidRDefault="00AF480A" w:rsidP="00AF480A">
      <w:pPr>
        <w:ind w:firstLine="709"/>
        <w:jc w:val="both"/>
        <w:rPr>
          <w:sz w:val="28"/>
          <w:szCs w:val="28"/>
        </w:rPr>
      </w:pPr>
    </w:p>
    <w:p w:rsidR="00AF480A" w:rsidRDefault="00AF480A" w:rsidP="00AF480A">
      <w:pPr>
        <w:ind w:firstLine="709"/>
        <w:jc w:val="center"/>
        <w:rPr>
          <w:sz w:val="28"/>
          <w:szCs w:val="28"/>
        </w:rPr>
      </w:pPr>
      <w:r>
        <w:rPr>
          <w:sz w:val="28"/>
          <w:szCs w:val="28"/>
        </w:rPr>
        <w:t xml:space="preserve">5. Формы организации образовательного процесса </w:t>
      </w:r>
      <w:proofErr w:type="gramStart"/>
      <w:r>
        <w:rPr>
          <w:sz w:val="28"/>
          <w:szCs w:val="28"/>
        </w:rPr>
        <w:t>в</w:t>
      </w:r>
      <w:proofErr w:type="gramEnd"/>
    </w:p>
    <w:p w:rsidR="00AF480A" w:rsidRDefault="00AF480A" w:rsidP="00AF480A">
      <w:pPr>
        <w:ind w:firstLine="709"/>
        <w:jc w:val="center"/>
        <w:rPr>
          <w:sz w:val="28"/>
          <w:szCs w:val="28"/>
        </w:rPr>
      </w:pPr>
      <w:r>
        <w:rPr>
          <w:sz w:val="28"/>
          <w:szCs w:val="28"/>
        </w:rPr>
        <w:t xml:space="preserve"> </w:t>
      </w:r>
      <w:proofErr w:type="gramStart"/>
      <w:r>
        <w:rPr>
          <w:sz w:val="28"/>
          <w:szCs w:val="28"/>
        </w:rPr>
        <w:t>условиях</w:t>
      </w:r>
      <w:proofErr w:type="gramEnd"/>
      <w:r>
        <w:rPr>
          <w:sz w:val="28"/>
          <w:szCs w:val="28"/>
        </w:rPr>
        <w:t xml:space="preserve"> электронного обучения </w:t>
      </w:r>
    </w:p>
    <w:p w:rsidR="00AF480A" w:rsidRDefault="00AF480A" w:rsidP="00AF480A">
      <w:pPr>
        <w:ind w:firstLine="709"/>
        <w:jc w:val="center"/>
        <w:rPr>
          <w:sz w:val="28"/>
          <w:szCs w:val="28"/>
        </w:rPr>
      </w:pPr>
      <w:r>
        <w:rPr>
          <w:sz w:val="28"/>
          <w:szCs w:val="28"/>
        </w:rPr>
        <w:t xml:space="preserve"> </w:t>
      </w:r>
    </w:p>
    <w:p w:rsidR="00AF480A" w:rsidRDefault="00AF480A" w:rsidP="00AF480A">
      <w:pPr>
        <w:ind w:firstLine="709"/>
        <w:jc w:val="both"/>
        <w:rPr>
          <w:sz w:val="28"/>
          <w:szCs w:val="28"/>
        </w:rPr>
      </w:pPr>
      <w:r>
        <w:rPr>
          <w:sz w:val="28"/>
          <w:szCs w:val="28"/>
        </w:rPr>
        <w:t xml:space="preserve">Организация образовательного процесса в условиях электронного обучения выстраивается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а также индивидуально. </w:t>
      </w:r>
    </w:p>
    <w:p w:rsidR="00AF480A" w:rsidRDefault="00AF480A" w:rsidP="00AF480A">
      <w:pPr>
        <w:ind w:firstLine="709"/>
        <w:jc w:val="both"/>
        <w:rPr>
          <w:sz w:val="28"/>
          <w:szCs w:val="28"/>
        </w:rPr>
      </w:pPr>
      <w:r>
        <w:rPr>
          <w:sz w:val="28"/>
          <w:szCs w:val="28"/>
        </w:rPr>
        <w:t xml:space="preserve">В ходе образовательного процесса могут применяться следующие формы и виды образовательной деятельности: </w:t>
      </w:r>
    </w:p>
    <w:p w:rsidR="00AF480A" w:rsidRDefault="00AF480A" w:rsidP="00AF480A">
      <w:pPr>
        <w:ind w:firstLine="709"/>
        <w:jc w:val="both"/>
        <w:rPr>
          <w:sz w:val="28"/>
          <w:szCs w:val="28"/>
        </w:rPr>
      </w:pPr>
      <w:r>
        <w:rPr>
          <w:sz w:val="28"/>
          <w:szCs w:val="28"/>
        </w:rPr>
        <w:t>5.1. Виды занятий:</w:t>
      </w:r>
    </w:p>
    <w:p w:rsidR="00AF480A" w:rsidRDefault="00AF480A" w:rsidP="00AF480A">
      <w:pPr>
        <w:ind w:firstLine="709"/>
        <w:jc w:val="both"/>
        <w:rPr>
          <w:sz w:val="28"/>
          <w:szCs w:val="28"/>
        </w:rPr>
      </w:pPr>
      <w:proofErr w:type="spellStart"/>
      <w:proofErr w:type="gramStart"/>
      <w:r>
        <w:rPr>
          <w:sz w:val="28"/>
          <w:szCs w:val="28"/>
        </w:rPr>
        <w:t>видеолекции</w:t>
      </w:r>
      <w:proofErr w:type="spellEnd"/>
      <w:r>
        <w:rPr>
          <w:sz w:val="28"/>
          <w:szCs w:val="28"/>
        </w:rPr>
        <w:t xml:space="preserve"> (офлайн: предоставляемые обучающимся в качестве ресурсов в системе дистанционного обучения (далее-СДО), ссылок на </w:t>
      </w:r>
      <w:proofErr w:type="spellStart"/>
      <w:r>
        <w:rPr>
          <w:sz w:val="28"/>
          <w:szCs w:val="28"/>
        </w:rPr>
        <w:lastRenderedPageBreak/>
        <w:t>интернет-ресурсы</w:t>
      </w:r>
      <w:proofErr w:type="spellEnd"/>
      <w:r>
        <w:rPr>
          <w:sz w:val="28"/>
          <w:szCs w:val="28"/>
        </w:rPr>
        <w:t xml:space="preserve">; онлайн: с использованием свободно распространяемых сред для проведения </w:t>
      </w:r>
      <w:proofErr w:type="spellStart"/>
      <w:r>
        <w:rPr>
          <w:sz w:val="28"/>
          <w:szCs w:val="28"/>
        </w:rPr>
        <w:t>вебинаров</w:t>
      </w:r>
      <w:proofErr w:type="spellEnd"/>
      <w:r>
        <w:rPr>
          <w:sz w:val="28"/>
          <w:szCs w:val="28"/>
        </w:rPr>
        <w:t>);</w:t>
      </w:r>
      <w:proofErr w:type="gramEnd"/>
    </w:p>
    <w:p w:rsidR="00AF480A" w:rsidRDefault="00AF480A" w:rsidP="00AF480A">
      <w:pPr>
        <w:ind w:firstLine="709"/>
        <w:jc w:val="both"/>
        <w:rPr>
          <w:sz w:val="28"/>
          <w:szCs w:val="28"/>
        </w:rPr>
      </w:pPr>
      <w:r>
        <w:rPr>
          <w:sz w:val="28"/>
          <w:szCs w:val="28"/>
        </w:rPr>
        <w:t xml:space="preserve">видеоконференции, форумы, дискуссии, (офлайн: на базе СДО, используя инструменты среды </w:t>
      </w:r>
      <w:proofErr w:type="spellStart"/>
      <w:r>
        <w:rPr>
          <w:sz w:val="28"/>
          <w:szCs w:val="28"/>
        </w:rPr>
        <w:t>Moodle</w:t>
      </w:r>
      <w:proofErr w:type="spellEnd"/>
      <w:r>
        <w:rPr>
          <w:sz w:val="28"/>
          <w:szCs w:val="28"/>
        </w:rPr>
        <w:t xml:space="preserve">; онлайн - с использованием свободно распространяемых сред для проведения </w:t>
      </w:r>
      <w:proofErr w:type="spellStart"/>
      <w:r>
        <w:rPr>
          <w:sz w:val="28"/>
          <w:szCs w:val="28"/>
        </w:rPr>
        <w:t>вебинаров</w:t>
      </w:r>
      <w:proofErr w:type="spellEnd"/>
      <w:r>
        <w:rPr>
          <w:sz w:val="28"/>
          <w:szCs w:val="28"/>
        </w:rPr>
        <w:t xml:space="preserve"> (</w:t>
      </w:r>
      <w:proofErr w:type="spellStart"/>
      <w:r>
        <w:rPr>
          <w:sz w:val="28"/>
          <w:szCs w:val="28"/>
        </w:rPr>
        <w:t>Webex</w:t>
      </w:r>
      <w:proofErr w:type="spellEnd"/>
      <w:r>
        <w:rPr>
          <w:sz w:val="28"/>
          <w:szCs w:val="28"/>
        </w:rPr>
        <w:t xml:space="preserve"> и др.);</w:t>
      </w:r>
    </w:p>
    <w:p w:rsidR="00AF480A" w:rsidRDefault="00AF480A" w:rsidP="00AF480A">
      <w:pPr>
        <w:ind w:firstLine="709"/>
        <w:jc w:val="both"/>
        <w:rPr>
          <w:sz w:val="28"/>
          <w:szCs w:val="28"/>
        </w:rPr>
      </w:pPr>
      <w:r>
        <w:rPr>
          <w:sz w:val="28"/>
          <w:szCs w:val="28"/>
        </w:rPr>
        <w:t xml:space="preserve">семинары (офлайн – семинары, настраиваемые в среде </w:t>
      </w:r>
      <w:proofErr w:type="spellStart"/>
      <w:r>
        <w:rPr>
          <w:sz w:val="28"/>
          <w:szCs w:val="28"/>
        </w:rPr>
        <w:t>Moodle</w:t>
      </w:r>
      <w:proofErr w:type="spellEnd"/>
      <w:r>
        <w:rPr>
          <w:sz w:val="28"/>
          <w:szCs w:val="28"/>
        </w:rPr>
        <w:t xml:space="preserve">; онлайн - семинары и практические занятия на базе свободно распространяемых сред для проведения </w:t>
      </w:r>
      <w:proofErr w:type="spellStart"/>
      <w:r>
        <w:rPr>
          <w:sz w:val="28"/>
          <w:szCs w:val="28"/>
        </w:rPr>
        <w:t>вебинаров</w:t>
      </w:r>
      <w:proofErr w:type="spellEnd"/>
      <w:r>
        <w:rPr>
          <w:sz w:val="28"/>
          <w:szCs w:val="28"/>
        </w:rPr>
        <w:t xml:space="preserve">);  </w:t>
      </w:r>
    </w:p>
    <w:p w:rsidR="00AF480A" w:rsidRDefault="00AF480A" w:rsidP="00AF480A">
      <w:pPr>
        <w:ind w:firstLine="709"/>
        <w:jc w:val="both"/>
        <w:rPr>
          <w:sz w:val="28"/>
          <w:szCs w:val="28"/>
        </w:rPr>
      </w:pPr>
      <w:r>
        <w:rPr>
          <w:sz w:val="28"/>
          <w:szCs w:val="28"/>
        </w:rPr>
        <w:t xml:space="preserve">чат (онлайн-консультации в СДО с помощью инструмента «чат» либо проведение </w:t>
      </w:r>
      <w:proofErr w:type="spellStart"/>
      <w:r>
        <w:rPr>
          <w:sz w:val="28"/>
          <w:szCs w:val="28"/>
        </w:rPr>
        <w:t>вебинара</w:t>
      </w:r>
      <w:proofErr w:type="spellEnd"/>
      <w:r>
        <w:rPr>
          <w:sz w:val="28"/>
          <w:szCs w:val="28"/>
        </w:rPr>
        <w:t xml:space="preserve"> с использованием свободно распространяемых сред (</w:t>
      </w:r>
      <w:proofErr w:type="spellStart"/>
      <w:r>
        <w:rPr>
          <w:sz w:val="28"/>
          <w:szCs w:val="28"/>
        </w:rPr>
        <w:t>Webex</w:t>
      </w:r>
      <w:proofErr w:type="spellEnd"/>
      <w:r>
        <w:rPr>
          <w:sz w:val="28"/>
          <w:szCs w:val="28"/>
        </w:rPr>
        <w:t xml:space="preserve"> и др.);  </w:t>
      </w:r>
    </w:p>
    <w:p w:rsidR="00AF480A" w:rsidRDefault="00AF480A" w:rsidP="00AF480A">
      <w:pPr>
        <w:ind w:firstLine="709"/>
        <w:jc w:val="both"/>
        <w:rPr>
          <w:sz w:val="28"/>
          <w:szCs w:val="28"/>
        </w:rPr>
      </w:pPr>
      <w:r>
        <w:rPr>
          <w:sz w:val="28"/>
          <w:szCs w:val="28"/>
        </w:rPr>
        <w:t xml:space="preserve">видео-консультирование, в том числе в форме </w:t>
      </w:r>
      <w:proofErr w:type="spellStart"/>
      <w:r>
        <w:rPr>
          <w:sz w:val="28"/>
          <w:szCs w:val="28"/>
        </w:rPr>
        <w:t>вебинаров</w:t>
      </w:r>
      <w:proofErr w:type="spellEnd"/>
      <w:r>
        <w:rPr>
          <w:sz w:val="28"/>
          <w:szCs w:val="28"/>
        </w:rPr>
        <w:t xml:space="preserve">, очный или дистанционный прием итогового теста, в том числе в форме </w:t>
      </w:r>
      <w:proofErr w:type="spellStart"/>
      <w:r>
        <w:rPr>
          <w:sz w:val="28"/>
          <w:szCs w:val="28"/>
        </w:rPr>
        <w:t>вебинара</w:t>
      </w:r>
      <w:proofErr w:type="spellEnd"/>
      <w:r>
        <w:rPr>
          <w:sz w:val="28"/>
          <w:szCs w:val="28"/>
        </w:rPr>
        <w:t xml:space="preserve">;  </w:t>
      </w:r>
    </w:p>
    <w:p w:rsidR="00AF480A" w:rsidRDefault="00AF480A" w:rsidP="00AF480A">
      <w:pPr>
        <w:ind w:firstLine="709"/>
        <w:jc w:val="both"/>
        <w:rPr>
          <w:sz w:val="28"/>
          <w:szCs w:val="28"/>
        </w:rPr>
      </w:pPr>
      <w:r>
        <w:rPr>
          <w:sz w:val="28"/>
          <w:szCs w:val="28"/>
        </w:rPr>
        <w:t xml:space="preserve">дистанционные конкурсы, фестивали, выставки  мастер-классы;  </w:t>
      </w:r>
    </w:p>
    <w:p w:rsidR="00AF480A" w:rsidRDefault="00AF480A" w:rsidP="00AF480A">
      <w:pPr>
        <w:ind w:firstLine="709"/>
        <w:jc w:val="both"/>
        <w:rPr>
          <w:sz w:val="28"/>
          <w:szCs w:val="28"/>
        </w:rPr>
      </w:pPr>
      <w:r>
        <w:rPr>
          <w:sz w:val="28"/>
          <w:szCs w:val="28"/>
        </w:rPr>
        <w:t xml:space="preserve">веб – занятия,  электронные экскурсии, телеконференции. </w:t>
      </w:r>
    </w:p>
    <w:p w:rsidR="00AF480A" w:rsidRDefault="00AF480A" w:rsidP="00AF480A">
      <w:pPr>
        <w:ind w:firstLine="709"/>
        <w:jc w:val="both"/>
        <w:rPr>
          <w:sz w:val="28"/>
          <w:szCs w:val="28"/>
        </w:rPr>
      </w:pPr>
      <w:r>
        <w:rPr>
          <w:sz w:val="28"/>
          <w:szCs w:val="28"/>
        </w:rPr>
        <w:t xml:space="preserve">Контроль результатов обучения (офлайн – выполнение и проверка заданий, замечания и комментарии по ним, тестирование, опросы, онлайн – проведение опросов может осуществляться посредством видеоконференцсвязи).  </w:t>
      </w:r>
    </w:p>
    <w:p w:rsidR="00AF480A" w:rsidRDefault="00AF480A" w:rsidP="00AF480A">
      <w:pPr>
        <w:ind w:firstLine="709"/>
        <w:jc w:val="both"/>
        <w:rPr>
          <w:sz w:val="28"/>
          <w:szCs w:val="28"/>
        </w:rPr>
      </w:pPr>
      <w:r>
        <w:rPr>
          <w:sz w:val="28"/>
          <w:szCs w:val="28"/>
        </w:rPr>
        <w:t xml:space="preserve">5.2. Для организации электронного обучения наиболее эффективным является следующие формы учебного инструментария: </w:t>
      </w:r>
    </w:p>
    <w:p w:rsidR="00AF480A" w:rsidRDefault="00AF480A" w:rsidP="00AF480A">
      <w:pPr>
        <w:ind w:firstLine="709"/>
        <w:jc w:val="both"/>
        <w:rPr>
          <w:sz w:val="28"/>
          <w:szCs w:val="28"/>
        </w:rPr>
      </w:pPr>
      <w:r>
        <w:rPr>
          <w:sz w:val="28"/>
          <w:szCs w:val="28"/>
        </w:rPr>
        <w:t xml:space="preserve">лекция, представляющая собой последовательность страниц, которые могут отображаться линейно, как презентации, нелинейно, с ветвлениями или условными переходами между страницами, либо комбинированно, с использованием обоих вариантов;  </w:t>
      </w:r>
    </w:p>
    <w:p w:rsidR="00AF480A" w:rsidRDefault="00AF480A" w:rsidP="00AF480A">
      <w:pPr>
        <w:ind w:firstLine="709"/>
        <w:jc w:val="both"/>
        <w:rPr>
          <w:sz w:val="28"/>
          <w:szCs w:val="28"/>
        </w:rPr>
      </w:pPr>
      <w:r>
        <w:rPr>
          <w:sz w:val="28"/>
          <w:szCs w:val="28"/>
        </w:rPr>
        <w:t xml:space="preserve">глоссарий, позволяющий создавать и поддерживать список определений в формате словаря с возможностью производить поиск и перемещение по записям, используя алфавит, категории, даты и имена и автоматическим </w:t>
      </w:r>
      <w:proofErr w:type="gramStart"/>
      <w:r>
        <w:rPr>
          <w:sz w:val="28"/>
          <w:szCs w:val="28"/>
        </w:rPr>
        <w:t>преобразованием</w:t>
      </w:r>
      <w:proofErr w:type="gramEnd"/>
      <w:r>
        <w:rPr>
          <w:sz w:val="28"/>
          <w:szCs w:val="28"/>
        </w:rPr>
        <w:t xml:space="preserve"> в ссылки терминов глоссария встречающихся в тексте;</w:t>
      </w:r>
    </w:p>
    <w:p w:rsidR="00AF480A" w:rsidRDefault="00AF480A" w:rsidP="00AF480A">
      <w:pPr>
        <w:ind w:firstLine="708"/>
        <w:jc w:val="both"/>
        <w:rPr>
          <w:sz w:val="28"/>
          <w:szCs w:val="28"/>
        </w:rPr>
      </w:pPr>
      <w:proofErr w:type="gramStart"/>
      <w:r>
        <w:rPr>
          <w:sz w:val="28"/>
          <w:szCs w:val="28"/>
        </w:rPr>
        <w:t>база данных, расширяющая возможности глоссария и позволяющая определять произвольную структуру записей (данных) и поддерживающая такие типы полей, как: дата, картинка, ссылка, текстовая область, текстовое поле, файл, число, широта/долгота;</w:t>
      </w:r>
      <w:proofErr w:type="gramEnd"/>
    </w:p>
    <w:p w:rsidR="00AF480A" w:rsidRDefault="00AF480A" w:rsidP="00AF480A">
      <w:pPr>
        <w:ind w:firstLine="708"/>
        <w:jc w:val="both"/>
        <w:rPr>
          <w:sz w:val="28"/>
          <w:szCs w:val="28"/>
        </w:rPr>
      </w:pPr>
      <w:r>
        <w:rPr>
          <w:sz w:val="28"/>
          <w:szCs w:val="28"/>
        </w:rPr>
        <w:t xml:space="preserve"> тест с созданием единой базы тестовых заданий, используемых в тестах различных курсов, обеспечением возможности при необходимости автоматического оценивания и определением различных ограничений по работе с тестом: время начала и окончания тестирования, задержки по времени между попытками, количество попыток, пароль на доступ, доступ только с определенных сетевых адресов и др.;  </w:t>
      </w:r>
    </w:p>
    <w:p w:rsidR="00AF480A" w:rsidRDefault="00AF480A" w:rsidP="00AF480A">
      <w:pPr>
        <w:ind w:firstLine="708"/>
        <w:jc w:val="both"/>
        <w:rPr>
          <w:sz w:val="28"/>
          <w:szCs w:val="28"/>
        </w:rPr>
      </w:pPr>
      <w:r>
        <w:rPr>
          <w:sz w:val="28"/>
          <w:szCs w:val="28"/>
        </w:rPr>
        <w:t xml:space="preserve">задание, дающее возможность учащемуся дать ответ в виде текста, файла, нескольких файлов;  </w:t>
      </w:r>
    </w:p>
    <w:p w:rsidR="00AF480A" w:rsidRDefault="00AF480A" w:rsidP="00AF480A">
      <w:pPr>
        <w:ind w:firstLine="708"/>
        <w:jc w:val="both"/>
        <w:rPr>
          <w:sz w:val="28"/>
          <w:szCs w:val="28"/>
        </w:rPr>
      </w:pPr>
      <w:r>
        <w:rPr>
          <w:sz w:val="28"/>
          <w:szCs w:val="28"/>
        </w:rPr>
        <w:t xml:space="preserve">семинар, позволяющий проводить многопозиционное и многокритериальное оценивание работ;  </w:t>
      </w:r>
    </w:p>
    <w:p w:rsidR="00AF480A" w:rsidRDefault="00AF480A" w:rsidP="00AF480A">
      <w:pPr>
        <w:ind w:firstLine="708"/>
        <w:jc w:val="both"/>
        <w:rPr>
          <w:sz w:val="28"/>
          <w:szCs w:val="28"/>
        </w:rPr>
      </w:pPr>
      <w:proofErr w:type="spellStart"/>
      <w:r>
        <w:rPr>
          <w:sz w:val="28"/>
          <w:szCs w:val="28"/>
        </w:rPr>
        <w:t>вебинар</w:t>
      </w:r>
      <w:proofErr w:type="spellEnd"/>
      <w:r>
        <w:rPr>
          <w:sz w:val="28"/>
          <w:szCs w:val="28"/>
        </w:rPr>
        <w:t xml:space="preserve">, обеспечивающий возможность проведения </w:t>
      </w:r>
      <w:proofErr w:type="spellStart"/>
      <w:r>
        <w:rPr>
          <w:sz w:val="28"/>
          <w:szCs w:val="28"/>
        </w:rPr>
        <w:t>видеолекций</w:t>
      </w:r>
      <w:proofErr w:type="spellEnd"/>
      <w:r>
        <w:rPr>
          <w:sz w:val="28"/>
          <w:szCs w:val="28"/>
        </w:rPr>
        <w:t xml:space="preserve"> и видеоконференций непосредственно в курсах, позволяющий гибко управлять </w:t>
      </w:r>
      <w:r>
        <w:rPr>
          <w:sz w:val="28"/>
          <w:szCs w:val="28"/>
        </w:rPr>
        <w:lastRenderedPageBreak/>
        <w:t>ролями (участник, модератор), использовать наряду с видео-вещанием, белую доску, а также загрузку графических файлов любым из участников сессии;</w:t>
      </w:r>
    </w:p>
    <w:p w:rsidR="00AF480A" w:rsidRDefault="00AF480A" w:rsidP="00AF480A">
      <w:pPr>
        <w:ind w:firstLine="708"/>
        <w:jc w:val="both"/>
        <w:rPr>
          <w:sz w:val="28"/>
          <w:szCs w:val="28"/>
        </w:rPr>
      </w:pPr>
      <w:r>
        <w:rPr>
          <w:sz w:val="28"/>
          <w:szCs w:val="28"/>
        </w:rPr>
        <w:t xml:space="preserve">различные типы форумов: новостной, стандартный форум для общих обсуждений, простое обсуждение, каждый открывает одну тему, </w:t>
      </w:r>
      <w:proofErr w:type="spellStart"/>
      <w:r>
        <w:rPr>
          <w:sz w:val="28"/>
          <w:szCs w:val="28"/>
        </w:rPr>
        <w:t>вопросответ</w:t>
      </w:r>
      <w:proofErr w:type="spellEnd"/>
      <w:r>
        <w:rPr>
          <w:sz w:val="28"/>
          <w:szCs w:val="28"/>
        </w:rPr>
        <w:t xml:space="preserve">;  </w:t>
      </w:r>
    </w:p>
    <w:p w:rsidR="00AF480A" w:rsidRDefault="00AF480A" w:rsidP="00AF480A">
      <w:pPr>
        <w:ind w:firstLine="708"/>
        <w:jc w:val="both"/>
        <w:rPr>
          <w:sz w:val="28"/>
          <w:szCs w:val="28"/>
        </w:rPr>
      </w:pPr>
      <w:r>
        <w:rPr>
          <w:sz w:val="28"/>
          <w:szCs w:val="28"/>
        </w:rPr>
        <w:t xml:space="preserve">чат с использованием поддержки, картинок, математических формул и т.п.;  </w:t>
      </w:r>
    </w:p>
    <w:p w:rsidR="00AF480A" w:rsidRDefault="00AF480A" w:rsidP="00AF480A">
      <w:pPr>
        <w:ind w:firstLine="708"/>
        <w:jc w:val="both"/>
        <w:rPr>
          <w:sz w:val="28"/>
          <w:szCs w:val="28"/>
        </w:rPr>
      </w:pPr>
      <w:r>
        <w:rPr>
          <w:sz w:val="28"/>
          <w:szCs w:val="28"/>
        </w:rPr>
        <w:t xml:space="preserve">опрос, используемый для голосования или сбора мнений по какому-либо вопросу;  </w:t>
      </w:r>
    </w:p>
    <w:p w:rsidR="00AF480A" w:rsidRDefault="00AF480A" w:rsidP="00AF480A">
      <w:pPr>
        <w:ind w:firstLine="708"/>
        <w:jc w:val="both"/>
        <w:rPr>
          <w:sz w:val="28"/>
          <w:szCs w:val="28"/>
        </w:rPr>
      </w:pPr>
      <w:proofErr w:type="spellStart"/>
      <w:r>
        <w:rPr>
          <w:sz w:val="28"/>
          <w:szCs w:val="28"/>
        </w:rPr>
        <w:t>wiki</w:t>
      </w:r>
      <w:proofErr w:type="spellEnd"/>
      <w:r>
        <w:rPr>
          <w:sz w:val="28"/>
          <w:szCs w:val="28"/>
        </w:rPr>
        <w:t xml:space="preserve">-страница, обеспечивающая возможность редактировать любым пользователем;  </w:t>
      </w:r>
    </w:p>
    <w:p w:rsidR="00AF480A" w:rsidRDefault="00AF480A" w:rsidP="00AF480A">
      <w:pPr>
        <w:ind w:firstLine="709"/>
        <w:jc w:val="both"/>
        <w:rPr>
          <w:sz w:val="28"/>
          <w:szCs w:val="28"/>
        </w:rPr>
      </w:pPr>
      <w:r>
        <w:rPr>
          <w:sz w:val="28"/>
          <w:szCs w:val="28"/>
        </w:rPr>
        <w:t xml:space="preserve">блог, </w:t>
      </w:r>
      <w:proofErr w:type="gramStart"/>
      <w:r>
        <w:rPr>
          <w:sz w:val="28"/>
          <w:szCs w:val="28"/>
        </w:rPr>
        <w:t>позволяющий</w:t>
      </w:r>
      <w:proofErr w:type="gramEnd"/>
      <w:r>
        <w:rPr>
          <w:sz w:val="28"/>
          <w:szCs w:val="28"/>
        </w:rPr>
        <w:t xml:space="preserve"> каждому участнику образовательного процесса вести закрытые дневники и, по желанию, публиковать записи на сайте для просмотра другими пользователями.  </w:t>
      </w:r>
    </w:p>
    <w:p w:rsidR="00AF480A" w:rsidRDefault="00AF480A" w:rsidP="00AF480A">
      <w:pPr>
        <w:ind w:firstLine="709"/>
        <w:jc w:val="both"/>
        <w:rPr>
          <w:sz w:val="28"/>
          <w:szCs w:val="28"/>
        </w:rPr>
      </w:pPr>
      <w:r>
        <w:rPr>
          <w:sz w:val="28"/>
          <w:szCs w:val="28"/>
        </w:rPr>
        <w:t xml:space="preserve">5.3. В зависимости от способа коммуникации педагога и учащегося можно выделить следующие формы организации электронного обучения:  </w:t>
      </w:r>
    </w:p>
    <w:p w:rsidR="00AF480A" w:rsidRDefault="00AF480A" w:rsidP="00AF480A">
      <w:pPr>
        <w:ind w:firstLine="709"/>
        <w:jc w:val="both"/>
        <w:rPr>
          <w:sz w:val="28"/>
          <w:szCs w:val="28"/>
        </w:rPr>
      </w:pPr>
      <w:r>
        <w:rPr>
          <w:sz w:val="28"/>
          <w:szCs w:val="28"/>
        </w:rPr>
        <w:t xml:space="preserve">самообучение, организуемое посредством взаимодействия, учащегося с образовательными ресурсами, при этом контакты с другими участниками образовательного процесса минимизированы;  </w:t>
      </w:r>
    </w:p>
    <w:p w:rsidR="00AF480A" w:rsidRDefault="00AF480A" w:rsidP="00AF480A">
      <w:pPr>
        <w:ind w:firstLine="709"/>
        <w:jc w:val="both"/>
        <w:rPr>
          <w:sz w:val="28"/>
          <w:szCs w:val="28"/>
        </w:rPr>
      </w:pPr>
      <w:r>
        <w:rPr>
          <w:sz w:val="28"/>
          <w:szCs w:val="28"/>
        </w:rPr>
        <w:t xml:space="preserve">индивидуальное обучение, основанное на взаимодействии учащегося с образовательными ресурсами, а также с педагогом в индивидуальном обучении;  </w:t>
      </w:r>
    </w:p>
    <w:p w:rsidR="00AF480A" w:rsidRDefault="00AF480A" w:rsidP="00AF480A">
      <w:pPr>
        <w:ind w:firstLine="709"/>
        <w:jc w:val="both"/>
        <w:rPr>
          <w:sz w:val="28"/>
          <w:szCs w:val="28"/>
        </w:rPr>
      </w:pPr>
      <w:r>
        <w:rPr>
          <w:sz w:val="28"/>
          <w:szCs w:val="28"/>
        </w:rPr>
        <w:t xml:space="preserve">обучение в группе, предполагающее активное взаимодействие всех участников учебного процесса.  </w:t>
      </w:r>
    </w:p>
    <w:p w:rsidR="00AF480A" w:rsidRDefault="00AF480A" w:rsidP="00AF480A">
      <w:pPr>
        <w:ind w:firstLine="709"/>
        <w:jc w:val="both"/>
        <w:rPr>
          <w:sz w:val="28"/>
          <w:szCs w:val="28"/>
        </w:rPr>
      </w:pPr>
      <w:r>
        <w:rPr>
          <w:sz w:val="28"/>
          <w:szCs w:val="28"/>
        </w:rPr>
        <w:t xml:space="preserve">Каждый из указанных подходов в организации электронного обучения характеризуется спектром педагогических методов и приемов обучения. </w:t>
      </w:r>
    </w:p>
    <w:p w:rsidR="00AF480A" w:rsidRDefault="00AF480A" w:rsidP="00AF480A">
      <w:pPr>
        <w:ind w:firstLine="709"/>
        <w:jc w:val="both"/>
        <w:rPr>
          <w:sz w:val="28"/>
          <w:szCs w:val="28"/>
        </w:rPr>
      </w:pPr>
      <w:r>
        <w:rPr>
          <w:sz w:val="28"/>
          <w:szCs w:val="28"/>
        </w:rPr>
        <w:t xml:space="preserve">5.4. Основными элементами организации электронного обучения являются следующие:  </w:t>
      </w:r>
    </w:p>
    <w:p w:rsidR="00AF480A" w:rsidRDefault="00AF480A" w:rsidP="00AF480A">
      <w:pPr>
        <w:ind w:firstLine="709"/>
        <w:jc w:val="both"/>
        <w:rPr>
          <w:sz w:val="28"/>
          <w:szCs w:val="28"/>
        </w:rPr>
      </w:pPr>
      <w:r>
        <w:rPr>
          <w:sz w:val="28"/>
          <w:szCs w:val="28"/>
        </w:rPr>
        <w:t xml:space="preserve">1) многоканальность доставки </w:t>
      </w:r>
      <w:proofErr w:type="gramStart"/>
      <w:r>
        <w:rPr>
          <w:sz w:val="28"/>
          <w:szCs w:val="28"/>
        </w:rPr>
        <w:t>образовательного</w:t>
      </w:r>
      <w:proofErr w:type="gramEnd"/>
      <w:r>
        <w:rPr>
          <w:sz w:val="28"/>
          <w:szCs w:val="28"/>
        </w:rPr>
        <w:t xml:space="preserve"> контента учащимся с помощью используемых ИКТ;  </w:t>
      </w:r>
    </w:p>
    <w:p w:rsidR="00AF480A" w:rsidRDefault="00AF480A" w:rsidP="00AF480A">
      <w:pPr>
        <w:ind w:firstLine="709"/>
        <w:jc w:val="both"/>
        <w:rPr>
          <w:sz w:val="28"/>
          <w:szCs w:val="28"/>
        </w:rPr>
      </w:pPr>
      <w:r>
        <w:rPr>
          <w:sz w:val="28"/>
          <w:szCs w:val="28"/>
        </w:rPr>
        <w:t xml:space="preserve">2) в качестве средств доставки контента или обеспечения повышения ее эффективности могут выступать:  </w:t>
      </w:r>
    </w:p>
    <w:p w:rsidR="00AF480A" w:rsidRDefault="00AF480A" w:rsidP="00AF480A">
      <w:pPr>
        <w:ind w:firstLine="709"/>
        <w:jc w:val="both"/>
        <w:rPr>
          <w:sz w:val="28"/>
          <w:szCs w:val="28"/>
        </w:rPr>
      </w:pPr>
      <w:r>
        <w:rPr>
          <w:sz w:val="28"/>
          <w:szCs w:val="28"/>
        </w:rPr>
        <w:t xml:space="preserve">локальная сеть учебного заведения или информационно - образовательная среда, взаимодействие в которой происходит посредством сети интернет;  </w:t>
      </w:r>
    </w:p>
    <w:p w:rsidR="00AF480A" w:rsidRDefault="00AF480A" w:rsidP="00AF480A">
      <w:pPr>
        <w:ind w:firstLine="709"/>
        <w:jc w:val="both"/>
        <w:rPr>
          <w:sz w:val="28"/>
          <w:szCs w:val="28"/>
        </w:rPr>
      </w:pPr>
      <w:r>
        <w:rPr>
          <w:sz w:val="28"/>
          <w:szCs w:val="28"/>
        </w:rPr>
        <w:t xml:space="preserve">компьютеры и презентационное оборудование в совокупности с используемыми в процессе очных занятий презентациями, анимацией и пр.;  </w:t>
      </w:r>
    </w:p>
    <w:p w:rsidR="00AF480A" w:rsidRDefault="00AF480A" w:rsidP="00AF480A">
      <w:pPr>
        <w:ind w:firstLine="709"/>
        <w:jc w:val="both"/>
        <w:rPr>
          <w:sz w:val="28"/>
          <w:szCs w:val="28"/>
        </w:rPr>
      </w:pPr>
      <w:r>
        <w:rPr>
          <w:sz w:val="28"/>
          <w:szCs w:val="28"/>
        </w:rPr>
        <w:t xml:space="preserve">3) средства поддержки методической работы педагога при обучении в </w:t>
      </w:r>
      <w:proofErr w:type="gramStart"/>
      <w:r>
        <w:rPr>
          <w:sz w:val="28"/>
          <w:szCs w:val="28"/>
        </w:rPr>
        <w:t>ИКТ-насыщенной</w:t>
      </w:r>
      <w:proofErr w:type="gramEnd"/>
      <w:r>
        <w:rPr>
          <w:sz w:val="28"/>
          <w:szCs w:val="28"/>
        </w:rPr>
        <w:t xml:space="preserve"> среде (электронная библиотека, </w:t>
      </w:r>
      <w:proofErr w:type="spellStart"/>
      <w:r>
        <w:rPr>
          <w:sz w:val="28"/>
          <w:szCs w:val="28"/>
        </w:rPr>
        <w:t>медиатека</w:t>
      </w:r>
      <w:proofErr w:type="spellEnd"/>
      <w:r>
        <w:rPr>
          <w:sz w:val="28"/>
          <w:szCs w:val="28"/>
        </w:rPr>
        <w:t xml:space="preserve">, электронный каталог традиционной библиотеки учебного заведения и т.д.);  </w:t>
      </w:r>
    </w:p>
    <w:p w:rsidR="00AF480A" w:rsidRDefault="00AF480A" w:rsidP="00AF480A">
      <w:pPr>
        <w:ind w:firstLine="709"/>
        <w:jc w:val="both"/>
        <w:rPr>
          <w:sz w:val="28"/>
          <w:szCs w:val="28"/>
        </w:rPr>
      </w:pPr>
      <w:r>
        <w:rPr>
          <w:sz w:val="28"/>
          <w:szCs w:val="28"/>
        </w:rPr>
        <w:t xml:space="preserve">4) расширенный набор средств удаленного взаимодействия, учащегося с педагогом:  </w:t>
      </w:r>
    </w:p>
    <w:p w:rsidR="00AF480A" w:rsidRDefault="00AF480A" w:rsidP="00AF480A">
      <w:pPr>
        <w:ind w:firstLine="709"/>
        <w:jc w:val="both"/>
        <w:rPr>
          <w:sz w:val="28"/>
          <w:szCs w:val="28"/>
        </w:rPr>
      </w:pPr>
      <w:r>
        <w:rPr>
          <w:sz w:val="28"/>
          <w:szCs w:val="28"/>
        </w:rPr>
        <w:t xml:space="preserve">видеоконференции; </w:t>
      </w:r>
    </w:p>
    <w:p w:rsidR="00AF480A" w:rsidRDefault="00AF480A" w:rsidP="00AF480A">
      <w:pPr>
        <w:ind w:firstLine="709"/>
        <w:jc w:val="both"/>
        <w:rPr>
          <w:sz w:val="28"/>
          <w:szCs w:val="28"/>
        </w:rPr>
      </w:pPr>
      <w:r>
        <w:rPr>
          <w:sz w:val="28"/>
          <w:szCs w:val="28"/>
        </w:rPr>
        <w:t xml:space="preserve">электронная почта;  </w:t>
      </w:r>
    </w:p>
    <w:p w:rsidR="00AF480A" w:rsidRDefault="00AF480A" w:rsidP="00AF480A">
      <w:pPr>
        <w:ind w:firstLine="709"/>
        <w:jc w:val="both"/>
        <w:rPr>
          <w:sz w:val="28"/>
          <w:szCs w:val="28"/>
        </w:rPr>
      </w:pPr>
      <w:r>
        <w:rPr>
          <w:sz w:val="28"/>
          <w:szCs w:val="28"/>
        </w:rPr>
        <w:t xml:space="preserve">образовательные </w:t>
      </w:r>
      <w:proofErr w:type="spellStart"/>
      <w:r>
        <w:rPr>
          <w:sz w:val="28"/>
          <w:szCs w:val="28"/>
        </w:rPr>
        <w:t>интернет-ресурсы</w:t>
      </w:r>
      <w:proofErr w:type="spellEnd"/>
      <w:r>
        <w:rPr>
          <w:sz w:val="28"/>
          <w:szCs w:val="28"/>
        </w:rPr>
        <w:t xml:space="preserve">;  </w:t>
      </w:r>
    </w:p>
    <w:p w:rsidR="00AF480A" w:rsidRDefault="00AF480A" w:rsidP="00AF480A">
      <w:pPr>
        <w:ind w:firstLine="709"/>
        <w:jc w:val="both"/>
        <w:rPr>
          <w:sz w:val="28"/>
          <w:szCs w:val="28"/>
        </w:rPr>
      </w:pPr>
      <w:r>
        <w:rPr>
          <w:sz w:val="28"/>
          <w:szCs w:val="28"/>
        </w:rPr>
        <w:t xml:space="preserve">трансляция или запись лекций;  </w:t>
      </w:r>
    </w:p>
    <w:p w:rsidR="00AF480A" w:rsidRDefault="00AF480A" w:rsidP="00AF480A">
      <w:pPr>
        <w:ind w:firstLine="709"/>
        <w:jc w:val="both"/>
        <w:rPr>
          <w:sz w:val="28"/>
          <w:szCs w:val="28"/>
        </w:rPr>
      </w:pPr>
      <w:r>
        <w:rPr>
          <w:sz w:val="28"/>
          <w:szCs w:val="28"/>
        </w:rPr>
        <w:lastRenderedPageBreak/>
        <w:t xml:space="preserve">5)  современные средства повышения эффективности оценивания результатов обучения, предполагающие включение контрольных элементов, использование компьютерного тестирования;  </w:t>
      </w:r>
    </w:p>
    <w:p w:rsidR="00AF480A" w:rsidRDefault="00AF480A" w:rsidP="00AF480A">
      <w:pPr>
        <w:ind w:firstLine="709"/>
        <w:jc w:val="both"/>
        <w:rPr>
          <w:sz w:val="28"/>
          <w:szCs w:val="28"/>
        </w:rPr>
      </w:pPr>
      <w:r>
        <w:rPr>
          <w:sz w:val="28"/>
          <w:szCs w:val="28"/>
        </w:rPr>
        <w:t>6) для учета результатов образовательной деятельности, используется электронная система учета уровня освоения программного материала.</w:t>
      </w:r>
    </w:p>
    <w:p w:rsidR="00AF480A" w:rsidRDefault="00AF480A" w:rsidP="00AF480A">
      <w:pPr>
        <w:ind w:firstLine="709"/>
        <w:jc w:val="center"/>
        <w:rPr>
          <w:sz w:val="28"/>
          <w:szCs w:val="28"/>
        </w:rPr>
      </w:pPr>
    </w:p>
    <w:p w:rsidR="00AF480A" w:rsidRDefault="00AF480A" w:rsidP="00AF480A">
      <w:pPr>
        <w:ind w:firstLine="709"/>
        <w:jc w:val="center"/>
        <w:rPr>
          <w:sz w:val="28"/>
          <w:szCs w:val="28"/>
        </w:rPr>
      </w:pPr>
      <w:r>
        <w:rPr>
          <w:sz w:val="28"/>
          <w:szCs w:val="28"/>
        </w:rPr>
        <w:t>6. Заключительное положение</w:t>
      </w:r>
    </w:p>
    <w:p w:rsidR="00AF480A" w:rsidRDefault="00AF480A" w:rsidP="00AF480A">
      <w:pPr>
        <w:ind w:firstLine="709"/>
        <w:jc w:val="center"/>
        <w:rPr>
          <w:b/>
          <w:sz w:val="28"/>
          <w:szCs w:val="28"/>
        </w:rPr>
      </w:pPr>
    </w:p>
    <w:p w:rsidR="00AF480A" w:rsidRDefault="00AF480A" w:rsidP="00AF480A">
      <w:pPr>
        <w:ind w:firstLine="709"/>
      </w:pPr>
      <w:r>
        <w:rPr>
          <w:sz w:val="28"/>
          <w:szCs w:val="28"/>
        </w:rPr>
        <w:t>6.1. Данное Положение вступает в силу с момента его утверждения и действует до принятия нового в рамках действующего законодательства.</w:t>
      </w:r>
    </w:p>
    <w:p w:rsidR="00AF480A" w:rsidRDefault="00AF480A" w:rsidP="00AF480A">
      <w:pPr>
        <w:sectPr w:rsidR="00AF480A">
          <w:pgSz w:w="11906" w:h="16838"/>
          <w:pgMar w:top="1134" w:right="567" w:bottom="1134" w:left="1701" w:header="709" w:footer="709" w:gutter="0"/>
          <w:cols w:space="720"/>
        </w:sectPr>
      </w:pPr>
    </w:p>
    <w:p w:rsidR="00AF480A" w:rsidRDefault="00AF480A" w:rsidP="00AF480A">
      <w:pPr>
        <w:ind w:left="709"/>
        <w:jc w:val="right"/>
        <w:rPr>
          <w:i/>
        </w:rPr>
      </w:pPr>
      <w:r>
        <w:rPr>
          <w:i/>
        </w:rPr>
        <w:lastRenderedPageBreak/>
        <w:t>Приложение</w:t>
      </w:r>
    </w:p>
    <w:p w:rsidR="00AF480A" w:rsidRDefault="00AF480A" w:rsidP="00AF480A">
      <w:pPr>
        <w:ind w:left="709"/>
        <w:jc w:val="center"/>
        <w:rPr>
          <w:b/>
          <w:sz w:val="28"/>
          <w:szCs w:val="28"/>
        </w:rPr>
      </w:pPr>
      <w:r>
        <w:rPr>
          <w:b/>
          <w:sz w:val="28"/>
          <w:szCs w:val="28"/>
        </w:rPr>
        <w:t>Рабочий лист</w:t>
      </w:r>
    </w:p>
    <w:p w:rsidR="00AF480A" w:rsidRDefault="00AF480A" w:rsidP="00AF480A">
      <w:pPr>
        <w:ind w:left="709"/>
        <w:jc w:val="both"/>
        <w:rPr>
          <w:sz w:val="28"/>
          <w:szCs w:val="28"/>
        </w:rPr>
      </w:pPr>
      <w:r>
        <w:rPr>
          <w:sz w:val="28"/>
          <w:szCs w:val="28"/>
        </w:rPr>
        <w:t>Ф.И. учащегося ………………………………</w:t>
      </w:r>
    </w:p>
    <w:p w:rsidR="00AF480A" w:rsidRDefault="00AF480A" w:rsidP="00AF480A">
      <w:pPr>
        <w:ind w:firstLine="709"/>
        <w:jc w:val="both"/>
        <w:rPr>
          <w:sz w:val="28"/>
          <w:szCs w:val="28"/>
        </w:rPr>
      </w:pPr>
      <w:r>
        <w:rPr>
          <w:sz w:val="28"/>
          <w:szCs w:val="28"/>
        </w:rPr>
        <w:t>Предмет ………………………………………</w:t>
      </w:r>
    </w:p>
    <w:p w:rsidR="00AF480A" w:rsidRDefault="00AF480A" w:rsidP="00AF480A">
      <w:pPr>
        <w:ind w:firstLine="709"/>
        <w:jc w:val="both"/>
        <w:rPr>
          <w:sz w:val="28"/>
          <w:szCs w:val="28"/>
        </w:rPr>
      </w:pPr>
    </w:p>
    <w:tbl>
      <w:tblPr>
        <w:tblStyle w:val="a4"/>
        <w:tblW w:w="0" w:type="auto"/>
        <w:tblInd w:w="0" w:type="dxa"/>
        <w:tblLook w:val="04A0" w:firstRow="1" w:lastRow="0" w:firstColumn="1" w:lastColumn="0" w:noHBand="0" w:noVBand="1"/>
      </w:tblPr>
      <w:tblGrid>
        <w:gridCol w:w="1032"/>
        <w:gridCol w:w="1692"/>
        <w:gridCol w:w="995"/>
        <w:gridCol w:w="927"/>
        <w:gridCol w:w="1198"/>
        <w:gridCol w:w="1041"/>
        <w:gridCol w:w="1056"/>
        <w:gridCol w:w="921"/>
      </w:tblGrid>
      <w:tr w:rsidR="00AF480A" w:rsidTr="00AF480A">
        <w:tc>
          <w:tcPr>
            <w:tcW w:w="1032" w:type="dxa"/>
            <w:vMerge w:val="restart"/>
            <w:tcBorders>
              <w:top w:val="single" w:sz="4" w:space="0" w:color="auto"/>
              <w:left w:val="single" w:sz="4" w:space="0" w:color="auto"/>
              <w:bottom w:val="single" w:sz="4" w:space="0" w:color="auto"/>
              <w:right w:val="single" w:sz="4" w:space="0" w:color="auto"/>
            </w:tcBorders>
          </w:tcPr>
          <w:p w:rsidR="00AF480A" w:rsidRDefault="00AF480A">
            <w:pPr>
              <w:jc w:val="center"/>
              <w:rPr>
                <w:sz w:val="28"/>
                <w:szCs w:val="28"/>
                <w:lang w:eastAsia="en-US"/>
              </w:rPr>
            </w:pPr>
            <w:r>
              <w:rPr>
                <w:sz w:val="28"/>
                <w:szCs w:val="28"/>
                <w:lang w:eastAsia="en-US"/>
              </w:rPr>
              <w:t>Раздел</w:t>
            </w:r>
          </w:p>
          <w:p w:rsidR="00AF480A" w:rsidRDefault="00AF480A">
            <w:pPr>
              <w:jc w:val="center"/>
              <w:rPr>
                <w:sz w:val="28"/>
                <w:szCs w:val="28"/>
                <w:lang w:eastAsia="en-US"/>
              </w:rPr>
            </w:pPr>
          </w:p>
        </w:tc>
        <w:tc>
          <w:tcPr>
            <w:tcW w:w="1692" w:type="dxa"/>
            <w:vMerge w:val="restart"/>
            <w:tcBorders>
              <w:top w:val="single" w:sz="4" w:space="0" w:color="auto"/>
              <w:left w:val="single" w:sz="4" w:space="0" w:color="auto"/>
              <w:bottom w:val="single" w:sz="4" w:space="0" w:color="auto"/>
              <w:right w:val="single" w:sz="4" w:space="0" w:color="auto"/>
            </w:tcBorders>
            <w:hideMark/>
          </w:tcPr>
          <w:p w:rsidR="00AF480A" w:rsidRDefault="00AF480A">
            <w:pPr>
              <w:jc w:val="center"/>
              <w:rPr>
                <w:sz w:val="28"/>
                <w:szCs w:val="28"/>
                <w:lang w:eastAsia="en-US"/>
              </w:rPr>
            </w:pPr>
            <w:r>
              <w:rPr>
                <w:sz w:val="28"/>
                <w:szCs w:val="28"/>
                <w:lang w:eastAsia="en-US"/>
              </w:rPr>
              <w:t>Содержание раздела (задание для изучения)</w:t>
            </w:r>
          </w:p>
        </w:tc>
        <w:tc>
          <w:tcPr>
            <w:tcW w:w="1922" w:type="dxa"/>
            <w:gridSpan w:val="2"/>
            <w:tcBorders>
              <w:top w:val="single" w:sz="4" w:space="0" w:color="auto"/>
              <w:left w:val="single" w:sz="4" w:space="0" w:color="auto"/>
              <w:bottom w:val="single" w:sz="4" w:space="0" w:color="auto"/>
              <w:right w:val="single" w:sz="4" w:space="0" w:color="auto"/>
            </w:tcBorders>
            <w:hideMark/>
          </w:tcPr>
          <w:p w:rsidR="00AF480A" w:rsidRDefault="00AF480A">
            <w:pPr>
              <w:jc w:val="center"/>
              <w:rPr>
                <w:sz w:val="28"/>
                <w:szCs w:val="28"/>
                <w:lang w:eastAsia="en-US"/>
              </w:rPr>
            </w:pPr>
            <w:r>
              <w:rPr>
                <w:sz w:val="28"/>
                <w:szCs w:val="28"/>
                <w:lang w:eastAsia="en-US"/>
              </w:rPr>
              <w:t xml:space="preserve">Текущий </w:t>
            </w:r>
          </w:p>
          <w:p w:rsidR="00AF480A" w:rsidRDefault="00AF480A">
            <w:pPr>
              <w:jc w:val="center"/>
              <w:rPr>
                <w:sz w:val="28"/>
                <w:szCs w:val="28"/>
                <w:lang w:eastAsia="en-US"/>
              </w:rPr>
            </w:pPr>
            <w:r>
              <w:rPr>
                <w:sz w:val="28"/>
                <w:szCs w:val="28"/>
                <w:lang w:eastAsia="en-US"/>
              </w:rPr>
              <w:t>контроль</w:t>
            </w:r>
          </w:p>
        </w:tc>
        <w:tc>
          <w:tcPr>
            <w:tcW w:w="2239" w:type="dxa"/>
            <w:gridSpan w:val="2"/>
            <w:tcBorders>
              <w:top w:val="single" w:sz="4" w:space="0" w:color="auto"/>
              <w:left w:val="single" w:sz="4" w:space="0" w:color="auto"/>
              <w:bottom w:val="single" w:sz="4" w:space="0" w:color="auto"/>
              <w:right w:val="single" w:sz="4" w:space="0" w:color="auto"/>
            </w:tcBorders>
            <w:hideMark/>
          </w:tcPr>
          <w:p w:rsidR="00AF480A" w:rsidRDefault="00AF480A">
            <w:pPr>
              <w:jc w:val="center"/>
              <w:rPr>
                <w:sz w:val="28"/>
                <w:szCs w:val="28"/>
                <w:lang w:eastAsia="en-US"/>
              </w:rPr>
            </w:pPr>
            <w:r>
              <w:rPr>
                <w:sz w:val="28"/>
                <w:szCs w:val="28"/>
                <w:lang w:eastAsia="en-US"/>
              </w:rPr>
              <w:t>Промежуточный контроль</w:t>
            </w:r>
          </w:p>
        </w:tc>
        <w:tc>
          <w:tcPr>
            <w:tcW w:w="1977" w:type="dxa"/>
            <w:gridSpan w:val="2"/>
            <w:tcBorders>
              <w:top w:val="single" w:sz="4" w:space="0" w:color="auto"/>
              <w:left w:val="single" w:sz="4" w:space="0" w:color="auto"/>
              <w:bottom w:val="single" w:sz="4" w:space="0" w:color="auto"/>
              <w:right w:val="single" w:sz="4" w:space="0" w:color="auto"/>
            </w:tcBorders>
            <w:hideMark/>
          </w:tcPr>
          <w:p w:rsidR="00AF480A" w:rsidRDefault="00AF480A">
            <w:pPr>
              <w:jc w:val="center"/>
              <w:rPr>
                <w:sz w:val="28"/>
                <w:szCs w:val="28"/>
                <w:lang w:eastAsia="en-US"/>
              </w:rPr>
            </w:pPr>
            <w:r>
              <w:rPr>
                <w:sz w:val="28"/>
                <w:szCs w:val="28"/>
                <w:lang w:eastAsia="en-US"/>
              </w:rPr>
              <w:t>Консультация</w:t>
            </w:r>
          </w:p>
        </w:tc>
      </w:tr>
      <w:tr w:rsidR="00AF480A" w:rsidTr="00AF480A">
        <w:tc>
          <w:tcPr>
            <w:tcW w:w="0" w:type="auto"/>
            <w:vMerge/>
            <w:tcBorders>
              <w:top w:val="single" w:sz="4" w:space="0" w:color="auto"/>
              <w:left w:val="single" w:sz="4" w:space="0" w:color="auto"/>
              <w:bottom w:val="single" w:sz="4" w:space="0" w:color="auto"/>
              <w:right w:val="single" w:sz="4" w:space="0" w:color="auto"/>
            </w:tcBorders>
            <w:vAlign w:val="center"/>
            <w:hideMark/>
          </w:tcPr>
          <w:p w:rsidR="00AF480A" w:rsidRDefault="00AF480A">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80A" w:rsidRDefault="00AF480A">
            <w:pPr>
              <w:rPr>
                <w:sz w:val="28"/>
                <w:szCs w:val="28"/>
                <w:lang w:eastAsia="en-US"/>
              </w:rPr>
            </w:pPr>
          </w:p>
        </w:tc>
        <w:tc>
          <w:tcPr>
            <w:tcW w:w="995" w:type="dxa"/>
            <w:tcBorders>
              <w:top w:val="single" w:sz="4" w:space="0" w:color="auto"/>
              <w:left w:val="single" w:sz="4" w:space="0" w:color="auto"/>
              <w:bottom w:val="single" w:sz="4" w:space="0" w:color="auto"/>
              <w:right w:val="single" w:sz="4" w:space="0" w:color="auto"/>
            </w:tcBorders>
            <w:hideMark/>
          </w:tcPr>
          <w:p w:rsidR="00AF480A" w:rsidRDefault="00AF480A">
            <w:pPr>
              <w:jc w:val="center"/>
              <w:rPr>
                <w:sz w:val="28"/>
                <w:szCs w:val="28"/>
                <w:lang w:eastAsia="en-US"/>
              </w:rPr>
            </w:pPr>
            <w:r>
              <w:rPr>
                <w:sz w:val="28"/>
                <w:szCs w:val="28"/>
                <w:lang w:eastAsia="en-US"/>
              </w:rPr>
              <w:t>форма</w:t>
            </w:r>
          </w:p>
        </w:tc>
        <w:tc>
          <w:tcPr>
            <w:tcW w:w="927" w:type="dxa"/>
            <w:tcBorders>
              <w:top w:val="single" w:sz="4" w:space="0" w:color="auto"/>
              <w:left w:val="single" w:sz="4" w:space="0" w:color="auto"/>
              <w:bottom w:val="single" w:sz="4" w:space="0" w:color="auto"/>
              <w:right w:val="single" w:sz="4" w:space="0" w:color="auto"/>
            </w:tcBorders>
            <w:hideMark/>
          </w:tcPr>
          <w:p w:rsidR="00AF480A" w:rsidRDefault="00AF480A">
            <w:pPr>
              <w:jc w:val="center"/>
              <w:rPr>
                <w:sz w:val="28"/>
                <w:szCs w:val="28"/>
                <w:lang w:eastAsia="en-US"/>
              </w:rPr>
            </w:pPr>
            <w:r>
              <w:rPr>
                <w:sz w:val="28"/>
                <w:szCs w:val="28"/>
                <w:lang w:eastAsia="en-US"/>
              </w:rPr>
              <w:t>сроки</w:t>
            </w:r>
          </w:p>
        </w:tc>
        <w:tc>
          <w:tcPr>
            <w:tcW w:w="1198" w:type="dxa"/>
            <w:tcBorders>
              <w:top w:val="single" w:sz="4" w:space="0" w:color="auto"/>
              <w:left w:val="single" w:sz="4" w:space="0" w:color="auto"/>
              <w:bottom w:val="single" w:sz="4" w:space="0" w:color="auto"/>
              <w:right w:val="single" w:sz="4" w:space="0" w:color="auto"/>
            </w:tcBorders>
            <w:hideMark/>
          </w:tcPr>
          <w:p w:rsidR="00AF480A" w:rsidRDefault="00AF480A">
            <w:pPr>
              <w:jc w:val="center"/>
              <w:rPr>
                <w:sz w:val="28"/>
                <w:szCs w:val="28"/>
                <w:lang w:eastAsia="en-US"/>
              </w:rPr>
            </w:pPr>
            <w:r>
              <w:rPr>
                <w:sz w:val="28"/>
                <w:szCs w:val="28"/>
                <w:lang w:eastAsia="en-US"/>
              </w:rPr>
              <w:t>форма</w:t>
            </w:r>
          </w:p>
        </w:tc>
        <w:tc>
          <w:tcPr>
            <w:tcW w:w="1041" w:type="dxa"/>
            <w:tcBorders>
              <w:top w:val="single" w:sz="4" w:space="0" w:color="auto"/>
              <w:left w:val="single" w:sz="4" w:space="0" w:color="auto"/>
              <w:bottom w:val="single" w:sz="4" w:space="0" w:color="auto"/>
              <w:right w:val="single" w:sz="4" w:space="0" w:color="auto"/>
            </w:tcBorders>
            <w:hideMark/>
          </w:tcPr>
          <w:p w:rsidR="00AF480A" w:rsidRDefault="00AF480A">
            <w:pPr>
              <w:jc w:val="center"/>
              <w:rPr>
                <w:sz w:val="28"/>
                <w:szCs w:val="28"/>
                <w:lang w:eastAsia="en-US"/>
              </w:rPr>
            </w:pPr>
            <w:r>
              <w:rPr>
                <w:sz w:val="28"/>
                <w:szCs w:val="28"/>
                <w:lang w:eastAsia="en-US"/>
              </w:rPr>
              <w:t>сроки</w:t>
            </w:r>
          </w:p>
        </w:tc>
        <w:tc>
          <w:tcPr>
            <w:tcW w:w="1056" w:type="dxa"/>
            <w:tcBorders>
              <w:top w:val="single" w:sz="4" w:space="0" w:color="auto"/>
              <w:left w:val="single" w:sz="4" w:space="0" w:color="auto"/>
              <w:bottom w:val="single" w:sz="4" w:space="0" w:color="auto"/>
              <w:right w:val="single" w:sz="4" w:space="0" w:color="auto"/>
            </w:tcBorders>
            <w:hideMark/>
          </w:tcPr>
          <w:p w:rsidR="00AF480A" w:rsidRDefault="00AF480A">
            <w:pPr>
              <w:jc w:val="center"/>
              <w:rPr>
                <w:sz w:val="28"/>
                <w:szCs w:val="28"/>
                <w:lang w:eastAsia="en-US"/>
              </w:rPr>
            </w:pPr>
            <w:r>
              <w:rPr>
                <w:sz w:val="28"/>
                <w:szCs w:val="28"/>
                <w:lang w:eastAsia="en-US"/>
              </w:rPr>
              <w:t>форма</w:t>
            </w:r>
          </w:p>
        </w:tc>
        <w:tc>
          <w:tcPr>
            <w:tcW w:w="921" w:type="dxa"/>
            <w:tcBorders>
              <w:top w:val="single" w:sz="4" w:space="0" w:color="auto"/>
              <w:left w:val="single" w:sz="4" w:space="0" w:color="auto"/>
              <w:bottom w:val="single" w:sz="4" w:space="0" w:color="auto"/>
              <w:right w:val="single" w:sz="4" w:space="0" w:color="auto"/>
            </w:tcBorders>
            <w:hideMark/>
          </w:tcPr>
          <w:p w:rsidR="00AF480A" w:rsidRDefault="00AF480A">
            <w:pPr>
              <w:jc w:val="center"/>
              <w:rPr>
                <w:sz w:val="28"/>
                <w:szCs w:val="28"/>
                <w:lang w:eastAsia="en-US"/>
              </w:rPr>
            </w:pPr>
            <w:r>
              <w:rPr>
                <w:sz w:val="28"/>
                <w:szCs w:val="28"/>
                <w:lang w:eastAsia="en-US"/>
              </w:rPr>
              <w:t>сроки</w:t>
            </w:r>
          </w:p>
        </w:tc>
      </w:tr>
      <w:tr w:rsidR="00AF480A" w:rsidTr="00AF480A">
        <w:tc>
          <w:tcPr>
            <w:tcW w:w="1032"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1692"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995"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927"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1198"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1041"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1056"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921"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r>
      <w:tr w:rsidR="00AF480A" w:rsidTr="00AF480A">
        <w:tc>
          <w:tcPr>
            <w:tcW w:w="1032"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1692"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995"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927"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1198"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1041"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1056"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c>
          <w:tcPr>
            <w:tcW w:w="921" w:type="dxa"/>
            <w:tcBorders>
              <w:top w:val="single" w:sz="4" w:space="0" w:color="auto"/>
              <w:left w:val="single" w:sz="4" w:space="0" w:color="auto"/>
              <w:bottom w:val="single" w:sz="4" w:space="0" w:color="auto"/>
              <w:right w:val="single" w:sz="4" w:space="0" w:color="auto"/>
            </w:tcBorders>
          </w:tcPr>
          <w:p w:rsidR="00AF480A" w:rsidRDefault="00AF480A">
            <w:pPr>
              <w:jc w:val="both"/>
              <w:rPr>
                <w:sz w:val="28"/>
                <w:szCs w:val="28"/>
                <w:lang w:eastAsia="en-US"/>
              </w:rPr>
            </w:pPr>
          </w:p>
        </w:tc>
      </w:tr>
      <w:tr w:rsidR="00AF480A" w:rsidTr="00AF480A">
        <w:tc>
          <w:tcPr>
            <w:tcW w:w="1032" w:type="dxa"/>
            <w:tcBorders>
              <w:top w:val="single" w:sz="4" w:space="0" w:color="auto"/>
              <w:left w:val="single" w:sz="4" w:space="0" w:color="auto"/>
              <w:bottom w:val="single" w:sz="4" w:space="0" w:color="auto"/>
              <w:right w:val="single" w:sz="4" w:space="0" w:color="auto"/>
            </w:tcBorders>
          </w:tcPr>
          <w:p w:rsidR="00AF480A" w:rsidRDefault="00AF480A">
            <w:pPr>
              <w:jc w:val="both"/>
              <w:rPr>
                <w:color w:val="FF0000"/>
                <w:sz w:val="28"/>
                <w:szCs w:val="28"/>
                <w:lang w:eastAsia="en-US"/>
              </w:rPr>
            </w:pPr>
          </w:p>
        </w:tc>
        <w:tc>
          <w:tcPr>
            <w:tcW w:w="1692" w:type="dxa"/>
            <w:tcBorders>
              <w:top w:val="single" w:sz="4" w:space="0" w:color="auto"/>
              <w:left w:val="single" w:sz="4" w:space="0" w:color="auto"/>
              <w:bottom w:val="single" w:sz="4" w:space="0" w:color="auto"/>
              <w:right w:val="single" w:sz="4" w:space="0" w:color="auto"/>
            </w:tcBorders>
          </w:tcPr>
          <w:p w:rsidR="00AF480A" w:rsidRDefault="00AF480A">
            <w:pPr>
              <w:jc w:val="both"/>
              <w:rPr>
                <w:color w:val="FF0000"/>
                <w:sz w:val="28"/>
                <w:szCs w:val="28"/>
                <w:lang w:eastAsia="en-US"/>
              </w:rPr>
            </w:pPr>
          </w:p>
        </w:tc>
        <w:tc>
          <w:tcPr>
            <w:tcW w:w="995" w:type="dxa"/>
            <w:tcBorders>
              <w:top w:val="single" w:sz="4" w:space="0" w:color="auto"/>
              <w:left w:val="single" w:sz="4" w:space="0" w:color="auto"/>
              <w:bottom w:val="single" w:sz="4" w:space="0" w:color="auto"/>
              <w:right w:val="single" w:sz="4" w:space="0" w:color="auto"/>
            </w:tcBorders>
          </w:tcPr>
          <w:p w:rsidR="00AF480A" w:rsidRDefault="00AF480A">
            <w:pPr>
              <w:jc w:val="both"/>
              <w:rPr>
                <w:color w:val="FF0000"/>
                <w:sz w:val="28"/>
                <w:szCs w:val="28"/>
                <w:lang w:eastAsia="en-US"/>
              </w:rPr>
            </w:pPr>
          </w:p>
        </w:tc>
        <w:tc>
          <w:tcPr>
            <w:tcW w:w="927" w:type="dxa"/>
            <w:tcBorders>
              <w:top w:val="single" w:sz="4" w:space="0" w:color="auto"/>
              <w:left w:val="single" w:sz="4" w:space="0" w:color="auto"/>
              <w:bottom w:val="single" w:sz="4" w:space="0" w:color="auto"/>
              <w:right w:val="single" w:sz="4" w:space="0" w:color="auto"/>
            </w:tcBorders>
          </w:tcPr>
          <w:p w:rsidR="00AF480A" w:rsidRDefault="00AF480A">
            <w:pPr>
              <w:jc w:val="both"/>
              <w:rPr>
                <w:color w:val="FF0000"/>
                <w:sz w:val="28"/>
                <w:szCs w:val="28"/>
                <w:lang w:eastAsia="en-US"/>
              </w:rPr>
            </w:pPr>
          </w:p>
        </w:tc>
        <w:tc>
          <w:tcPr>
            <w:tcW w:w="1198" w:type="dxa"/>
            <w:tcBorders>
              <w:top w:val="single" w:sz="4" w:space="0" w:color="auto"/>
              <w:left w:val="single" w:sz="4" w:space="0" w:color="auto"/>
              <w:bottom w:val="single" w:sz="4" w:space="0" w:color="auto"/>
              <w:right w:val="single" w:sz="4" w:space="0" w:color="auto"/>
            </w:tcBorders>
          </w:tcPr>
          <w:p w:rsidR="00AF480A" w:rsidRDefault="00AF480A">
            <w:pPr>
              <w:jc w:val="both"/>
              <w:rPr>
                <w:color w:val="FF0000"/>
                <w:sz w:val="28"/>
                <w:szCs w:val="28"/>
                <w:lang w:eastAsia="en-US"/>
              </w:rPr>
            </w:pPr>
          </w:p>
        </w:tc>
        <w:tc>
          <w:tcPr>
            <w:tcW w:w="1041" w:type="dxa"/>
            <w:tcBorders>
              <w:top w:val="single" w:sz="4" w:space="0" w:color="auto"/>
              <w:left w:val="single" w:sz="4" w:space="0" w:color="auto"/>
              <w:bottom w:val="single" w:sz="4" w:space="0" w:color="auto"/>
              <w:right w:val="single" w:sz="4" w:space="0" w:color="auto"/>
            </w:tcBorders>
          </w:tcPr>
          <w:p w:rsidR="00AF480A" w:rsidRDefault="00AF480A">
            <w:pPr>
              <w:jc w:val="both"/>
              <w:rPr>
                <w:color w:val="FF0000"/>
                <w:sz w:val="28"/>
                <w:szCs w:val="28"/>
                <w:lang w:eastAsia="en-US"/>
              </w:rPr>
            </w:pPr>
          </w:p>
        </w:tc>
        <w:tc>
          <w:tcPr>
            <w:tcW w:w="1056" w:type="dxa"/>
            <w:tcBorders>
              <w:top w:val="single" w:sz="4" w:space="0" w:color="auto"/>
              <w:left w:val="single" w:sz="4" w:space="0" w:color="auto"/>
              <w:bottom w:val="single" w:sz="4" w:space="0" w:color="auto"/>
              <w:right w:val="single" w:sz="4" w:space="0" w:color="auto"/>
            </w:tcBorders>
          </w:tcPr>
          <w:p w:rsidR="00AF480A" w:rsidRDefault="00AF480A">
            <w:pPr>
              <w:jc w:val="both"/>
              <w:rPr>
                <w:color w:val="FF0000"/>
                <w:sz w:val="28"/>
                <w:szCs w:val="28"/>
                <w:lang w:eastAsia="en-US"/>
              </w:rPr>
            </w:pPr>
          </w:p>
        </w:tc>
        <w:tc>
          <w:tcPr>
            <w:tcW w:w="921" w:type="dxa"/>
            <w:tcBorders>
              <w:top w:val="single" w:sz="4" w:space="0" w:color="auto"/>
              <w:left w:val="single" w:sz="4" w:space="0" w:color="auto"/>
              <w:bottom w:val="single" w:sz="4" w:space="0" w:color="auto"/>
              <w:right w:val="single" w:sz="4" w:space="0" w:color="auto"/>
            </w:tcBorders>
          </w:tcPr>
          <w:p w:rsidR="00AF480A" w:rsidRDefault="00AF480A">
            <w:pPr>
              <w:jc w:val="both"/>
              <w:rPr>
                <w:color w:val="FF0000"/>
                <w:sz w:val="28"/>
                <w:szCs w:val="28"/>
                <w:lang w:eastAsia="en-US"/>
              </w:rPr>
            </w:pPr>
          </w:p>
        </w:tc>
      </w:tr>
    </w:tbl>
    <w:p w:rsidR="00FA0FF9" w:rsidRDefault="00FA0FF9"/>
    <w:sectPr w:rsidR="00FA0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6314C"/>
    <w:multiLevelType w:val="multilevel"/>
    <w:tmpl w:val="0EE85CEE"/>
    <w:lvl w:ilvl="0">
      <w:start w:val="3"/>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06"/>
    <w:rsid w:val="00AF480A"/>
    <w:rsid w:val="00C90A06"/>
    <w:rsid w:val="00FA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8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AF480A"/>
    <w:pPr>
      <w:jc w:val="both"/>
    </w:pPr>
    <w:rPr>
      <w:szCs w:val="20"/>
    </w:rPr>
  </w:style>
  <w:style w:type="character" w:customStyle="1" w:styleId="20">
    <w:name w:val="Основной текст 2 Знак"/>
    <w:basedOn w:val="a0"/>
    <w:link w:val="2"/>
    <w:rsid w:val="00AF480A"/>
    <w:rPr>
      <w:rFonts w:ascii="Times New Roman" w:eastAsia="Times New Roman" w:hAnsi="Times New Roman" w:cs="Times New Roman"/>
      <w:sz w:val="24"/>
      <w:szCs w:val="20"/>
      <w:lang w:eastAsia="ru-RU"/>
    </w:rPr>
  </w:style>
  <w:style w:type="paragraph" w:styleId="a3">
    <w:name w:val="List Paragraph"/>
    <w:basedOn w:val="a"/>
    <w:uiPriority w:val="34"/>
    <w:qFormat/>
    <w:rsid w:val="00AF480A"/>
    <w:pPr>
      <w:ind w:left="720"/>
      <w:contextualSpacing/>
    </w:pPr>
  </w:style>
  <w:style w:type="table" w:styleId="a4">
    <w:name w:val="Table Grid"/>
    <w:basedOn w:val="a1"/>
    <w:uiPriority w:val="59"/>
    <w:rsid w:val="00AF4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8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AF480A"/>
    <w:pPr>
      <w:jc w:val="both"/>
    </w:pPr>
    <w:rPr>
      <w:szCs w:val="20"/>
    </w:rPr>
  </w:style>
  <w:style w:type="character" w:customStyle="1" w:styleId="20">
    <w:name w:val="Основной текст 2 Знак"/>
    <w:basedOn w:val="a0"/>
    <w:link w:val="2"/>
    <w:rsid w:val="00AF480A"/>
    <w:rPr>
      <w:rFonts w:ascii="Times New Roman" w:eastAsia="Times New Roman" w:hAnsi="Times New Roman" w:cs="Times New Roman"/>
      <w:sz w:val="24"/>
      <w:szCs w:val="20"/>
      <w:lang w:eastAsia="ru-RU"/>
    </w:rPr>
  </w:style>
  <w:style w:type="paragraph" w:styleId="a3">
    <w:name w:val="List Paragraph"/>
    <w:basedOn w:val="a"/>
    <w:uiPriority w:val="34"/>
    <w:qFormat/>
    <w:rsid w:val="00AF480A"/>
    <w:pPr>
      <w:ind w:left="720"/>
      <w:contextualSpacing/>
    </w:pPr>
  </w:style>
  <w:style w:type="table" w:styleId="a4">
    <w:name w:val="Table Grid"/>
    <w:basedOn w:val="a1"/>
    <w:uiPriority w:val="59"/>
    <w:rsid w:val="00AF4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64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3437</Words>
  <Characters>19594</Characters>
  <Application>Microsoft Office Word</Application>
  <DocSecurity>0</DocSecurity>
  <Lines>163</Lines>
  <Paragraphs>45</Paragraphs>
  <ScaleCrop>false</ScaleCrop>
  <Company>SPecialiST RePack</Company>
  <LinksUpToDate>false</LinksUpToDate>
  <CharactersWithSpaces>22986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2020-04-13T10:14:00Z</dcterms:created>
  <dcterms:modified xsi:type="dcterms:W3CDTF">2020-04-13T10:15:00Z</dcterms:modified>
</cp:coreProperties>
</file>