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955" w:rsidRDefault="000B5A08" w:rsidP="00364955">
      <w:pPr>
        <w:pStyle w:val="a3"/>
        <w:shd w:val="clear" w:color="auto" w:fill="FFFFFF"/>
        <w:spacing w:before="0" w:beforeAutospacing="0" w:after="120" w:afterAutospacing="0" w:line="273" w:lineRule="atLeast"/>
        <w:jc w:val="center"/>
        <w:rPr>
          <w:rStyle w:val="a4"/>
        </w:rPr>
      </w:pPr>
      <w:r>
        <w:rPr>
          <w:rStyle w:val="a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5" o:title="о Педагогическом совете"/>
          </v:shape>
        </w:pic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  <w:jc w:val="center"/>
      </w:pPr>
      <w:r>
        <w:rPr>
          <w:rStyle w:val="a4"/>
        </w:rPr>
        <w:t>3. Компетенция Педагогического совета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3.1. Педагогический совет принимает: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локальные нормативные акты, содержащие нормы, регулирующие образовательные отношения (ч.1 ст. 30 Закона);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lastRenderedPageBreak/>
        <w:t>- локальные нормативные акты по основным вопросам организации и осуществления образовательной деятельности (п.1 ч.3ст. 28; ч. 2 ст. 30 Закона)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образовательные программы (п.6 ч. 3 ст. 28 Закона);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рабочие программы педагогических работников (п. 22 ч. 3 ст. 28 Закона);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решение о расстановке кадров на новый учебный год (п. 22.ч. 3 ст. 28 Закона).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3.2 Педагогический совет организует: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изучение и обсуждение законов нормативно – правовых документов Российской Федерации, субъекта Российской Федерации (п. 22 ч. 3 ст. 28 Закона);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обсуждение по внесению дополнений, изменений в локальные нормативные акты ДОУ по основным вопросам организации и осуществления образовательной деятельности (ч.1 ст. 28 Закона);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обсуждение образовательной программы (п. 6 ч. 3 ст. 28 Закона);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обсуждение по внесению дополнений, изменений в образовательную программу Организации (п.6 ч. 3 ст. 28 Закона);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обсуждение (выбор) образовательных технологий для использования при реализации образовательной программы (ч. 2 ст. 28 Закона);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обсуждение правил внутреннего распорядка воспитанников (п.1 ч. 3 ст. 28 Закона);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обсуждение требований к одежде воспитанников (п.18 ч. 3 ст. 28 Закона);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обсуждение (определение) списка учебных пособий, образовательных технологий и методик для использования при реализации образовательной программы (п.9.ч. 3. ст.28 Закона);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обсуждение публичного доклада (п.22 ч. 3 ст. 28 Закона);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обсуждение по внесению дополнений, изменений в рабочие программы педагогических работников Организации (п. 22 ч. 3 ст. 28 Закона);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выявление, обобщение, распространение и внедрение инновационного педагогического опыта (п. 22 ч. 33 ст. 28 Закона);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обсуждение по внесению дополнений, изменений в локальные нормативные акты Организации, содержащие нормы, регулирующие образовательные отношения (ч.1 ст. 30 Закона);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3.3. Педагогический совет рассматривает информацию: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 результатах освоения воспитанниками образовательной программы в виде целевых ориентиров, представляющих собой социально – нормативные возрастные характеристики, возможных достижений ребенка на этапе завершения уровня дошкольного образования (пп.11, 22 ч.3 ст. 28 Закона);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 результатах инновационной  и экспериментальной деятельности  (в случае признания ДОУ региональной  инновационной  или экспериментальной площадкой) (ст. 20 п. 22 ч. 3ст. 28 Закона);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 результатах  инновационной работы (по всем видам инноваций) (п.22 ч. 3 ст. 28 Закона);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по использованию и совершенствованию  методов обучения и воспитания, образовательных технологий (п. 12 ч. 3 ст. 28 Закона);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 xml:space="preserve">- информацию  педагогических работников по вопросам развития  у воспитанников познавательной активности, самостоятельности, инициативы, творческих способностей, </w:t>
      </w:r>
      <w:r>
        <w:lastRenderedPageBreak/>
        <w:t>формировании гражданской позиции, способности к труду и жизни в условиях  современного мира, формировании у воспитанников культуры здорового  и безопасного образа жизни (п.4 ч.1 ст. 48 Закона);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 создании необходимых условий для охраны  и укрепления  здоровья, организации питания воспитанников (п.15 ч.3 ст. 28 Закона);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 xml:space="preserve">- о результатах </w:t>
      </w:r>
      <w:proofErr w:type="spellStart"/>
      <w:r>
        <w:t>самообследования</w:t>
      </w:r>
      <w:proofErr w:type="spellEnd"/>
      <w:r>
        <w:t xml:space="preserve"> по состоянию на 1 августа текущего года (п.13 ч. 3 ст. 28 Закона);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об оказании помощи родителям (законным представителям) несовершеннолетних воспитанников в воспитании детей, охране и укреплении  их физического и психического здоровья, развитии индивидуальных способностей и необходимой коррекции  нарушений их развития (ч. 2 ст. 44 п. 22  ч.3 ст. 28 Закона);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об организации дополнительных образовательных услуг воспитанникам Учреждения (п.22  ч. 3 ст. 28 Закона);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об организации платных дополнительных услуг воспитанникам ДО</w:t>
      </w:r>
      <w:proofErr w:type="gramStart"/>
      <w:r>
        <w:t>У(</w:t>
      </w:r>
      <w:proofErr w:type="gramEnd"/>
      <w:r>
        <w:t>п.22 ч. 3. ст. 28 Закона);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 содействии деятельности общественных объединений родителей (законных представителей) несовершеннолетних воспитанников (п.19 ч. 3 ст. 28 Закона);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информацию представителей организаций и учреждений, взаимодействующих с Организацией, по вопросам развития и воспитания воспитанников (п.22 ч. 3 ст. 28 Закона);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 научно – методической работе, в том числе организации и проведении научных и методических конференций, семинаров (п. 20 ч. 3 ст. 28 Закона);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-об организации конкурсов педагогического мастерства (п. 22 ч. 4 ст. 28 Закона);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 повышении квалификации  и переподготовки педагогических работников, развитии их творческих инициатив (п.22 ч. 3 ст. 28 Закона);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 повышении педагогическими работниками своего профессионального уровня (п.7 ч. 1 ст. 48 Закона);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 ведении официального сайта ДОУ в сети «интернет» (п.21 ч. 3 ст. 28 Закона);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 выполнении ранее принятых решений педагогического совета (п.22 ч. 3 ст. 28 Закона);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об ответственности педагогических работников за неисполнение или ненадлежащее исполнение возложенных  на их обязанностей в порядке и в случаях, которые установлены федеральными законными (п. 22 ч. 3 ст. 28ч. 4 ст. 48 Закона);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иные  вопросы в соответствии с законодательством Российской Федерации (п. 22 ч. 3 ст. 28 Закона);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 проведении оценки индивидуального развития воспитанников в рамках  педагогической диагностики (мониторинга)  (п. 22 ч.3 ст. 28 Закона);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 результатах осуществления внутреннего текущего контроля, характеризующих оценку эффективности педагогических действий) (п. 22 ч. 3 ст. 28 Закона);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 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  <w:jc w:val="center"/>
      </w:pPr>
      <w:r>
        <w:rPr>
          <w:rStyle w:val="a4"/>
        </w:rPr>
        <w:t>4. Организация управления Педагогическим советом.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4.1. В работе педагогического совета могут принимать участие: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 xml:space="preserve">- родители (законные представители) несовершеннолетних воспитанников с момента заключения договора об образовании между Учреждением и родителями (законными </w:t>
      </w:r>
      <w:r>
        <w:lastRenderedPageBreak/>
        <w:t>представителями) несовершеннолетних воспитанников и до прекращения образовательных отношений (ч. 1 ст. 54; п. 4 ч. 3 ст. 44; ст. 61 Закона);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представители общественных организаций учреждения, взаимодействующих с учреждением по вопросам развития и воспитания воспитанников.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4.2. Лица, приглашенные на Педагогический совет, пользуются правом совещательного голоса.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 xml:space="preserve">4.3. Педагогический совет избирает председателя педагогического совета сроком на один </w:t>
      </w:r>
      <w:proofErr w:type="gramStart"/>
      <w:r>
        <w:t>год</w:t>
      </w:r>
      <w:proofErr w:type="gramEnd"/>
      <w:r>
        <w:t xml:space="preserve"> который: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организует и контролирует выполнение решений Педагогического совета;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утверждает повестку для Педагогического совета.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4. 4 Педагогический совет избирает секретаря сроком на один учебный год;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4.5. Педагогический совет работает по плану, составляющему часть годового плана работы ДОУ.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4.6. Педагогический совет созывается не реже пяти раз в учебный год в соответствии с определенными на данный период задачами ДОУ. В случае необходимости могут созываться внеочередные заседания педагогического совета.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4.7. Заседание Педагогического совета правомочны, если на них присутствует не менее половины всего состава.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4.8. Решения Педагогического совета правомочны, если на них присутствует не менее двух третей его членов. При равном количестве голосов решающим является голос председателя педагогического совета. Решения, принятые на педагогическом совете и не противоречащие законодательству Российской Федерации, уставу ДОУ, являются обязательными для исполнения всеми членами педагогического совета.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4.9. Решения выполняют в установленные сроки ответственные лица, указанные в протоколе заседания Педагогического совета.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Результаты работы по выполнению решений принятых на Педагогическом совете, сообщаются членам и участникам (приглашенным) педагогического совета на следующем заседании.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4.10. Заведующий в случае несогласия с решением Педагогического совета, приостанавливает выполнение решения, извещает об этом Учредителя, представители которого рассматривают в установленный Учредителем срок такое заявление при участии заинтересованных сторон, знакомятся с мотивированным мнением большинства педагогического совета и выносят окончательное решение по спорному вопросу.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  <w:jc w:val="center"/>
      </w:pPr>
      <w:r>
        <w:rPr>
          <w:rStyle w:val="a4"/>
        </w:rPr>
        <w:t>5. Права и ответственность Педагогического совета.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5.1 Педагогический совет имеет право: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участвовать в управлении ДОУ;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выходить с предложениями и заявлениями на учредителя в органы муниципальной и государственной власти, в общественные организации;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взаимодействовать с другими органами управления ДОУ, общественными организациями, учреждениями.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5.2. Каждый член Педагогического совета, а также участник (приглашенный) Педагогического совета имеет право: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lastRenderedPageBreak/>
        <w:t>- потребовать обсуждения Педагогическим советом любого вопроса, касающегося образовательной деятельности ДОУ, если его предложения поддержат не менее одной трети членов педагогического совета;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при несогласии с решением Педагогического совета высказывать свое мотивированное мнение, которое должно быть занесено в протокол.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5.3. Педагогический совет несет ответственность: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за выполнение, выполнение не в полном объеме или невыполнении закрепленных за ним задач и функций;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- за соответствие принимаемых решений законодательству Российской Федерации, нормативно – правовым актам.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  <w:jc w:val="center"/>
      </w:pPr>
      <w:r>
        <w:rPr>
          <w:rStyle w:val="a4"/>
        </w:rPr>
        <w:t>6. Делопроизводство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6.1 Заседания Педагогического совета оформляются протоколом. В протоколе фиксируется ход обсуждения вопросов, выносимых на Педагогический совет, предложения и замечания членов, приглашенных лиц. Протоколы подписываются председателем и секретарем Педагогического совета.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6.2. Нумерация протоколов ведется от начала учебного года.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6.3. Книга протоколов Педагогического совета хранится в Организации 3 года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</w:pPr>
      <w:r>
        <w:t>6.4.Книга протоколов Педагогического совета за каждый учебный год нумеруется постранично, прошнуровывается, скрепляется подписью заведующего и печатью.</w:t>
      </w:r>
    </w:p>
    <w:p w:rsidR="00364955" w:rsidRDefault="00364955" w:rsidP="00364955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333333"/>
        </w:rPr>
      </w:pPr>
      <w:r>
        <w:rPr>
          <w:color w:val="333333"/>
        </w:rPr>
        <w:t> </w:t>
      </w:r>
    </w:p>
    <w:p w:rsidR="00364955" w:rsidRDefault="00364955" w:rsidP="00364955"/>
    <w:p w:rsidR="00813BFF" w:rsidRDefault="00813BFF">
      <w:bookmarkStart w:id="0" w:name="_GoBack"/>
      <w:bookmarkEnd w:id="0"/>
    </w:p>
    <w:sectPr w:rsidR="00813BFF" w:rsidSect="00C11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158E"/>
    <w:multiLevelType w:val="multilevel"/>
    <w:tmpl w:val="65329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8B9"/>
    <w:rsid w:val="000B5A08"/>
    <w:rsid w:val="001105DB"/>
    <w:rsid w:val="001E68B9"/>
    <w:rsid w:val="00310F62"/>
    <w:rsid w:val="00364955"/>
    <w:rsid w:val="003E2181"/>
    <w:rsid w:val="004804CF"/>
    <w:rsid w:val="00813BFF"/>
    <w:rsid w:val="00C11F77"/>
    <w:rsid w:val="00F80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64955"/>
    <w:pPr>
      <w:spacing w:before="100" w:beforeAutospacing="1" w:after="100" w:afterAutospacing="1"/>
    </w:pPr>
  </w:style>
  <w:style w:type="character" w:styleId="a4">
    <w:name w:val="Strong"/>
    <w:basedOn w:val="a0"/>
    <w:qFormat/>
    <w:rsid w:val="003649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64955"/>
    <w:pPr>
      <w:spacing w:before="100" w:beforeAutospacing="1" w:after="100" w:afterAutospacing="1"/>
    </w:pPr>
  </w:style>
  <w:style w:type="character" w:styleId="a4">
    <w:name w:val="Strong"/>
    <w:basedOn w:val="a0"/>
    <w:qFormat/>
    <w:rsid w:val="003649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8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Повелитель</cp:lastModifiedBy>
  <cp:revision>4</cp:revision>
  <cp:lastPrinted>2018-12-21T07:39:00Z</cp:lastPrinted>
  <dcterms:created xsi:type="dcterms:W3CDTF">2018-12-20T09:45:00Z</dcterms:created>
  <dcterms:modified xsi:type="dcterms:W3CDTF">2018-12-21T07:54:00Z</dcterms:modified>
</cp:coreProperties>
</file>