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2A" w:rsidRDefault="00F57E2A" w:rsidP="00F57E2A">
      <w:pPr>
        <w:pStyle w:val="a3"/>
        <w:rPr>
          <w:b/>
        </w:rPr>
      </w:pPr>
      <w:r>
        <w:rPr>
          <w:b/>
        </w:rPr>
        <w:t>Комплексы игр и игровых</w:t>
      </w:r>
      <w:r>
        <w:t xml:space="preserve"> </w:t>
      </w:r>
      <w:r>
        <w:rPr>
          <w:b/>
        </w:rPr>
        <w:t xml:space="preserve">упражнений с мячом, скакалкой, обручем- для детей средней группы. </w:t>
      </w:r>
      <w:r w:rsidR="00E755EC" w:rsidRPr="00E755EC">
        <w:rPr>
          <w:b/>
          <w:noProof/>
          <w:lang w:eastAsia="ru-RU"/>
        </w:rPr>
        <w:drawing>
          <wp:inline distT="0" distB="0" distL="0" distR="0">
            <wp:extent cx="5940425" cy="3796512"/>
            <wp:effectExtent l="0" t="0" r="3175" b="0"/>
            <wp:docPr id="1" name="Рисунок 1" descr="D:\Загрузки\raskraska-deti-na-fizkultur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askraska-deti-na-fizkulture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04" w:rsidRDefault="00EB7D04" w:rsidP="00EB7D04">
      <w:pPr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  <w:r>
        <w:rPr>
          <w:b/>
          <w:color w:val="000000"/>
          <w:sz w:val="27"/>
          <w:szCs w:val="27"/>
        </w:rPr>
        <w:t xml:space="preserve">Комплекс №1 (для детей 4-5 лет) </w:t>
      </w:r>
    </w:p>
    <w:p w:rsidR="00EB7D04" w:rsidRDefault="00EB7D04" w:rsidP="00EB7D0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мячи диаметром 20 см. Цель: развивать ловкость, меткость, координацию движений, укреплять мышцы туловища и верхних конечностей.</w:t>
      </w:r>
    </w:p>
    <w:p w:rsidR="00EB7D04" w:rsidRDefault="00EB7D04" w:rsidP="00EB7D0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«Хлопушки»</w:t>
      </w:r>
      <w:r>
        <w:rPr>
          <w:color w:val="000000"/>
          <w:sz w:val="27"/>
          <w:szCs w:val="27"/>
        </w:rPr>
        <w:t xml:space="preserve"> -подбрасывать мяч вверх и ловить после одного хлопка в ладоши • </w:t>
      </w:r>
      <w:r>
        <w:rPr>
          <w:b/>
          <w:color w:val="000000"/>
          <w:sz w:val="27"/>
          <w:szCs w:val="27"/>
        </w:rPr>
        <w:t>«Отбивалки»</w:t>
      </w:r>
      <w:r>
        <w:rPr>
          <w:color w:val="000000"/>
          <w:sz w:val="27"/>
          <w:szCs w:val="27"/>
        </w:rPr>
        <w:t xml:space="preserve"> - отбить мяч об пол одной рукой и поймать его двумя руками</w:t>
      </w:r>
    </w:p>
    <w:p w:rsidR="00EB7D04" w:rsidRDefault="00EB7D04" w:rsidP="00EB7D0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«Хлоп-гоп»</w:t>
      </w:r>
      <w:r>
        <w:rPr>
          <w:color w:val="000000"/>
          <w:sz w:val="27"/>
          <w:szCs w:val="27"/>
        </w:rPr>
        <w:t xml:space="preserve"> — подбросить мяч вверх и ловить после отскока об пол и хлопка в ладоши</w:t>
      </w:r>
    </w:p>
    <w:p w:rsidR="00EB7D04" w:rsidRDefault="00EB7D04" w:rsidP="00EB7D0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Подвижная игра «Ударяй и догоняй» - дети ударяют по мячу ногой, бегут за ним, берут в руки и возвращаются на место. </w:t>
      </w:r>
    </w:p>
    <w:p w:rsidR="00EB7D04" w:rsidRDefault="00EB7D04" w:rsidP="00EB7D04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в вдогонку за мячом детям необходимо пролезть под натянутым шнуром на высоте 50 см. взять мяч и вернуться на место. Не задевая шнур.</w:t>
      </w:r>
    </w:p>
    <w:p w:rsidR="00754E0F" w:rsidRDefault="00754E0F" w:rsidP="00754E0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</w:t>
      </w:r>
      <w:r w:rsidR="004A6A95">
        <w:rPr>
          <w:b/>
          <w:color w:val="000000"/>
          <w:sz w:val="27"/>
          <w:szCs w:val="27"/>
        </w:rPr>
        <w:t xml:space="preserve">                      </w:t>
      </w:r>
      <w:r>
        <w:rPr>
          <w:b/>
          <w:color w:val="000000"/>
          <w:sz w:val="27"/>
          <w:szCs w:val="27"/>
        </w:rPr>
        <w:t xml:space="preserve"> Комплекс№2 (для детей 4-5лет)</w:t>
      </w:r>
    </w:p>
    <w:p w:rsidR="00754E0F" w:rsidRDefault="00754E0F" w:rsidP="00754E0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Оборудование мячи диаметром 20 см. Цель: развивать силу, ловкость, глазомер, умение регулировать силу броска, менять исходное положение для броска в зависимости от поставленной задачи.</w:t>
      </w:r>
    </w:p>
    <w:p w:rsidR="00754E0F" w:rsidRDefault="00754E0F" w:rsidP="00754E0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 xml:space="preserve">«Тик-так» </w:t>
      </w:r>
      <w:r>
        <w:rPr>
          <w:color w:val="000000"/>
          <w:sz w:val="27"/>
          <w:szCs w:val="27"/>
        </w:rPr>
        <w:t xml:space="preserve">- снизу двумя руками отбивать мяч о стенку и ловить его после отскока и хлопка. </w:t>
      </w:r>
    </w:p>
    <w:p w:rsidR="00754E0F" w:rsidRDefault="00754E0F" w:rsidP="00754E0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«Самолёт» -</w:t>
      </w:r>
      <w:r>
        <w:rPr>
          <w:color w:val="000000"/>
          <w:sz w:val="27"/>
          <w:szCs w:val="27"/>
        </w:rPr>
        <w:t xml:space="preserve"> двумя руками из-за головы отбивать мяч об пол. Стараясь бросить ближе к стене, и ловить после отскока о стенку. </w:t>
      </w:r>
    </w:p>
    <w:p w:rsidR="00754E0F" w:rsidRDefault="00754E0F" w:rsidP="00754E0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«Выше-ниже» -</w:t>
      </w:r>
      <w:r>
        <w:rPr>
          <w:color w:val="000000"/>
          <w:sz w:val="27"/>
          <w:szCs w:val="27"/>
        </w:rPr>
        <w:t xml:space="preserve"> дети отбивать мяч от груди двумя руками о стену сначала стоя, затем присев. </w:t>
      </w:r>
    </w:p>
    <w:p w:rsidR="00754E0F" w:rsidRDefault="00754E0F" w:rsidP="00754E0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Подвижная игра «Кто дальше»</w:t>
      </w:r>
      <w:r>
        <w:rPr>
          <w:color w:val="000000"/>
          <w:sz w:val="27"/>
          <w:szCs w:val="27"/>
        </w:rPr>
        <w:t xml:space="preserve"> - проводятся несколько линий параллельно стене (на рас. =30 см одна от другой). Дети встают перед ближней к стене линией. Бросают мяч о стену, ловят его и отходят за следующую линию, постепенно отступая от стены всё дальше, бросают и ловят мяч. Побеждает тот, кто поймает мяч, находясь дальше всех от стены. </w:t>
      </w:r>
    </w:p>
    <w:p w:rsidR="00AF11F0" w:rsidRPr="00EF725F" w:rsidRDefault="004A6A95" w:rsidP="00AF11F0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           </w:t>
      </w:r>
      <w:r w:rsidR="00AF11F0">
        <w:rPr>
          <w:b/>
          <w:color w:val="000000"/>
          <w:sz w:val="27"/>
          <w:szCs w:val="27"/>
        </w:rPr>
        <w:t>Комплекс №3 (для детей 4-5 лет)</w:t>
      </w:r>
      <w:r w:rsidR="00EF725F" w:rsidRPr="00EF725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F725F" w:rsidRPr="00EF725F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6992729"/>
            <wp:effectExtent l="0" t="0" r="3175" b="0"/>
            <wp:docPr id="3" name="Рисунок 3" descr="D:\Загрузки\8i68ooA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i68ooA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1F0" w:rsidRDefault="00AF11F0" w:rsidP="00AF11F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 обручи диаметром 50-70 см. Цель: содействовать развитию ловкости, быстроты реакции, внимания, координации движений в мелких и крупных мышечных группах, умение реагировать на звуковые сигналы, развивать творческое воображение.</w:t>
      </w:r>
    </w:p>
    <w:p w:rsidR="00AF11F0" w:rsidRDefault="00AF11F0" w:rsidP="00AF11F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 xml:space="preserve">• «По краю пропасти» </w:t>
      </w:r>
      <w:r>
        <w:rPr>
          <w:color w:val="000000"/>
          <w:sz w:val="27"/>
          <w:szCs w:val="27"/>
        </w:rPr>
        <w:t xml:space="preserve">-обруч на полу. Ходить по обручу ногами прямо или боком. </w:t>
      </w:r>
    </w:p>
    <w:p w:rsidR="00AF11F0" w:rsidRDefault="00AF11F0" w:rsidP="00AF11F0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• «Пролезь в окоп»</w:t>
      </w:r>
      <w:r>
        <w:rPr>
          <w:color w:val="000000"/>
          <w:sz w:val="27"/>
          <w:szCs w:val="27"/>
        </w:rPr>
        <w:t xml:space="preserve"> -придерживая обруч с верху одной рукой, присесть и пройти через обруч. Встать прямо и повторить опять, но уже, с другой стороны.</w:t>
      </w:r>
    </w:p>
    <w:p w:rsidR="00AF11F0" w:rsidRDefault="00AF11F0" w:rsidP="00AF11F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«Ракета»</w:t>
      </w:r>
      <w:r>
        <w:rPr>
          <w:color w:val="000000"/>
          <w:sz w:val="27"/>
          <w:szCs w:val="27"/>
        </w:rPr>
        <w:t xml:space="preserve"> - обруч вертикально на полу, захват одной рукой. Ребёнок, приподнимая обруч вверх, подбрасывает его таким образом, чтобы обруч не менял направление. Ребёнок старается поймать его любым удобным способом. • </w:t>
      </w:r>
      <w:r>
        <w:rPr>
          <w:b/>
          <w:color w:val="000000"/>
          <w:sz w:val="27"/>
          <w:szCs w:val="27"/>
        </w:rPr>
        <w:t>Подвижная игра «Не теряй домик»</w:t>
      </w:r>
      <w:r>
        <w:rPr>
          <w:color w:val="000000"/>
          <w:sz w:val="27"/>
          <w:szCs w:val="27"/>
        </w:rPr>
        <w:t xml:space="preserve"> На полу в произвольном порядке лежат обручи (по количеству играющих детей). В каждом обруче стоит ребёнок. По сигналу дети выпрыгивают из обручей и выполняют произвольные движения. Дети выполняют различные двигательные задания (взрослый убирает один обруч). По команде «В укрытие» ребята должны быстро впрыгнуть в любой обруч. Тот, кто не успел занять обруч, получает штрафное задание. </w:t>
      </w:r>
    </w:p>
    <w:p w:rsidR="00AF11F0" w:rsidRDefault="00AF11F0" w:rsidP="00AF11F0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дети выполняют различные И./у. с мячом стараясь не терять его из рук. По сигналу «В укрытие» дети должны занять обруч, подняв его </w:t>
      </w:r>
      <w:r w:rsidR="004A6A95">
        <w:rPr>
          <w:color w:val="000000"/>
          <w:sz w:val="27"/>
          <w:szCs w:val="27"/>
        </w:rPr>
        <w:t xml:space="preserve">  </w:t>
      </w:r>
      <w:r>
        <w:rPr>
          <w:color w:val="000000"/>
          <w:sz w:val="27"/>
          <w:szCs w:val="27"/>
        </w:rPr>
        <w:t>высоко над головой.</w:t>
      </w:r>
    </w:p>
    <w:p w:rsidR="00F02054" w:rsidRDefault="004A6A95" w:rsidP="00F02054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</w:t>
      </w:r>
      <w:r w:rsidR="00F02054">
        <w:rPr>
          <w:b/>
          <w:color w:val="000000"/>
          <w:sz w:val="27"/>
          <w:szCs w:val="27"/>
        </w:rPr>
        <w:t xml:space="preserve">Комплекс №4 (для детей 4-5 лет) </w:t>
      </w:r>
      <w:r w:rsidR="006C10CF" w:rsidRPr="006C10CF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08860" cy="4161022"/>
            <wp:effectExtent l="0" t="0" r="0" b="0"/>
            <wp:docPr id="2" name="Рисунок 2" descr="D:\Загрузки\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i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64" cy="417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54" w:rsidRDefault="00F02054" w:rsidP="00F020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 скакалки. Цель: развивать ловкость, быстроту реакции и внимания, развивать крупную и мелкую моторику. Учить согласованным действиям друг с другом.</w:t>
      </w:r>
    </w:p>
    <w:p w:rsidR="00F02054" w:rsidRDefault="00F02054" w:rsidP="00F020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</w:rPr>
        <w:t>• «Вертолёт»</w:t>
      </w:r>
      <w:r>
        <w:rPr>
          <w:color w:val="000000"/>
          <w:sz w:val="27"/>
          <w:szCs w:val="27"/>
        </w:rPr>
        <w:t xml:space="preserve"> - вращение скакалки, сложенной вдвое над головой.</w:t>
      </w:r>
    </w:p>
    <w:p w:rsidR="00F02054" w:rsidRDefault="00F02054" w:rsidP="00F020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</w:t>
      </w:r>
      <w:r>
        <w:rPr>
          <w:b/>
          <w:color w:val="000000"/>
          <w:sz w:val="27"/>
          <w:szCs w:val="27"/>
        </w:rPr>
        <w:t>• «Веничек»</w:t>
      </w:r>
      <w:r>
        <w:rPr>
          <w:color w:val="000000"/>
          <w:sz w:val="27"/>
          <w:szCs w:val="27"/>
        </w:rPr>
        <w:t xml:space="preserve"> - вращение скакалки, сложенной вдвое низко над землёй с быстрым перешагиванием через неё. </w:t>
      </w:r>
    </w:p>
    <w:p w:rsidR="00F02054" w:rsidRDefault="00F02054" w:rsidP="00F020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«Прыг- скок»</w:t>
      </w:r>
      <w:r>
        <w:rPr>
          <w:color w:val="000000"/>
          <w:sz w:val="27"/>
          <w:szCs w:val="27"/>
        </w:rPr>
        <w:t xml:space="preserve"> - выполнение прыжков на двух ногах через скакалку </w:t>
      </w:r>
    </w:p>
    <w:p w:rsidR="00F02054" w:rsidRDefault="00F02054" w:rsidP="00F0205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 xml:space="preserve">Подвижная игра «Конные скачки» </w:t>
      </w:r>
      <w:r>
        <w:rPr>
          <w:color w:val="000000"/>
          <w:sz w:val="27"/>
          <w:szCs w:val="27"/>
        </w:rPr>
        <w:t xml:space="preserve">- дети делятся на пары «лошадка» и «наездник». Лошадка впереди наездник сзади, придерживает лошадку «вожжами» - скакалкой, сложенной вдвое. По сигналу «В путь!» -пары по пути огибают столбы (стойки), преодолевают препятствия (дети меняются ролями). Побеждает та пара, которая проходит весь путь, не задевая препятствий на пути. </w:t>
      </w:r>
      <w:r>
        <w:rPr>
          <w:b/>
          <w:color w:val="000000"/>
          <w:sz w:val="27"/>
          <w:szCs w:val="27"/>
        </w:rPr>
        <w:t xml:space="preserve">Вариант усложнений: </w:t>
      </w:r>
      <w:r>
        <w:rPr>
          <w:color w:val="000000"/>
          <w:sz w:val="27"/>
          <w:szCs w:val="27"/>
        </w:rPr>
        <w:t xml:space="preserve">дети должны пройти полосу препятствий на время. </w:t>
      </w: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BC"/>
    <w:rsid w:val="00430202"/>
    <w:rsid w:val="004A6A95"/>
    <w:rsid w:val="00680B6C"/>
    <w:rsid w:val="006C10CF"/>
    <w:rsid w:val="00735BAB"/>
    <w:rsid w:val="00754E0F"/>
    <w:rsid w:val="00AC4ABC"/>
    <w:rsid w:val="00AF11F0"/>
    <w:rsid w:val="00E755EC"/>
    <w:rsid w:val="00EB7D04"/>
    <w:rsid w:val="00EF725F"/>
    <w:rsid w:val="00F02054"/>
    <w:rsid w:val="00F5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A8B4A-DA45-44EA-A105-4FE78627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7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57E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2020-05-11T17:01:00Z</dcterms:created>
  <dcterms:modified xsi:type="dcterms:W3CDTF">2020-05-11T20:20:00Z</dcterms:modified>
</cp:coreProperties>
</file>