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7C" w:rsidRDefault="0063310E" w:rsidP="005B337C">
      <w:pPr>
        <w:autoSpaceDE w:val="0"/>
        <w:autoSpaceDN w:val="0"/>
        <w:adjustRightInd w:val="0"/>
        <w:spacing w:after="0" w:line="312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331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 оборудования кабинета «Доступная среда»</w:t>
      </w:r>
    </w:p>
    <w:p w:rsidR="005B337C" w:rsidRDefault="0063310E" w:rsidP="005B337C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детей</w:t>
      </w:r>
      <w:r w:rsidR="005B33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инвалидов и детей с ОВЗ</w:t>
      </w:r>
    </w:p>
    <w:p w:rsidR="0063310E" w:rsidRPr="0063310E" w:rsidRDefault="0063310E" w:rsidP="005B337C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331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МБОУ «Родионово-Несветайская СОШ</w:t>
      </w:r>
      <w:r w:rsidR="005B33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№7»</w:t>
      </w:r>
    </w:p>
    <w:p w:rsidR="005B337C" w:rsidRDefault="005B337C" w:rsidP="005B337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3310E" w:rsidRPr="0063310E" w:rsidRDefault="0063310E" w:rsidP="005B337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1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государственной программой, в 2014</w:t>
      </w:r>
      <w:r w:rsidR="005B3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-2015 учебном </w:t>
      </w:r>
      <w:r w:rsidRPr="006331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году в МБОУ «Родионово-Несветайская СОШ № 7» был оборудован кабинет «Доступная среда»</w:t>
      </w:r>
      <w:r w:rsidR="005B3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</w:t>
      </w:r>
      <w:r w:rsidR="00273B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индивидуального и  группового </w:t>
      </w:r>
      <w:bookmarkStart w:id="0" w:name="_GoBack"/>
      <w:bookmarkEnd w:id="0"/>
      <w:r w:rsidR="005B3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обучения детей-инвалидов и детей с ОВЗ</w:t>
      </w:r>
      <w:r w:rsidRPr="006331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B3FB2" w:rsidRPr="005B337C" w:rsidRDefault="002B3FB2" w:rsidP="005B337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оборудования</w:t>
      </w:r>
      <w:r w:rsidR="005B3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337C" w:rsidRPr="005B3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кабинета «Доступная среда»</w:t>
      </w:r>
    </w:p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>Аппаратно-программный комплекс для слабослышащих детей и детей с нарушениями речи в составе: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Многофункциональный интерактивный учебный комплекс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Dynamic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Электронный блок комплексного тренажёра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Соединительные кабели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вибро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-тактильного восприятия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Датчик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назальности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Проводной микрофон – 2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Наушники закрытые – 1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Индуктор заушный – 3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Аппарат звукоусиливающий (ФМ система)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Унитон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Комплект программ компьютерных для развития речевого слуха и навыков произношения -  8С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E5FFC">
        <w:rPr>
          <w:rFonts w:ascii="Times New Roman" w:hAnsi="Times New Roman" w:cs="Times New Roman"/>
          <w:sz w:val="28"/>
          <w:szCs w:val="28"/>
        </w:rPr>
        <w:t>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Звуковой электронный плакат «Учимся читать» - 1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Электронное устройство записи и воспроизведения звука – 1 шт.</w:t>
      </w:r>
    </w:p>
    <w:p w:rsidR="00277323" w:rsidRPr="00277323" w:rsidRDefault="00277323" w:rsidP="005B337C">
      <w:pPr>
        <w:pStyle w:val="Pa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Устройства, входящие в аппаратно-программный комплекс для слабослы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>шащих</w:t>
      </w:r>
      <w:r>
        <w:rPr>
          <w:rFonts w:cs="Helvetica Neue"/>
          <w:color w:val="000000"/>
          <w:sz w:val="23"/>
          <w:szCs w:val="23"/>
        </w:rPr>
        <w:t xml:space="preserve"> 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t>детей и детей с нарушением речи разрабатывались и создавались при взаимодействии с ведущими специалистами в этих областях, поэто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>му в них максимально учтены особенности работы со слабослышащими детьми. При его использовании удается добиться улучшения речевого статуса, а также расширения коммуникативных и адаптационных возможностей. В состав аппаратно-про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граммного комплекса для слабослышащих детей входят: </w:t>
      </w:r>
    </w:p>
    <w:p w:rsidR="00277323" w:rsidRPr="00277323" w:rsidRDefault="00277323" w:rsidP="005B337C">
      <w:pPr>
        <w:pStyle w:val="P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23">
        <w:rPr>
          <w:rFonts w:ascii="Times New Roman" w:hAnsi="Times New Roman" w:cs="Times New Roman"/>
          <w:color w:val="000000"/>
          <w:sz w:val="28"/>
          <w:szCs w:val="28"/>
        </w:rPr>
        <w:t>Специализированный программно-технический комплекс для детей с ограничен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ными возможностями здоровья </w:t>
      </w:r>
    </w:p>
    <w:p w:rsidR="00277323" w:rsidRPr="00277323" w:rsidRDefault="00277323" w:rsidP="005B337C">
      <w:pPr>
        <w:pStyle w:val="P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Звукоусиливающий аппарат с модулем </w:t>
      </w:r>
      <w:proofErr w:type="spellStart"/>
      <w:r w:rsidRPr="00277323">
        <w:rPr>
          <w:rFonts w:ascii="Times New Roman" w:hAnsi="Times New Roman" w:cs="Times New Roman"/>
          <w:color w:val="000000"/>
          <w:sz w:val="28"/>
          <w:szCs w:val="28"/>
        </w:rPr>
        <w:t>вибротактильного</w:t>
      </w:r>
      <w:proofErr w:type="spellEnd"/>
      <w:r w:rsidRPr="00277323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имеет в комплекте проводник, благодаря которому этот прибор может быть использован при ра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боте с компьютером у детей и взрослых с нарушенным слухом. Его можно применять как для индивидуальных занятий по развитию речи у слабослышащих и глухих детей, так и при проведении групповых занятий. </w:t>
      </w:r>
    </w:p>
    <w:p w:rsidR="00277323" w:rsidRPr="00277323" w:rsidRDefault="00277323" w:rsidP="005B337C">
      <w:pPr>
        <w:pStyle w:val="P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23">
        <w:rPr>
          <w:rFonts w:ascii="Times New Roman" w:hAnsi="Times New Roman" w:cs="Times New Roman"/>
          <w:color w:val="000000"/>
          <w:sz w:val="28"/>
          <w:szCs w:val="28"/>
        </w:rPr>
        <w:t>Аппарат для коррекции речи предназначен для комплексной реабилитации лиц, страдающих любыми формами заикания. Малый размер, вес и автономное питание от аккумуляторов позволяют использовать его для отработки правильной речи в любых си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туациях, таких как занятие со специалистом, разговор по телефону, выступление перед аудиторией, экзамен и т. д. </w:t>
      </w:r>
    </w:p>
    <w:p w:rsidR="00277323" w:rsidRPr="00277323" w:rsidRDefault="00277323" w:rsidP="005B337C">
      <w:pPr>
        <w:pStyle w:val="Default"/>
        <w:numPr>
          <w:ilvl w:val="0"/>
          <w:numId w:val="1"/>
        </w:numPr>
        <w:spacing w:line="18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7323">
        <w:rPr>
          <w:rFonts w:ascii="Times New Roman" w:hAnsi="Times New Roman" w:cs="Times New Roman"/>
          <w:sz w:val="28"/>
          <w:szCs w:val="28"/>
        </w:rPr>
        <w:t>Оба аппарата разрабатывались и создавались при взаимодействии с ведущими специалистами в области оториноларингологии, поэтому в них максимально</w:t>
      </w:r>
      <w:r w:rsidR="00377AEB">
        <w:rPr>
          <w:rFonts w:ascii="Times New Roman" w:hAnsi="Times New Roman" w:cs="Times New Roman"/>
          <w:sz w:val="28"/>
          <w:szCs w:val="28"/>
        </w:rPr>
        <w:t xml:space="preserve"> </w:t>
      </w:r>
      <w:r w:rsidRPr="00277323">
        <w:rPr>
          <w:rFonts w:ascii="Times New Roman" w:hAnsi="Times New Roman" w:cs="Times New Roman"/>
          <w:sz w:val="28"/>
          <w:szCs w:val="28"/>
        </w:rPr>
        <w:t>учтены особенности медицинской практики работы с пациентами. На основе большого</w:t>
      </w:r>
      <w:r w:rsidR="00377AEB">
        <w:rPr>
          <w:rFonts w:ascii="Times New Roman" w:hAnsi="Times New Roman" w:cs="Times New Roman"/>
          <w:sz w:val="28"/>
          <w:szCs w:val="28"/>
        </w:rPr>
        <w:t xml:space="preserve"> </w:t>
      </w:r>
      <w:r w:rsidRPr="00277323">
        <w:rPr>
          <w:rFonts w:ascii="Times New Roman" w:hAnsi="Times New Roman" w:cs="Times New Roman"/>
          <w:sz w:val="28"/>
          <w:szCs w:val="28"/>
        </w:rPr>
        <w:t>опыта использования аппаратов, подготов</w:t>
      </w:r>
      <w:r w:rsidRPr="00277323">
        <w:rPr>
          <w:rFonts w:ascii="Times New Roman" w:hAnsi="Times New Roman" w:cs="Times New Roman"/>
          <w:sz w:val="28"/>
          <w:szCs w:val="28"/>
        </w:rPr>
        <w:softHyphen/>
        <w:t xml:space="preserve">лены подробные методические рекомендации. </w:t>
      </w:r>
    </w:p>
    <w:p w:rsidR="009E5FFC" w:rsidRPr="00277323" w:rsidRDefault="009E5FFC" w:rsidP="005B33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>Аппаратно-программный комплекс для детей с нарушениями ОДА (ДЦП) в составе:</w:t>
      </w:r>
    </w:p>
    <w:p w:rsidR="009E5FFC" w:rsidRPr="009E5FFC" w:rsidRDefault="009E5FFC" w:rsidP="005B337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Многофункциональный интерактивный учебный комплекс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9E5FFC" w:rsidRPr="009E5FFC" w:rsidRDefault="009E5FFC" w:rsidP="005B337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Сенсорная клавиатура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Клавинта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 с комплектом сменных накладок – 1 шт.</w:t>
      </w:r>
    </w:p>
    <w:p w:rsidR="009E5FFC" w:rsidRPr="009E5FFC" w:rsidRDefault="009E5FFC" w:rsidP="005B337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Наушники с микрофоном (гарнитура)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Logitech</w:t>
      </w:r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F01006" w:rsidRPr="00F01006" w:rsidTr="005B33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1006" w:rsidRPr="00F01006" w:rsidRDefault="00F01006" w:rsidP="00F0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1006" w:rsidRPr="00F01006" w:rsidRDefault="00F01006" w:rsidP="00F01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Аппаратно-программный комплекс для детей с нарушением ОДА (включая ДЦП)</w:t>
            </w: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позволяет полноценно использовать современные технологические средства в образовательных целях и включает в себя:</w:t>
            </w:r>
            <w:r w:rsidRPr="00F010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с наушниками и микрофоном - отличительная особенность компьютера заключается в возможности подключать дополнительное оборудование, которое позволит детям с нарушениями ОДА пользоваться им наравне с другими учащимися.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джойстик - сочетает в себе функции мыши и джойстика. Для управления курсором служит ручка с тремя кнопками. Кнопки, расположенные справа и слева, соответствуют правой и левой кнопкам обычной мыши, а ручки джойстика подбираются под индивидуальные физические возможности ребенка и подключаются к джойстику или роллеру.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малых цветных выносных компьютерных кнопок - сможет заменить стандартные кнопки мыши. Усилие, требуемое для нажатия, регулируется поворотом кнопки. Кнопки можно закрепить на регулируемом кронштейне, на руке или на поясе при помощи специальной липучки.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Выносная большая компьютерная кнопка - может заменить мышь и джойстик в случае, если ребенку по состоянию здоровья трудно управиться с небольшими манипуляторами. Эти кнопки достаточно надежны для управления и с помощью ног.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клавиатура - сенсорная клавиатура имеет несколько сменных накладок: с увеличенными клавишами ввода, специальная математическая клавиатура, клавиатура для работы в веб-браузерах и обучающих программах, пиктографические клавиатуры для самых маленьких учеников 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 Ассортимент сменных накладок достаточен для того, чтобы учесть особенности всех категорий специальных детей. Кроме этого, клавиатура предусматривает возможность выпуска персонализированных накладок.</w:t>
            </w:r>
          </w:p>
        </w:tc>
      </w:tr>
    </w:tbl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>Аппаратно-программный комплекс для слабовидящих детей в составе: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Многофункциональный интерактивный учебный комплекс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Устройство распознавания и чтения плоскопечатных текстов «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Pearl</w:t>
      </w:r>
      <w:r w:rsidRPr="009E5FFC">
        <w:rPr>
          <w:rFonts w:ascii="Times New Roman" w:hAnsi="Times New Roman" w:cs="Times New Roman"/>
          <w:sz w:val="28"/>
          <w:szCs w:val="28"/>
        </w:rPr>
        <w:t>» с ПО для сканирования и чтения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OpenBook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 - по 1 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Программа экранного доступа «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JAWS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E5FFC">
        <w:rPr>
          <w:rFonts w:ascii="Times New Roman" w:hAnsi="Times New Roman" w:cs="Times New Roman"/>
          <w:sz w:val="28"/>
          <w:szCs w:val="28"/>
        </w:rPr>
        <w:t xml:space="preserve"> 15.0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9E5FFC">
        <w:rPr>
          <w:rFonts w:ascii="Times New Roman" w:hAnsi="Times New Roman" w:cs="Times New Roman"/>
          <w:sz w:val="28"/>
          <w:szCs w:val="28"/>
        </w:rPr>
        <w:t>» - 1 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Электронный ручной видео-увеличитель (ЭРВУ)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Визор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 - 1 шт.</w:t>
      </w:r>
    </w:p>
    <w:p w:rsid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Наушники с микрофоном (гарнитура)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Logitech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B5F83" w:rsidRPr="00CB5F83" w:rsidRDefault="00CB5F83" w:rsidP="005B337C">
      <w:pPr>
        <w:pStyle w:val="Pa1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Хотя слабовидящие дети быстро включаются в процесс обучения в массовой школе, требуется создание комплекса специальных условий и инструмен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 для исключения отставания таких учеников в темпе работы на уроке: </w:t>
      </w:r>
    </w:p>
    <w:p w:rsidR="00CB5F83" w:rsidRPr="00CB5F83" w:rsidRDefault="00CB5F83" w:rsidP="005B337C">
      <w:pPr>
        <w:pStyle w:val="P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Компьютер с наушниками и микрофоном. Регулируемая яркость монитора по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зволяет настроить оборудование наилучшим образом для комфортной работы учеников с ослабленным зрением. </w:t>
      </w:r>
    </w:p>
    <w:p w:rsidR="00CB5F83" w:rsidRPr="00CB5F83" w:rsidRDefault="00CB5F83" w:rsidP="005B337C">
      <w:pPr>
        <w:pStyle w:val="P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Специализированная клавиатура с разноцветными большими кнопками, облег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>чающими набор текста. Размер клавиш на такой клавиатуре существенно больше, чем на стандартной, так что детям не составит труда запросто работать за компьютером, откры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вая для себя новые возможности в обучении, общении и прочих повседневных занятиях. </w:t>
      </w:r>
    </w:p>
    <w:p w:rsidR="00CB5F83" w:rsidRPr="00CB5F83" w:rsidRDefault="00CB5F83" w:rsidP="005B337C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Программное обеспечение экранного доступа с функцией синтезирования голо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>са. Одна из основных функций такой программы - озвучивание любой информации с компьютера, так что ребенок получает доступ к самому разнообразному контенту: как к школьным учебным материалам и средам, так и к внешним образовательным ресурсам в сети. Еще одна важная функция программного обеспечения — вывод информации на обновляемый дисплей Брайля</w:t>
      </w:r>
      <w:r w:rsidRPr="00CB5F83">
        <w:rPr>
          <w:rFonts w:cs="Helvetica Neue"/>
          <w:color w:val="000000"/>
          <w:sz w:val="16"/>
          <w:szCs w:val="16"/>
        </w:rPr>
        <w:t>.</w:t>
      </w:r>
    </w:p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>Система видеоконференцсвязи в составе: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Интерактивная сенсорная панель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Dynamic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Monitor</w:t>
      </w:r>
      <w:r w:rsidRPr="009E5FFC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9E5FFC">
        <w:rPr>
          <w:rFonts w:ascii="Times New Roman" w:hAnsi="Times New Roman" w:cs="Times New Roman"/>
          <w:sz w:val="28"/>
          <w:szCs w:val="28"/>
          <w:lang w:val="en-US"/>
        </w:rPr>
        <w:t>eб</w:t>
      </w:r>
      <w:proofErr w:type="spellEnd"/>
      <w:r w:rsidRPr="009E5FF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9E5FFC">
        <w:rPr>
          <w:rFonts w:ascii="Times New Roman" w:hAnsi="Times New Roman" w:cs="Times New Roman"/>
          <w:sz w:val="28"/>
          <w:szCs w:val="28"/>
          <w:lang w:val="en-US"/>
        </w:rPr>
        <w:t>камера</w:t>
      </w:r>
      <w:proofErr w:type="spellEnd"/>
      <w:r w:rsidRPr="009E5FFC">
        <w:rPr>
          <w:rFonts w:ascii="Times New Roman" w:hAnsi="Times New Roman" w:cs="Times New Roman"/>
          <w:sz w:val="28"/>
          <w:szCs w:val="28"/>
          <w:lang w:val="en-US"/>
        </w:rPr>
        <w:t xml:space="preserve"> Microsoft</w:t>
      </w:r>
      <w:r w:rsidRPr="009E5FFC">
        <w:rPr>
          <w:rFonts w:ascii="Times New Roman" w:hAnsi="Times New Roman" w:cs="Times New Roman"/>
          <w:sz w:val="28"/>
          <w:szCs w:val="28"/>
        </w:rPr>
        <w:t>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Сенсорная клавиатура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Клавинта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 с комплектом сменных накладок – 1 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Беспроводная клавиатура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Logitech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+</w:t>
      </w:r>
      <w:r w:rsidRPr="009E5FF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</w:rPr>
        <w:t xml:space="preserve">беспроводная мышь +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9E5FFC">
        <w:rPr>
          <w:rFonts w:ascii="Times New Roman" w:hAnsi="Times New Roman" w:cs="Times New Roman"/>
          <w:sz w:val="28"/>
          <w:szCs w:val="28"/>
        </w:rPr>
        <w:t xml:space="preserve"> приёмник. </w:t>
      </w:r>
    </w:p>
    <w:p w:rsidR="009E5FFC" w:rsidRPr="009E5FFC" w:rsidRDefault="00317CC8" w:rsidP="005B33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CC8">
        <w:rPr>
          <w:rFonts w:ascii="Times New Roman" w:hAnsi="Times New Roman" w:cs="Times New Roman"/>
          <w:sz w:val="28"/>
          <w:szCs w:val="28"/>
        </w:rPr>
        <w:t>Данное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как большой монитор для трансляции  видео конференций, с подключённой камерой, также можно его использовать при посещении занятий детей с ОВЗ дистанционно (т.е. обучающийся находится в кабинете «Доступная среда» и видит транслируемый урок из нужного кабинета по тому или иному уроку, а сам он также в режиме «Скайп» может общаться по программе урока с учителем находясь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 сторону монитора сенсорной панели.</w:t>
      </w:r>
    </w:p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кабинета логопеда для организации коррекционной работы с детьми</w:t>
      </w:r>
      <w:r w:rsidR="005B337C" w:rsidRPr="005B337C">
        <w:rPr>
          <w:rFonts w:ascii="Times New Roman" w:hAnsi="Times New Roman" w:cs="Times New Roman"/>
          <w:b/>
          <w:sz w:val="28"/>
          <w:szCs w:val="28"/>
          <w:u w:val="single"/>
        </w:rPr>
        <w:t>-инвалидами и детьми</w:t>
      </w: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ОВЗ в составе:</w:t>
      </w:r>
    </w:p>
    <w:p w:rsidR="009E5FFC" w:rsidRPr="009E5FFC" w:rsidRDefault="009E5FFC" w:rsidP="005B337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Портативный компьютер для организации коррекционной работы с учащимися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Packard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9E5FFC" w:rsidRDefault="009E5FFC" w:rsidP="005B337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Ло</w:t>
      </w:r>
      <w:r w:rsidR="00685D4D">
        <w:rPr>
          <w:rFonts w:ascii="Times New Roman" w:hAnsi="Times New Roman" w:cs="Times New Roman"/>
          <w:sz w:val="28"/>
          <w:szCs w:val="28"/>
        </w:rPr>
        <w:t>гопедический тренажёр «</w:t>
      </w:r>
      <w:proofErr w:type="spellStart"/>
      <w:r w:rsidR="00685D4D">
        <w:rPr>
          <w:rFonts w:ascii="Times New Roman" w:hAnsi="Times New Roman" w:cs="Times New Roman"/>
          <w:sz w:val="28"/>
          <w:szCs w:val="28"/>
        </w:rPr>
        <w:t>Дельфа</w:t>
      </w:r>
      <w:proofErr w:type="spellEnd"/>
      <w:r w:rsidR="00685D4D">
        <w:rPr>
          <w:rFonts w:ascii="Times New Roman" w:hAnsi="Times New Roman" w:cs="Times New Roman"/>
          <w:sz w:val="28"/>
          <w:szCs w:val="28"/>
        </w:rPr>
        <w:t>–</w:t>
      </w:r>
      <w:r w:rsidRPr="009E5FFC">
        <w:rPr>
          <w:rFonts w:ascii="Times New Roman" w:hAnsi="Times New Roman" w:cs="Times New Roman"/>
          <w:sz w:val="28"/>
          <w:szCs w:val="28"/>
        </w:rPr>
        <w:t>142», представляет собой комплексные программы по коррекции разных сторон речи детей – 1 шт.</w:t>
      </w:r>
    </w:p>
    <w:p w:rsidR="00F01006" w:rsidRPr="009E5FFC" w:rsidRDefault="00F01006" w:rsidP="005B337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09D" w:rsidRPr="0012009D" w:rsidRDefault="0012009D" w:rsidP="005B33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4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использование информационных компьютерных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(логопедического тренажёра) для оптимизации и </w:t>
      </w:r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повышения эффективности коррекционных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логопункте</w:t>
      </w:r>
      <w:proofErr w:type="spellEnd"/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B0491">
        <w:rPr>
          <w:rFonts w:ascii="Times New Roman" w:hAnsi="Times New Roman" w:cs="Times New Roman"/>
          <w:sz w:val="28"/>
          <w:szCs w:val="28"/>
        </w:rPr>
        <w:t>С помощью логопедического тренажёра «</w:t>
      </w:r>
      <w:proofErr w:type="spellStart"/>
      <w:r w:rsidRPr="009B0491">
        <w:rPr>
          <w:rFonts w:ascii="Times New Roman" w:hAnsi="Times New Roman" w:cs="Times New Roman"/>
          <w:sz w:val="28"/>
          <w:szCs w:val="28"/>
        </w:rPr>
        <w:t>Дэльфа</w:t>
      </w:r>
      <w:proofErr w:type="spellEnd"/>
      <w:r w:rsidRPr="009B049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9B0491">
        <w:rPr>
          <w:rFonts w:ascii="Times New Roman" w:hAnsi="Times New Roman" w:cs="Times New Roman"/>
          <w:sz w:val="28"/>
          <w:szCs w:val="28"/>
        </w:rPr>
        <w:t xml:space="preserve">» раздела «Звук» можно решать следующие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09D">
        <w:rPr>
          <w:rFonts w:ascii="Times New Roman" w:hAnsi="Times New Roman" w:cs="Times New Roman"/>
          <w:sz w:val="28"/>
          <w:szCs w:val="28"/>
        </w:rPr>
        <w:t>коррекционные (логопедические) задачи:</w:t>
      </w:r>
    </w:p>
    <w:p w:rsidR="0012009D" w:rsidRPr="009B0491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коррекция речевого дыхания;</w:t>
      </w:r>
    </w:p>
    <w:p w:rsidR="0012009D" w:rsidRPr="009B0491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коррекция силы голоса;</w:t>
      </w:r>
    </w:p>
    <w:p w:rsidR="0012009D" w:rsidRPr="009B0491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устранение назального оттенка голоса;</w:t>
      </w:r>
    </w:p>
    <w:p w:rsidR="0012009D" w:rsidRPr="009B0491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коррекция звукопроизношения гласных и согласных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91">
        <w:rPr>
          <w:rFonts w:ascii="Times New Roman" w:hAnsi="Times New Roman" w:cs="Times New Roman"/>
          <w:sz w:val="28"/>
          <w:szCs w:val="28"/>
        </w:rPr>
        <w:t>(этап постановки и автоматизации);</w:t>
      </w:r>
    </w:p>
    <w:p w:rsidR="0012009D" w:rsidRPr="008E1372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работа над слоговой структурой слова.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Кроме того, тренажёр позволяет: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-ввести игровые моменты в коррекционный процесс;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-многократно дублировать необходимый тип упражнений;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-работать на разных уровнях сложности;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-развивать ВПФ (высшие психические функции) ребёнка на логопедических занятиях.</w:t>
      </w:r>
    </w:p>
    <w:p w:rsidR="0048422F" w:rsidRPr="002B3FB2" w:rsidRDefault="0048422F" w:rsidP="005B33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422F" w:rsidRPr="002B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1E5"/>
    <w:multiLevelType w:val="hybridMultilevel"/>
    <w:tmpl w:val="0CEE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4A01"/>
    <w:multiLevelType w:val="hybridMultilevel"/>
    <w:tmpl w:val="8A90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E53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6FE6F84"/>
    <w:multiLevelType w:val="hybridMultilevel"/>
    <w:tmpl w:val="7DE8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545EC"/>
    <w:multiLevelType w:val="multilevel"/>
    <w:tmpl w:val="482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E3BC2"/>
    <w:multiLevelType w:val="hybridMultilevel"/>
    <w:tmpl w:val="96B8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25FB0"/>
    <w:multiLevelType w:val="hybridMultilevel"/>
    <w:tmpl w:val="9552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47"/>
    <w:rsid w:val="0012009D"/>
    <w:rsid w:val="001D5A90"/>
    <w:rsid w:val="00273B5B"/>
    <w:rsid w:val="00277323"/>
    <w:rsid w:val="002B3FB2"/>
    <w:rsid w:val="00317CC8"/>
    <w:rsid w:val="00377AEB"/>
    <w:rsid w:val="003B1021"/>
    <w:rsid w:val="0048422F"/>
    <w:rsid w:val="00586CBE"/>
    <w:rsid w:val="005B1654"/>
    <w:rsid w:val="005B337C"/>
    <w:rsid w:val="0063310E"/>
    <w:rsid w:val="00685D4D"/>
    <w:rsid w:val="009E5FFC"/>
    <w:rsid w:val="00CA7147"/>
    <w:rsid w:val="00CB3307"/>
    <w:rsid w:val="00CB5F83"/>
    <w:rsid w:val="00F0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9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77323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77323"/>
    <w:pPr>
      <w:spacing w:line="4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77323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77323"/>
    <w:pPr>
      <w:spacing w:line="16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9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77323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77323"/>
    <w:pPr>
      <w:spacing w:line="4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77323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77323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30EC-4981-4C16-9EDF-2B5D9DE4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pc3</cp:lastModifiedBy>
  <cp:revision>21</cp:revision>
  <dcterms:created xsi:type="dcterms:W3CDTF">2015-09-30T06:42:00Z</dcterms:created>
  <dcterms:modified xsi:type="dcterms:W3CDTF">2019-05-14T06:27:00Z</dcterms:modified>
</cp:coreProperties>
</file>