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D35956" w:rsidRDefault="008D105C" w:rsidP="001A0434">
      <w:pPr>
        <w:spacing w:after="0"/>
        <w:ind w:firstLine="709"/>
        <w:jc w:val="center"/>
        <w:rPr>
          <w:rFonts w:ascii="Times New Roman" w:hAnsi="Times New Roman" w:cs="Times New Roman"/>
          <w:b/>
          <w:color w:val="C00000"/>
          <w:sz w:val="72"/>
          <w:szCs w:val="56"/>
          <w:u w:val="single"/>
        </w:rPr>
      </w:pPr>
      <w:r>
        <w:rPr>
          <w:rFonts w:ascii="Times New Roman" w:hAnsi="Times New Roman" w:cs="Times New Roman"/>
          <w:b/>
          <w:color w:val="C00000"/>
          <w:sz w:val="72"/>
          <w:szCs w:val="56"/>
          <w:u w:val="single"/>
        </w:rPr>
        <w:t>Советуем прочесть</w:t>
      </w:r>
    </w:p>
    <w:p w:rsidR="00CC00A0" w:rsidRDefault="00CC00A0" w:rsidP="00022072">
      <w:pPr>
        <w:ind w:firstLine="708"/>
        <w:jc w:val="center"/>
        <w:rPr>
          <w:rFonts w:ascii="Times New Roman" w:hAnsi="Times New Roman" w:cs="Times New Roman"/>
          <w:b/>
          <w:color w:val="7030A0"/>
          <w:sz w:val="48"/>
          <w:szCs w:val="56"/>
        </w:rPr>
      </w:pPr>
    </w:p>
    <w:p w:rsidR="00C67DAA" w:rsidRPr="00CC00A0" w:rsidRDefault="00022072" w:rsidP="00022072">
      <w:pPr>
        <w:ind w:firstLine="708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CC00A0">
        <w:rPr>
          <w:rFonts w:ascii="Times New Roman" w:hAnsi="Times New Roman" w:cs="Times New Roman"/>
          <w:b/>
          <w:color w:val="7030A0"/>
          <w:sz w:val="56"/>
          <w:szCs w:val="56"/>
        </w:rPr>
        <w:t>ИВЕНШЕВ Николай Александрович</w:t>
      </w:r>
    </w:p>
    <w:p w:rsidR="00CC00A0" w:rsidRDefault="00CC00A0" w:rsidP="00CC00A0">
      <w:pPr>
        <w:jc w:val="center"/>
        <w:rPr>
          <w:rFonts w:ascii="Times New Roman" w:hAnsi="Times New Roman" w:cs="Times New Roman"/>
          <w:b/>
          <w:color w:val="7030A0"/>
          <w:sz w:val="48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56"/>
          <w:lang w:eastAsia="ru-RU"/>
        </w:rPr>
        <w:drawing>
          <wp:inline distT="0" distB="0" distL="0" distR="0">
            <wp:extent cx="2981325" cy="3959812"/>
            <wp:effectExtent l="19050" t="0" r="9525" b="0"/>
            <wp:docPr id="5" name="Рисунок 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4903" cy="396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072" w:rsidRPr="00CC00A0" w:rsidRDefault="00022072" w:rsidP="00CC00A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52"/>
          <w:szCs w:val="56"/>
        </w:rPr>
      </w:pPr>
      <w:r w:rsidRPr="00CC00A0">
        <w:rPr>
          <w:rFonts w:ascii="Times New Roman" w:hAnsi="Times New Roman" w:cs="Times New Roman"/>
          <w:b/>
          <w:sz w:val="52"/>
          <w:szCs w:val="56"/>
        </w:rPr>
        <w:lastRenderedPageBreak/>
        <w:t xml:space="preserve">Николай Александрович родился 29 апреля 1949 года в деревне Верхняя Маза Куйбышевской области в родовом имении знаменитого партизана и поэта Дениса Давыдова. </w:t>
      </w:r>
    </w:p>
    <w:p w:rsidR="00022072" w:rsidRPr="00CC00A0" w:rsidRDefault="00022072" w:rsidP="00CC00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52"/>
          <w:szCs w:val="56"/>
        </w:rPr>
      </w:pPr>
      <w:r w:rsidRPr="00CC00A0">
        <w:rPr>
          <w:rFonts w:ascii="Times New Roman" w:hAnsi="Times New Roman" w:cs="Times New Roman"/>
          <w:b/>
          <w:sz w:val="52"/>
          <w:szCs w:val="56"/>
        </w:rPr>
        <w:t xml:space="preserve">С переездом на Кубань связано более серьезное и углубленное занятие литературой. </w:t>
      </w:r>
    </w:p>
    <w:p w:rsidR="00CC00A0" w:rsidRPr="00CC00A0" w:rsidRDefault="00CC00A0" w:rsidP="00CC00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52"/>
          <w:szCs w:val="56"/>
        </w:rPr>
      </w:pPr>
    </w:p>
    <w:p w:rsidR="00022072" w:rsidRPr="00CC00A0" w:rsidRDefault="00022072" w:rsidP="00CC00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52"/>
          <w:szCs w:val="56"/>
        </w:rPr>
      </w:pPr>
      <w:r w:rsidRPr="00CC00A0">
        <w:rPr>
          <w:rFonts w:ascii="Times New Roman" w:hAnsi="Times New Roman" w:cs="Times New Roman"/>
          <w:b/>
          <w:sz w:val="52"/>
          <w:szCs w:val="56"/>
        </w:rPr>
        <w:t>Николай Ивеншев написал большое количество рассказов, несколько повестей и небольшой по объёму роман. Является членом Союза писателей России с 1992 года. Живет в станице Красноармейской Кр</w:t>
      </w:r>
      <w:r w:rsidR="00B13293">
        <w:rPr>
          <w:rFonts w:ascii="Times New Roman" w:hAnsi="Times New Roman" w:cs="Times New Roman"/>
          <w:b/>
          <w:sz w:val="52"/>
          <w:szCs w:val="56"/>
        </w:rPr>
        <w:t>а</w:t>
      </w:r>
      <w:r w:rsidRPr="00CC00A0">
        <w:rPr>
          <w:rFonts w:ascii="Times New Roman" w:hAnsi="Times New Roman" w:cs="Times New Roman"/>
          <w:b/>
          <w:sz w:val="52"/>
          <w:szCs w:val="56"/>
        </w:rPr>
        <w:t>снодарского края.</w:t>
      </w:r>
    </w:p>
    <w:p w:rsidR="004F702D" w:rsidRDefault="004F702D" w:rsidP="00022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C00A0" w:rsidRDefault="00CC00A0" w:rsidP="00022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F702D" w:rsidRDefault="004F702D" w:rsidP="00022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F702D" w:rsidRDefault="004F702D" w:rsidP="00022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F702D" w:rsidRDefault="004F702D" w:rsidP="00022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F702D" w:rsidRDefault="004F702D" w:rsidP="00022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F702D" w:rsidRDefault="004F702D" w:rsidP="00022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F702D" w:rsidRDefault="004F702D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886075" cy="4124325"/>
            <wp:effectExtent l="19050" t="0" r="9525" b="0"/>
            <wp:wrapTight wrapText="bothSides">
              <wp:wrapPolygon edited="0">
                <wp:start x="-143" y="0"/>
                <wp:lineTo x="-143" y="21550"/>
                <wp:lineTo x="21671" y="21550"/>
                <wp:lineTo x="21671" y="0"/>
                <wp:lineTo x="-143" y="0"/>
              </wp:wrapPolygon>
            </wp:wrapTight>
            <wp:docPr id="1" name="Рисунок 0" descr="Изображение 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Кубанская библиотека: сборник / Департамент по делам СМИ, печати, телерадиовещания и средств массовых коммуникаций Краснодарского края. – Краснодар: Периодика Кубани Т. 3. – 2007. – 352 с., ил.</w:t>
      </w: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В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III</w:t>
      </w:r>
      <w:r w:rsidRPr="005A22BE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том вошли стихотворения кубанских поэтов, среди их числа и произведения Ивеншева Николая Александровича.</w:t>
      </w: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4F702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267075" cy="4619625"/>
            <wp:effectExtent l="19050" t="0" r="9525" b="0"/>
            <wp:wrapSquare wrapText="bothSides"/>
            <wp:docPr id="2" name="Рисунок 1" descr="Изображение 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Писатели Кубани: Библиогр. сборник / под ред. В. П. Неподобы. – Краснодар: «Северный кавказ», 2000. – 208 с.</w:t>
      </w: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Сборник «Писатели Кубани» не совсем обычен по содержанию. Здесь фотографии, биографии, краткие библиографические сведения о творчестве писателей Кубани, а также крупицы современной кубанской поэзии и прозы.</w:t>
      </w: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048000" cy="4257675"/>
            <wp:effectExtent l="19050" t="0" r="0" b="0"/>
            <wp:wrapSquare wrapText="bothSides"/>
            <wp:docPr id="3" name="Рисунок 2" descr="Изображение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Кубань литературная: 30 имен. Хрестоматия / Составители: Р. М, Гриценко, Е. А. Виноградова, Н. В. Евстигнеева, В. А. Земцова, Л. В. Лопатинская, Н. Ф. Рябчун. – Краснодар: Традиция, 2015. – 320 с.</w:t>
      </w:r>
    </w:p>
    <w:p w:rsidR="005A22BE" w:rsidRDefault="005A22BE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A22BE" w:rsidRDefault="005A22BE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В книге представлены произведения всех авторов, перечисленные в списке рекомендованных авторов. Отбор стихотворений и рассказов осуществлялся составителями с учетом возрастных особенностей</w:t>
      </w:r>
      <w:r w:rsidR="00A051D4">
        <w:rPr>
          <w:rFonts w:ascii="Times New Roman" w:hAnsi="Times New Roman" w:cs="Times New Roman"/>
          <w:b/>
          <w:sz w:val="40"/>
          <w:szCs w:val="40"/>
        </w:rPr>
        <w:t xml:space="preserve"> школьников, художественно-эстетической и духовно-воспитательной ценности произведений, их тематического многообразия. Большие по объему произведения даны в сокращении.</w:t>
      </w:r>
    </w:p>
    <w:p w:rsidR="00A051D4" w:rsidRDefault="00A051D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051D4" w:rsidRDefault="00A051D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051D4" w:rsidRDefault="00A051D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051D4" w:rsidRDefault="00A051D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051D4" w:rsidRDefault="00A051D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051D4" w:rsidRDefault="00A051D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051D4" w:rsidRPr="002B1A24" w:rsidRDefault="00A051D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2B1A2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257550" cy="4810125"/>
            <wp:effectExtent l="19050" t="0" r="0" b="0"/>
            <wp:wrapSquare wrapText="bothSides"/>
            <wp:docPr id="4" name="Рисунок 3" descr="Изображение 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A24">
        <w:rPr>
          <w:rFonts w:ascii="Times New Roman" w:hAnsi="Times New Roman" w:cs="Times New Roman"/>
          <w:b/>
          <w:sz w:val="40"/>
          <w:szCs w:val="40"/>
        </w:rPr>
        <w:t>Борисова, Н. В.</w:t>
      </w:r>
    </w:p>
    <w:p w:rsidR="00A051D4" w:rsidRPr="002B1A24" w:rsidRDefault="00A051D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2B1A24">
        <w:rPr>
          <w:rFonts w:ascii="Times New Roman" w:hAnsi="Times New Roman" w:cs="Times New Roman"/>
          <w:b/>
          <w:sz w:val="40"/>
          <w:szCs w:val="40"/>
        </w:rPr>
        <w:tab/>
        <w:t xml:space="preserve">Созвездие писателей Кубани: метод. пособие / Н. В. Борисова. Тридцать кубанских писателей: биобиблиографический указатель / сост. Н. В. Борисова, Л. А. Толстых, Т. И. Шихова. – Краснодар: традиция, 2014. – 216 с. </w:t>
      </w:r>
    </w:p>
    <w:p w:rsidR="002B1A24" w:rsidRPr="002B1A24" w:rsidRDefault="002B1A2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B1A24" w:rsidRPr="002B1A24" w:rsidRDefault="002B1A2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2B1A24">
        <w:rPr>
          <w:rFonts w:ascii="Times New Roman" w:hAnsi="Times New Roman" w:cs="Times New Roman"/>
          <w:b/>
          <w:sz w:val="40"/>
          <w:szCs w:val="40"/>
        </w:rPr>
        <w:tab/>
        <w:t>В методическом пособии представлены различные формы работы с краеведческой литературой, которые можно использовать на уроках кубановедения, истории, ОПК, ОРКСЭ, литературы, в рамках внеурочной деятельности и в работе библиотеки образовательного учреждения.</w:t>
      </w:r>
    </w:p>
    <w:p w:rsidR="002B1A24" w:rsidRPr="002B1A24" w:rsidRDefault="002B1A2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2B1A24">
        <w:rPr>
          <w:rFonts w:ascii="Times New Roman" w:hAnsi="Times New Roman" w:cs="Times New Roman"/>
          <w:b/>
          <w:sz w:val="40"/>
          <w:szCs w:val="40"/>
        </w:rPr>
        <w:tab/>
        <w:t>Во второй части</w:t>
      </w:r>
      <w:r w:rsidR="00F578C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B1A24">
        <w:rPr>
          <w:rFonts w:ascii="Times New Roman" w:hAnsi="Times New Roman" w:cs="Times New Roman"/>
          <w:b/>
          <w:sz w:val="40"/>
          <w:szCs w:val="40"/>
        </w:rPr>
        <w:t>издания представлен библиографический указатель 30 кубанских авторов, который адресован как педагогам, так и школьникам.</w:t>
      </w:r>
    </w:p>
    <w:p w:rsidR="00CC00A0" w:rsidRDefault="00CC00A0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C00A0" w:rsidRDefault="00CC00A0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C00A0" w:rsidRDefault="00CC00A0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457575" cy="4886325"/>
            <wp:effectExtent l="19050" t="0" r="9525" b="0"/>
            <wp:wrapSquare wrapText="bothSides"/>
            <wp:docPr id="6" name="Рисунок 5" descr="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Н. А. Ивеншев</w:t>
      </w:r>
    </w:p>
    <w:p w:rsidR="00CC00A0" w:rsidRDefault="00CC00A0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Список примет (избранные стихи). – Краснодар: Раритеты Кубани. – 2009 – 216 с.</w:t>
      </w:r>
    </w:p>
    <w:p w:rsidR="002B1A24" w:rsidRDefault="002B1A2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B1A24" w:rsidRDefault="002B1A24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 xml:space="preserve">Стихи </w:t>
      </w:r>
      <w:r w:rsidR="00F578CF">
        <w:rPr>
          <w:rFonts w:ascii="Times New Roman" w:hAnsi="Times New Roman" w:cs="Times New Roman"/>
          <w:b/>
          <w:sz w:val="40"/>
          <w:szCs w:val="40"/>
        </w:rPr>
        <w:t>Николая И</w:t>
      </w:r>
      <w:r>
        <w:rPr>
          <w:rFonts w:ascii="Times New Roman" w:hAnsi="Times New Roman" w:cs="Times New Roman"/>
          <w:b/>
          <w:sz w:val="40"/>
          <w:szCs w:val="40"/>
        </w:rPr>
        <w:t xml:space="preserve">веншева обладают </w:t>
      </w:r>
      <w:r w:rsidR="00F578CF">
        <w:rPr>
          <w:rFonts w:ascii="Times New Roman" w:hAnsi="Times New Roman" w:cs="Times New Roman"/>
          <w:b/>
          <w:sz w:val="40"/>
          <w:szCs w:val="40"/>
        </w:rPr>
        <w:t>экспрессивной</w:t>
      </w:r>
      <w:r>
        <w:rPr>
          <w:rFonts w:ascii="Times New Roman" w:hAnsi="Times New Roman" w:cs="Times New Roman"/>
          <w:b/>
          <w:sz w:val="40"/>
          <w:szCs w:val="40"/>
        </w:rPr>
        <w:t xml:space="preserve"> эмоциональностью, яркой образностью, современной ритмикой крепко связанной с ходом сегодняшнего времени. </w:t>
      </w:r>
    </w:p>
    <w:p w:rsidR="002B1A24" w:rsidRDefault="00F578CF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Николай И</w:t>
      </w:r>
      <w:r w:rsidR="002B1A24">
        <w:rPr>
          <w:rFonts w:ascii="Times New Roman" w:hAnsi="Times New Roman" w:cs="Times New Roman"/>
          <w:b/>
          <w:sz w:val="40"/>
          <w:szCs w:val="40"/>
        </w:rPr>
        <w:t>веншев автор сборников «Чужая сирень», «Невпопад», «Упаковщик снов», «Капроновая трава».</w:t>
      </w: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691255" cy="5162550"/>
            <wp:effectExtent l="19050" t="0" r="4445" b="0"/>
            <wp:wrapSquare wrapText="bothSides"/>
            <wp:docPr id="7" name="Рисунок 6" descr="Изображение 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Ивеншев, Н. А.</w:t>
      </w: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Бонус: повесть / Н. А. Ивеншев. – Краснодар: Флер-1, 2009. – 150 с.: ил.</w:t>
      </w: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Наша якобы простая жизнь загадочна, как древние нерасшифрованные письмена.</w:t>
      </w: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На главного героя повести «Бонус» - молодого писателя Александра Лукина нежданно-негаданно со всех сторон начали сыпаться деньги. Это бонусы судьбы, подарки от Бога или дьявольский соблазн?</w:t>
      </w: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В деньгах ли счастье, в любви ли оно? А может быть, в преданности дорогого человека? в творчестве?..</w:t>
      </w:r>
    </w:p>
    <w:p w:rsidR="000A218D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Эти и другие вопросы ставит пред читателями новая повесть Николая Ивеншева «Бонус».</w:t>
      </w: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638550" cy="5191125"/>
            <wp:effectExtent l="19050" t="0" r="0" b="0"/>
            <wp:wrapSquare wrapText="bothSides"/>
            <wp:docPr id="8" name="Рисунок 7" descr="Изображение 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Ивеншев, Николай Алексеевич</w:t>
      </w: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Переводные картинки / Н. А. Ивеншев. – Краснодар: Традиция, 2014. – 232 с.</w:t>
      </w: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В литературном мире Николая Ивеншева по праву числят одним из лучших российских прозаиков.</w:t>
      </w:r>
    </w:p>
    <w:p w:rsidR="00780B5D" w:rsidRDefault="00780B5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>В книге «Переводные картинки» то, чем мы живем и дышим – любовь, во всех проявлениях от первого трепетного чувства до трагического разрыва. Несмотря на ломаную, фантастическую ткань прозы и современный, шокирующий язык, здесь поэтизируется любовь.</w:t>
      </w:r>
    </w:p>
    <w:p w:rsidR="000A218D" w:rsidRPr="005A22BE" w:rsidRDefault="000A218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sectPr w:rsidR="000A218D" w:rsidRPr="005A22BE" w:rsidSect="000C38E9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B1C" w:rsidRDefault="00B85B1C" w:rsidP="000C38E9">
      <w:pPr>
        <w:spacing w:after="0" w:line="240" w:lineRule="auto"/>
      </w:pPr>
      <w:r>
        <w:separator/>
      </w:r>
    </w:p>
  </w:endnote>
  <w:endnote w:type="continuationSeparator" w:id="1">
    <w:p w:rsidR="00B85B1C" w:rsidRDefault="00B85B1C" w:rsidP="000C3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B1C" w:rsidRDefault="00B85B1C" w:rsidP="000C38E9">
      <w:pPr>
        <w:spacing w:after="0" w:line="240" w:lineRule="auto"/>
      </w:pPr>
      <w:r>
        <w:separator/>
      </w:r>
    </w:p>
  </w:footnote>
  <w:footnote w:type="continuationSeparator" w:id="1">
    <w:p w:rsidR="00B85B1C" w:rsidRDefault="00B85B1C" w:rsidP="000C3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2DE"/>
    <w:rsid w:val="00022072"/>
    <w:rsid w:val="00034F69"/>
    <w:rsid w:val="00045CE4"/>
    <w:rsid w:val="000A087A"/>
    <w:rsid w:val="000A218D"/>
    <w:rsid w:val="000B435B"/>
    <w:rsid w:val="000C38E9"/>
    <w:rsid w:val="000C3C02"/>
    <w:rsid w:val="000E2998"/>
    <w:rsid w:val="00154F93"/>
    <w:rsid w:val="00161723"/>
    <w:rsid w:val="001840E4"/>
    <w:rsid w:val="001A0434"/>
    <w:rsid w:val="001B7D9D"/>
    <w:rsid w:val="001C09E5"/>
    <w:rsid w:val="00225AFF"/>
    <w:rsid w:val="00256A3B"/>
    <w:rsid w:val="00276E0D"/>
    <w:rsid w:val="00286F0D"/>
    <w:rsid w:val="002944B7"/>
    <w:rsid w:val="002B1A24"/>
    <w:rsid w:val="002D4D21"/>
    <w:rsid w:val="002E4664"/>
    <w:rsid w:val="003276A3"/>
    <w:rsid w:val="003835D9"/>
    <w:rsid w:val="00387312"/>
    <w:rsid w:val="003C1A47"/>
    <w:rsid w:val="003C30D0"/>
    <w:rsid w:val="003C5A4D"/>
    <w:rsid w:val="003D5A14"/>
    <w:rsid w:val="003E0051"/>
    <w:rsid w:val="0041244D"/>
    <w:rsid w:val="00434A92"/>
    <w:rsid w:val="004602DE"/>
    <w:rsid w:val="00483496"/>
    <w:rsid w:val="00487F1F"/>
    <w:rsid w:val="004B7C7E"/>
    <w:rsid w:val="004E365D"/>
    <w:rsid w:val="004F702D"/>
    <w:rsid w:val="005A22BE"/>
    <w:rsid w:val="005B2B64"/>
    <w:rsid w:val="005B4256"/>
    <w:rsid w:val="00613059"/>
    <w:rsid w:val="00623188"/>
    <w:rsid w:val="0062653F"/>
    <w:rsid w:val="006314D5"/>
    <w:rsid w:val="00635B3B"/>
    <w:rsid w:val="00720961"/>
    <w:rsid w:val="007233E2"/>
    <w:rsid w:val="00780B5D"/>
    <w:rsid w:val="007B4E2A"/>
    <w:rsid w:val="007E7D9C"/>
    <w:rsid w:val="0080578C"/>
    <w:rsid w:val="00814F5A"/>
    <w:rsid w:val="00857AA7"/>
    <w:rsid w:val="008A649F"/>
    <w:rsid w:val="008C212B"/>
    <w:rsid w:val="008D105C"/>
    <w:rsid w:val="008D6E8F"/>
    <w:rsid w:val="008E0A27"/>
    <w:rsid w:val="00902945"/>
    <w:rsid w:val="009166F8"/>
    <w:rsid w:val="00943FCE"/>
    <w:rsid w:val="009651F5"/>
    <w:rsid w:val="00980FE0"/>
    <w:rsid w:val="009F3D8F"/>
    <w:rsid w:val="00A024FF"/>
    <w:rsid w:val="00A051D4"/>
    <w:rsid w:val="00A10618"/>
    <w:rsid w:val="00A12067"/>
    <w:rsid w:val="00A63CF3"/>
    <w:rsid w:val="00A653F9"/>
    <w:rsid w:val="00A757F0"/>
    <w:rsid w:val="00AB1997"/>
    <w:rsid w:val="00AB5CCE"/>
    <w:rsid w:val="00B13293"/>
    <w:rsid w:val="00B33353"/>
    <w:rsid w:val="00B4759E"/>
    <w:rsid w:val="00B85B1C"/>
    <w:rsid w:val="00BA0DD7"/>
    <w:rsid w:val="00BE0678"/>
    <w:rsid w:val="00C134FC"/>
    <w:rsid w:val="00C46C9E"/>
    <w:rsid w:val="00C67DAA"/>
    <w:rsid w:val="00CA688A"/>
    <w:rsid w:val="00CC00A0"/>
    <w:rsid w:val="00D251D8"/>
    <w:rsid w:val="00D35956"/>
    <w:rsid w:val="00D44313"/>
    <w:rsid w:val="00D66109"/>
    <w:rsid w:val="00D8308A"/>
    <w:rsid w:val="00DA0327"/>
    <w:rsid w:val="00E126EB"/>
    <w:rsid w:val="00E42D0C"/>
    <w:rsid w:val="00E47C1D"/>
    <w:rsid w:val="00E57C03"/>
    <w:rsid w:val="00E9525D"/>
    <w:rsid w:val="00EC74D7"/>
    <w:rsid w:val="00EF015D"/>
    <w:rsid w:val="00EF7504"/>
    <w:rsid w:val="00F2163B"/>
    <w:rsid w:val="00F5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3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8E9"/>
  </w:style>
  <w:style w:type="paragraph" w:styleId="a7">
    <w:name w:val="footer"/>
    <w:basedOn w:val="a"/>
    <w:link w:val="a8"/>
    <w:uiPriority w:val="99"/>
    <w:semiHidden/>
    <w:unhideWhenUsed/>
    <w:rsid w:val="000C3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38E9"/>
  </w:style>
  <w:style w:type="paragraph" w:styleId="a9">
    <w:name w:val="No Spacing"/>
    <w:uiPriority w:val="1"/>
    <w:qFormat/>
    <w:rsid w:val="00DA0327"/>
    <w:pPr>
      <w:spacing w:after="0" w:line="240" w:lineRule="auto"/>
    </w:pPr>
  </w:style>
  <w:style w:type="character" w:customStyle="1" w:styleId="FontStyle14">
    <w:name w:val="Font Style14"/>
    <w:basedOn w:val="a0"/>
    <w:uiPriority w:val="99"/>
    <w:rsid w:val="00623188"/>
    <w:rPr>
      <w:rFonts w:ascii="Times New Roman" w:hAnsi="Times New Roman" w:cs="Times New Roman"/>
      <w:sz w:val="28"/>
      <w:szCs w:val="28"/>
    </w:rPr>
  </w:style>
  <w:style w:type="paragraph" w:customStyle="1" w:styleId="Style7">
    <w:name w:val="Style7"/>
    <w:basedOn w:val="a"/>
    <w:uiPriority w:val="99"/>
    <w:rsid w:val="00623188"/>
    <w:pPr>
      <w:widowControl w:val="0"/>
      <w:autoSpaceDE w:val="0"/>
      <w:autoSpaceDN w:val="0"/>
      <w:adjustRightInd w:val="0"/>
      <w:spacing w:after="0" w:line="359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8C212B"/>
    <w:rPr>
      <w:rFonts w:ascii="Times New Roman" w:hAnsi="Times New Roman" w:cs="Times New Roman"/>
      <w:i/>
      <w:iCs/>
      <w:sz w:val="28"/>
      <w:szCs w:val="28"/>
    </w:rPr>
  </w:style>
  <w:style w:type="paragraph" w:customStyle="1" w:styleId="Style8">
    <w:name w:val="Style8"/>
    <w:basedOn w:val="a"/>
    <w:uiPriority w:val="99"/>
    <w:rsid w:val="008C2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C212B"/>
    <w:pPr>
      <w:widowControl w:val="0"/>
      <w:autoSpaceDE w:val="0"/>
      <w:autoSpaceDN w:val="0"/>
      <w:adjustRightInd w:val="0"/>
      <w:spacing w:after="0" w:line="355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835D9"/>
    <w:pPr>
      <w:widowControl w:val="0"/>
      <w:autoSpaceDE w:val="0"/>
      <w:autoSpaceDN w:val="0"/>
      <w:adjustRightInd w:val="0"/>
      <w:spacing w:after="0" w:line="358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76133-EA2B-409B-865B-98636553B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МУК_МЦБ</Company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Библиограф ЧЗ</dc:creator>
  <cp:keywords/>
  <dc:description/>
  <cp:lastModifiedBy>зав отделом</cp:lastModifiedBy>
  <cp:revision>35</cp:revision>
  <dcterms:created xsi:type="dcterms:W3CDTF">2018-02-26T11:49:00Z</dcterms:created>
  <dcterms:modified xsi:type="dcterms:W3CDTF">2019-04-08T10:18:00Z</dcterms:modified>
</cp:coreProperties>
</file>