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F1" w:rsidRPr="00873C79" w:rsidRDefault="00A63EF1" w:rsidP="00A63E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73C79">
        <w:rPr>
          <w:rFonts w:ascii="Times New Roman" w:hAnsi="Times New Roman"/>
          <w:b/>
          <w:sz w:val="24"/>
          <w:szCs w:val="24"/>
        </w:rPr>
        <w:t>Анкета  - ориентация «Я  МОГУ»</w:t>
      </w:r>
    </w:p>
    <w:p w:rsidR="00A63EF1" w:rsidRPr="00873C79" w:rsidRDefault="00A63EF1" w:rsidP="00A63EF1">
      <w:pPr>
        <w:spacing w:after="0"/>
        <w:rPr>
          <w:rFonts w:ascii="Times New Roman" w:hAnsi="Times New Roman"/>
          <w:sz w:val="24"/>
          <w:szCs w:val="24"/>
        </w:rPr>
      </w:pPr>
      <w:r w:rsidRPr="00A45225">
        <w:rPr>
          <w:rFonts w:ascii="Times New Roman" w:hAnsi="Times New Roman"/>
          <w:b/>
          <w:i/>
          <w:sz w:val="24"/>
          <w:szCs w:val="24"/>
        </w:rPr>
        <w:t>Инструкция</w:t>
      </w:r>
      <w:proofErr w:type="gramStart"/>
      <w:r w:rsidRPr="00A45225">
        <w:rPr>
          <w:rFonts w:ascii="Times New Roman" w:hAnsi="Times New Roman"/>
          <w:b/>
          <w:i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В</w:t>
      </w:r>
      <w:r w:rsidRPr="00873C79">
        <w:rPr>
          <w:rFonts w:ascii="Times New Roman" w:hAnsi="Times New Roman"/>
          <w:sz w:val="24"/>
          <w:szCs w:val="24"/>
        </w:rPr>
        <w:t xml:space="preserve">ам необходимо оценить по 4-бальной шкале степень своего желания заниматься каждым из 35 приведенных в перечне видов деятельности. Напротив каждого высказывания зачеркните цифру, соответствующую степени вашего желания заниматься этим видом деятельности </w:t>
      </w:r>
      <w:proofErr w:type="gramStart"/>
      <w:r w:rsidRPr="00873C7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73C79">
        <w:rPr>
          <w:rFonts w:ascii="Times New Roman" w:hAnsi="Times New Roman"/>
          <w:sz w:val="24"/>
          <w:szCs w:val="24"/>
        </w:rPr>
        <w:t>0-вовсе нет, 1-пожалуй, так,  2- верно, 3 – совершенно верно)</w:t>
      </w:r>
    </w:p>
    <w:p w:rsidR="00A63EF1" w:rsidRPr="00873C79" w:rsidRDefault="00A63EF1" w:rsidP="00A63EF1">
      <w:pPr>
        <w:spacing w:after="0"/>
        <w:rPr>
          <w:rFonts w:ascii="Times New Roman" w:hAnsi="Times New Roman"/>
          <w:b/>
          <w:sz w:val="24"/>
          <w:szCs w:val="24"/>
        </w:rPr>
      </w:pPr>
      <w:r w:rsidRPr="00873C79">
        <w:rPr>
          <w:rFonts w:ascii="Times New Roman" w:hAnsi="Times New Roman"/>
          <w:b/>
          <w:sz w:val="24"/>
          <w:szCs w:val="24"/>
        </w:rPr>
        <w:t>Я   МОГУ</w:t>
      </w:r>
    </w:p>
    <w:p w:rsidR="00A63EF1" w:rsidRPr="00873C79" w:rsidRDefault="00A63EF1" w:rsidP="00A63EF1">
      <w:pPr>
        <w:spacing w:after="0"/>
        <w:rPr>
          <w:rFonts w:ascii="Times New Roman" w:hAnsi="Times New Roman"/>
          <w:b/>
          <w:sz w:val="24"/>
          <w:szCs w:val="24"/>
        </w:rPr>
      </w:pPr>
      <w:r w:rsidRPr="00873C79">
        <w:rPr>
          <w:rFonts w:ascii="Times New Roman" w:hAnsi="Times New Roman"/>
          <w:b/>
          <w:sz w:val="24"/>
          <w:szCs w:val="24"/>
        </w:rPr>
        <w:t>(способен, умею, обладаю навыками</w:t>
      </w:r>
      <w:proofErr w:type="gramStart"/>
      <w:r w:rsidRPr="00873C79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6097"/>
        <w:gridCol w:w="567"/>
        <w:gridCol w:w="567"/>
        <w:gridCol w:w="567"/>
        <w:gridCol w:w="567"/>
        <w:gridCol w:w="532"/>
      </w:tblGrid>
      <w:tr w:rsidR="00A63EF1" w:rsidRPr="004A63DD" w:rsidTr="00BC56D2">
        <w:trPr>
          <w:trHeight w:val="286"/>
        </w:trPr>
        <w:tc>
          <w:tcPr>
            <w:tcW w:w="673" w:type="dxa"/>
            <w:vMerge w:val="restart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098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Знакомиться с новыми людьми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EF1" w:rsidRPr="004A63DD" w:rsidTr="00BC56D2">
        <w:trPr>
          <w:trHeight w:val="336"/>
        </w:trPr>
        <w:tc>
          <w:tcPr>
            <w:tcW w:w="673" w:type="dxa"/>
            <w:vMerge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Быть чутким и доброжелательным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EF1" w:rsidRPr="004A63DD" w:rsidTr="00BC56D2">
        <w:trPr>
          <w:trHeight w:val="357"/>
        </w:trPr>
        <w:tc>
          <w:tcPr>
            <w:tcW w:w="673" w:type="dxa"/>
            <w:vMerge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Выслушивать людей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EF1" w:rsidRPr="004A63DD" w:rsidTr="00BC56D2">
        <w:tc>
          <w:tcPr>
            <w:tcW w:w="673" w:type="dxa"/>
            <w:vMerge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Разбираться в людях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EF1" w:rsidRPr="004A63DD" w:rsidTr="00BC56D2">
        <w:tc>
          <w:tcPr>
            <w:tcW w:w="673" w:type="dxa"/>
            <w:vMerge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 xml:space="preserve">Хорошо </w:t>
            </w:r>
            <w:proofErr w:type="gramStart"/>
            <w:r w:rsidRPr="004A63DD">
              <w:rPr>
                <w:rFonts w:ascii="Times New Roman" w:hAnsi="Times New Roman"/>
                <w:sz w:val="20"/>
                <w:szCs w:val="20"/>
              </w:rPr>
              <w:t>говорить  и выступать</w:t>
            </w:r>
            <w:proofErr w:type="gramEnd"/>
            <w:r w:rsidRPr="004A63DD">
              <w:rPr>
                <w:rFonts w:ascii="Times New Roman" w:hAnsi="Times New Roman"/>
                <w:sz w:val="20"/>
                <w:szCs w:val="20"/>
              </w:rPr>
              <w:t xml:space="preserve"> публично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EF1" w:rsidRPr="004A63DD" w:rsidTr="00BC56D2">
        <w:tc>
          <w:tcPr>
            <w:tcW w:w="673" w:type="dxa"/>
            <w:vMerge w:val="restart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098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A63DD">
              <w:rPr>
                <w:rFonts w:ascii="Times New Roman" w:hAnsi="Times New Roman"/>
                <w:sz w:val="20"/>
                <w:szCs w:val="20"/>
              </w:rPr>
              <w:t>Искать и устранять</w:t>
            </w:r>
            <w:proofErr w:type="gramEnd"/>
            <w:r w:rsidRPr="004A63DD">
              <w:rPr>
                <w:rFonts w:ascii="Times New Roman" w:hAnsi="Times New Roman"/>
                <w:sz w:val="20"/>
                <w:szCs w:val="20"/>
              </w:rPr>
              <w:t xml:space="preserve"> неисправности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EF1" w:rsidRPr="004A63DD" w:rsidTr="00BC56D2">
        <w:tc>
          <w:tcPr>
            <w:tcW w:w="673" w:type="dxa"/>
            <w:vMerge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Использовать приборы, машины, механизмы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EF1" w:rsidRPr="004A63DD" w:rsidTr="00BC56D2">
        <w:tc>
          <w:tcPr>
            <w:tcW w:w="673" w:type="dxa"/>
            <w:vMerge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Разбираться в технических устройствах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EF1" w:rsidRPr="004A63DD" w:rsidTr="00BC56D2">
        <w:tc>
          <w:tcPr>
            <w:tcW w:w="673" w:type="dxa"/>
            <w:vMerge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Легко обращаться с инструментами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EF1" w:rsidRPr="004A63DD" w:rsidTr="00BC56D2">
        <w:tc>
          <w:tcPr>
            <w:tcW w:w="673" w:type="dxa"/>
            <w:vMerge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Хорошо ориентироваться в пространстве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EF1" w:rsidRPr="004A63DD" w:rsidTr="00BC56D2">
        <w:tc>
          <w:tcPr>
            <w:tcW w:w="673" w:type="dxa"/>
            <w:vMerge w:val="restart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098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Быть сосредоточенным и усидчивым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EF1" w:rsidRPr="004A63DD" w:rsidTr="00BC56D2">
        <w:tc>
          <w:tcPr>
            <w:tcW w:w="673" w:type="dxa"/>
            <w:vMerge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Хорошо считать в уме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EF1" w:rsidRPr="004A63DD" w:rsidTr="00BC56D2">
        <w:tc>
          <w:tcPr>
            <w:tcW w:w="673" w:type="dxa"/>
            <w:vMerge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Кодировать информацию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EF1" w:rsidRPr="004A63DD" w:rsidTr="00BC56D2">
        <w:tc>
          <w:tcPr>
            <w:tcW w:w="673" w:type="dxa"/>
            <w:vMerge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Оперировать знаками и символами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EF1" w:rsidRPr="004A63DD" w:rsidTr="00BC56D2">
        <w:tc>
          <w:tcPr>
            <w:tcW w:w="673" w:type="dxa"/>
            <w:vMerge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A63DD">
              <w:rPr>
                <w:rFonts w:ascii="Times New Roman" w:hAnsi="Times New Roman"/>
                <w:sz w:val="20"/>
                <w:szCs w:val="20"/>
              </w:rPr>
              <w:t>Искать и исправлять</w:t>
            </w:r>
            <w:proofErr w:type="gramEnd"/>
            <w:r w:rsidRPr="004A63DD">
              <w:rPr>
                <w:rFonts w:ascii="Times New Roman" w:hAnsi="Times New Roman"/>
                <w:sz w:val="20"/>
                <w:szCs w:val="20"/>
              </w:rPr>
              <w:t xml:space="preserve"> ошибки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EF1" w:rsidRPr="004A63DD" w:rsidTr="00BC56D2">
        <w:tc>
          <w:tcPr>
            <w:tcW w:w="673" w:type="dxa"/>
            <w:vMerge w:val="restart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098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Создавать красивые со вкусом сделанные вещи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EF1" w:rsidRPr="004A63DD" w:rsidTr="00BC56D2">
        <w:tc>
          <w:tcPr>
            <w:tcW w:w="673" w:type="dxa"/>
            <w:vMerge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Разбираться в литературе и искусстве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EF1" w:rsidRPr="004A63DD" w:rsidTr="00BC56D2">
        <w:tc>
          <w:tcPr>
            <w:tcW w:w="673" w:type="dxa"/>
            <w:vMerge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Петь, играть на музыкальных инструментах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EF1" w:rsidRPr="004A63DD" w:rsidTr="00BC56D2">
        <w:tc>
          <w:tcPr>
            <w:tcW w:w="673" w:type="dxa"/>
            <w:vMerge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Сочинять стихи, писать рассказы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EF1" w:rsidRPr="004A63DD" w:rsidTr="00BC56D2">
        <w:tc>
          <w:tcPr>
            <w:tcW w:w="673" w:type="dxa"/>
            <w:vMerge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 xml:space="preserve">Рисовать 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EF1" w:rsidRPr="004A63DD" w:rsidTr="00BC56D2">
        <w:tc>
          <w:tcPr>
            <w:tcW w:w="673" w:type="dxa"/>
            <w:vMerge w:val="restart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098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Разбираться в животных или растениях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EF1" w:rsidRPr="004A63DD" w:rsidTr="00BC56D2">
        <w:tc>
          <w:tcPr>
            <w:tcW w:w="673" w:type="dxa"/>
            <w:vMerge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Разводить животных или растения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EF1" w:rsidRPr="004A63DD" w:rsidTr="00BC56D2">
        <w:tc>
          <w:tcPr>
            <w:tcW w:w="673" w:type="dxa"/>
            <w:vMerge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Бороться с болезнями, вредителями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EF1" w:rsidRPr="004A63DD" w:rsidTr="00BC56D2">
        <w:tc>
          <w:tcPr>
            <w:tcW w:w="673" w:type="dxa"/>
            <w:vMerge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Ориентироваться в природных явлениях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EF1" w:rsidRPr="004A63DD" w:rsidTr="00BC56D2">
        <w:tc>
          <w:tcPr>
            <w:tcW w:w="673" w:type="dxa"/>
            <w:vMerge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Работать на земле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EF1" w:rsidRPr="004A63DD" w:rsidTr="00BC56D2">
        <w:tc>
          <w:tcPr>
            <w:tcW w:w="673" w:type="dxa"/>
            <w:vMerge w:val="restart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6098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Быстро выполнять указания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EF1" w:rsidRPr="004A63DD" w:rsidTr="00BC56D2">
        <w:tc>
          <w:tcPr>
            <w:tcW w:w="673" w:type="dxa"/>
            <w:vMerge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Точно следовать инструкциям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EF1" w:rsidRPr="004A63DD" w:rsidTr="00BC56D2">
        <w:tc>
          <w:tcPr>
            <w:tcW w:w="673" w:type="dxa"/>
            <w:vMerge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Работать по заданному алгоритму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EF1" w:rsidRPr="004A63DD" w:rsidTr="00BC56D2">
        <w:tc>
          <w:tcPr>
            <w:tcW w:w="673" w:type="dxa"/>
            <w:vMerge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Выполнять однообразную работу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EF1" w:rsidRPr="004A63DD" w:rsidTr="00BC56D2">
        <w:tc>
          <w:tcPr>
            <w:tcW w:w="673" w:type="dxa"/>
            <w:vMerge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Соблюдать правила и нормативы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EF1" w:rsidRPr="004A63DD" w:rsidTr="00BC56D2">
        <w:tc>
          <w:tcPr>
            <w:tcW w:w="673" w:type="dxa"/>
            <w:vMerge w:val="restart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6098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Создавать новые инструкции и давать указания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EF1" w:rsidRPr="004A63DD" w:rsidTr="00BC56D2">
        <w:tc>
          <w:tcPr>
            <w:tcW w:w="673" w:type="dxa"/>
            <w:vMerge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Принимать нестандартные решения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EF1" w:rsidRPr="004A63DD" w:rsidTr="00BC56D2">
        <w:tc>
          <w:tcPr>
            <w:tcW w:w="673" w:type="dxa"/>
            <w:vMerge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Легко придумывать новые способы деятельности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EF1" w:rsidRPr="004A63DD" w:rsidTr="00BC56D2">
        <w:tc>
          <w:tcPr>
            <w:tcW w:w="673" w:type="dxa"/>
            <w:vMerge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Брать на себя ответственность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EF1" w:rsidRPr="004A63DD" w:rsidTr="00BC56D2">
        <w:tc>
          <w:tcPr>
            <w:tcW w:w="673" w:type="dxa"/>
            <w:vMerge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Самостоятельно организовывать свою работу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3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A63EF1" w:rsidRPr="004A63DD" w:rsidRDefault="00A63EF1" w:rsidP="00BC56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63EF1" w:rsidRDefault="00A63EF1" w:rsidP="00A63EF1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63EF1" w:rsidRPr="00873C79" w:rsidRDefault="00A63EF1" w:rsidP="00A63EF1">
      <w:pPr>
        <w:spacing w:after="0"/>
        <w:rPr>
          <w:rFonts w:ascii="Times New Roman" w:hAnsi="Times New Roman"/>
          <w:sz w:val="24"/>
          <w:szCs w:val="24"/>
        </w:rPr>
      </w:pPr>
      <w:r w:rsidRPr="00873C79">
        <w:rPr>
          <w:rFonts w:ascii="Times New Roman" w:hAnsi="Times New Roman"/>
          <w:b/>
          <w:i/>
          <w:sz w:val="24"/>
          <w:szCs w:val="24"/>
          <w:u w:val="single"/>
        </w:rPr>
        <w:t>Обработка.</w:t>
      </w:r>
      <w:r w:rsidRPr="00873C79">
        <w:rPr>
          <w:rFonts w:ascii="Times New Roman" w:hAnsi="Times New Roman"/>
          <w:sz w:val="24"/>
          <w:szCs w:val="24"/>
        </w:rPr>
        <w:t xml:space="preserve"> Вам необходимо подсчитать суммарное количество баллов, выбранных вами, и записать эту сумму в рамке справа. Суммарная оценка по каждой группе может составлять от 0 до 15 баллов. В зависимости от того, в какой группе вы набрали максимальный суммарный балл, определяется наибольшая способность к соответствующему типу профессий.1- «человек-человек»; 2- «человек-техника»; 3- «человек – знаковая система»; 4- «человек – худ</w:t>
      </w:r>
      <w:proofErr w:type="gramStart"/>
      <w:r w:rsidRPr="00873C79">
        <w:rPr>
          <w:rFonts w:ascii="Times New Roman" w:hAnsi="Times New Roman"/>
          <w:sz w:val="24"/>
          <w:szCs w:val="24"/>
        </w:rPr>
        <w:t>.</w:t>
      </w:r>
      <w:proofErr w:type="gramEnd"/>
      <w:r w:rsidRPr="00873C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73C79">
        <w:rPr>
          <w:rFonts w:ascii="Times New Roman" w:hAnsi="Times New Roman"/>
          <w:sz w:val="24"/>
          <w:szCs w:val="24"/>
        </w:rPr>
        <w:t>о</w:t>
      </w:r>
      <w:proofErr w:type="gramEnd"/>
      <w:r w:rsidRPr="00873C79">
        <w:rPr>
          <w:rFonts w:ascii="Times New Roman" w:hAnsi="Times New Roman"/>
          <w:sz w:val="24"/>
          <w:szCs w:val="24"/>
        </w:rPr>
        <w:t>браз»; 5- «человек – природа». Последние две группы суждений, обозначенные буквами</w:t>
      </w:r>
      <w:proofErr w:type="gramStart"/>
      <w:r w:rsidRPr="00873C79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873C79">
        <w:rPr>
          <w:rFonts w:ascii="Times New Roman" w:hAnsi="Times New Roman"/>
          <w:sz w:val="24"/>
          <w:szCs w:val="24"/>
        </w:rPr>
        <w:t xml:space="preserve">  и Б, соответствуют двум классам профессий, разделенных по признаку «характер труда»: А – исполнительские, Б – творческие.</w:t>
      </w:r>
    </w:p>
    <w:p w:rsidR="009877F8" w:rsidRDefault="009877F8"/>
    <w:sectPr w:rsidR="009877F8" w:rsidSect="00873C7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3EF1"/>
    <w:rsid w:val="009877F8"/>
    <w:rsid w:val="00A6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2015-06-30T12:49:00Z</dcterms:created>
  <dcterms:modified xsi:type="dcterms:W3CDTF">2015-06-30T12:49:00Z</dcterms:modified>
</cp:coreProperties>
</file>