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BC" w:rsidRDefault="009D2DFE" w:rsidP="00CB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133106"/>
            <wp:effectExtent l="19050" t="0" r="2540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FE" w:rsidRDefault="009D2DFE" w:rsidP="00CB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DFE" w:rsidRDefault="009D2DFE" w:rsidP="00CB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2DFE" w:rsidRDefault="009D2DFE" w:rsidP="00CB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ED2" w:rsidRPr="00CB51DD" w:rsidRDefault="00A33ED2" w:rsidP="00CB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В условиях формирования правового государства одной из главных проблем является воспитание гражданина, способного понимать, что порядок, необходимый нашей стране, может быть только порядком, основанном на праве.</w:t>
      </w:r>
      <w:proofErr w:type="gramEnd"/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Школа может многое сделать для того, чтобы общечеловеческие ценности стали не только суммой знаний, но и определяли поведение человека.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Курс «Изучаем Конституцию» рассчитан на  34 часа изучения в 8 классе.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Цели:</w:t>
      </w: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 xml:space="preserve"> воспитание гражданина </w:t>
      </w:r>
      <w:proofErr w:type="gramStart"/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демократического общества</w:t>
      </w:r>
      <w:proofErr w:type="gramEnd"/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формирования представления о мире, государстве, о социальных отношениях между людьми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Задачи: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систематизировать знания учащихся в сфере права;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осознанию того, что Конституция РФ является основным законом страны, сочетающим закрепление правовых и политических основ нашего государства;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дать учащимся представление о том, что Конституция является основным ориентиром по политико-правовым проблемам в российском обществе;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донести до учащихся, что ныне действующая Конституция полностью согласуется с международными нормами в области прав человека;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углубить знания учащихся о праве как особом социальном институте в регулировании различных форм общественных отношений. 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В процессе обучения учащиеся приобретают следующие умения: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самостоятельный поиск информации по предложенной тематике, ее критический анализ и отбор необходимых фактов и мнений;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представление в виде выступлений на семинарах, эссе, презентаций результатов исследований;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обсуждение результатов исследований, участие в семинарах, дискуссиях, деловых играх.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методы работы: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эвристическая беседа;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лекция;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дискуссия;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сюжетно-ролевая игра;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«мозговой штурм» и др.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Основные формы отчетности</w:t>
      </w: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: тетрадь с конспектами и заданиями (эссе, решение проблемных заданий), творческие работы.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Измерителем </w:t>
      </w:r>
      <w:proofErr w:type="spellStart"/>
      <w:r w:rsidRPr="00CB51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обученности</w:t>
      </w:r>
      <w:proofErr w:type="spellEnd"/>
      <w:r w:rsidRPr="00CB51D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учащихся могут быть: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проблемные задания, обобщающие вопросы;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эссе;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51DD">
        <w:rPr>
          <w:rFonts w:ascii="Times New Roman" w:eastAsia="Times New Roman" w:hAnsi="Times New Roman" w:cs="Times New Roman"/>
          <w:color w:val="000000"/>
          <w:lang w:eastAsia="ru-RU"/>
        </w:rPr>
        <w:t>- тесты и др.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96"/>
        <w:gridCol w:w="5330"/>
        <w:gridCol w:w="1130"/>
        <w:gridCol w:w="1618"/>
        <w:gridCol w:w="1582"/>
      </w:tblGrid>
      <w:tr w:rsidR="00A33ED2" w:rsidRPr="00CB51DD" w:rsidTr="00996F2E"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планируемая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фактическая</w:t>
            </w: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появления Конституции. Конституции зарубежных стран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Конституционные права и свободы </w:t>
            </w:r>
          </w:p>
          <w:p w:rsidR="00A33ED2" w:rsidRPr="00CB51DD" w:rsidRDefault="00A33ED2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(Проблемные задания, эссе, сообщения, тесты, </w:t>
            </w:r>
            <w:proofErr w:type="spellStart"/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</w:t>
            </w:r>
            <w:proofErr w:type="gramStart"/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</w:t>
            </w:r>
            <w:proofErr w:type="spellEnd"/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и политические права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Социально-экономические права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Культурные права. Обязанности Граждан РФ.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Федеративное устройство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Федерации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Разделение властей и условия их взаимодействия</w:t>
            </w: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Избирательная система РФ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Избирательная система. Принципы избирательного права</w:t>
            </w: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избирательных систем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процесс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Президент РФ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выборов и вступление в должность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Правовой статус Президента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3ED2" w:rsidRPr="00CB51DD" w:rsidTr="00996F2E"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Полномочия Президента</w:t>
            </w:r>
          </w:p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33ED2" w:rsidRPr="00CB51DD" w:rsidRDefault="00A33ED2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DAD" w:rsidRPr="00CB51DD" w:rsidTr="00996F2E"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собрание</w:t>
            </w:r>
          </w:p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DAD" w:rsidRPr="00CB51DD" w:rsidTr="00996F2E"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 Федерации</w:t>
            </w:r>
          </w:p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DAD" w:rsidRPr="00CB51DD" w:rsidTr="00996F2E"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Дума</w:t>
            </w:r>
          </w:p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DAD" w:rsidRPr="00CB51DD" w:rsidTr="00996F2E"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Правительство РФ</w:t>
            </w:r>
          </w:p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DAD" w:rsidRPr="00CB51DD" w:rsidTr="00996F2E"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власть в РФ</w:t>
            </w:r>
          </w:p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DAD" w:rsidRPr="00CB51DD" w:rsidTr="00996F2E"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Местное самоуправление. Заключительное занятие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27DAD" w:rsidRPr="00CB51DD" w:rsidTr="00996F2E"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«Круглый стол»</w:t>
            </w:r>
          </w:p>
          <w:p w:rsidR="00227DAD" w:rsidRPr="00CB51DD" w:rsidRDefault="00227DAD" w:rsidP="00CB51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1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227DAD" w:rsidRPr="00CB51DD" w:rsidRDefault="00227DAD" w:rsidP="00CB51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7DAD" w:rsidRPr="00CB51DD" w:rsidRDefault="00227DAD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Программа курса </w:t>
      </w:r>
      <w:proofErr w:type="gramStart"/>
      <w:r w:rsidRPr="00CB51D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( </w:t>
      </w:r>
      <w:proofErr w:type="gramEnd"/>
      <w:r w:rsidRPr="00CB51D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34 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1. История появления Конституции. Конституции зарубежных стран  (1 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Понятие и юридические свойства конституции. Сущность конституции. Истоки конституционализма. Первые попытки введения конституции. Советские конституции. Основные черты Конституции РФ.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2. Конституционные права и свободы (6 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Понятие и классификация конституционных прав и свобод. Юридические свойства прав и свобод. Личные и политические права. Социально-экономические права. Культурные права. Обязанности Граждан РФ.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3. Федеративное устройство (4 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Разновидности субъектов. Конституционно-правовой статус субъектов РФ. Принципы разделения властей.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4. Избирательная система РФ (4 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Избирательная система. Принципы избирательного права. Виды избирательных систем. Избирательный процесс.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5. Президент РФ (6 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Становление института Президента РФ. Порядок выборов и вступление в должность. Правовой статус Президента. Полномочия Президента. Правовые акты Президента. Основания досрочного прекращения полномочий.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6. Федеральное собрание (4 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Федеральное собрание и его место в системе органов государства. Состав и порядок формирования Совета Федерации. Полномочия Совета Федерации. Компетенция Государственной Думы. Законодательный процесс.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7. Правительство РФ (4 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Правительство РФ – исполнительный орган государственной власти. Состав и порядок формирования Правительства РФ. Полномочия Правительства РФ. Организация деятельности Правительства РФ.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8. Судебная власть в РФ (4  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Конституционные принципы осуществления судебной власти. Конституционный суд. Верховный суд. Высший арбитражный суд.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0"/>
          <w:lang w:eastAsia="ru-RU"/>
        </w:rPr>
        <w:t>9. Местное самоуправление (1  ч.)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Понятие о местном самоуправлении. Функции местного самоуправления. Органы местного самоуправления. Основы деятельности.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Литература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1. </w:t>
      </w:r>
      <w:proofErr w:type="spellStart"/>
      <w:r w:rsidRPr="00CB51DD">
        <w:rPr>
          <w:rFonts w:ascii="Times New Roman" w:eastAsia="Times New Roman" w:hAnsi="Times New Roman" w:cs="Times New Roman"/>
          <w:sz w:val="20"/>
          <w:lang w:eastAsia="ru-RU"/>
        </w:rPr>
        <w:t>Алиасберг</w:t>
      </w:r>
      <w:proofErr w:type="spellEnd"/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 Н.И. Права человека в свободной стране: учебное пособие по правоведению для 8-9 классов. – СПб.: Специальная литература, 1998.-480 </w:t>
      </w:r>
      <w:proofErr w:type="gramStart"/>
      <w:r w:rsidRPr="00CB51DD">
        <w:rPr>
          <w:rFonts w:ascii="Times New Roman" w:eastAsia="Times New Roman" w:hAnsi="Times New Roman" w:cs="Times New Roman"/>
          <w:sz w:val="20"/>
          <w:lang w:eastAsia="ru-RU"/>
        </w:rPr>
        <w:t>с</w:t>
      </w:r>
      <w:proofErr w:type="gramEnd"/>
      <w:r w:rsidRPr="00CB51DD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2. </w:t>
      </w:r>
      <w:proofErr w:type="spellStart"/>
      <w:r w:rsidRPr="00CB51DD">
        <w:rPr>
          <w:rFonts w:ascii="Times New Roman" w:eastAsia="Times New Roman" w:hAnsi="Times New Roman" w:cs="Times New Roman"/>
          <w:sz w:val="20"/>
          <w:lang w:eastAsia="ru-RU"/>
        </w:rPr>
        <w:t>Варывдин</w:t>
      </w:r>
      <w:proofErr w:type="spellEnd"/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 В.А. Учебно-методический комплекс. Основы права.- М.:1999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3. Ищенко В.М. Изучаем Конституцию РФ.- Чебоксары, 2007.- 108 </w:t>
      </w:r>
      <w:proofErr w:type="gramStart"/>
      <w:r w:rsidRPr="00CB51DD">
        <w:rPr>
          <w:rFonts w:ascii="Times New Roman" w:eastAsia="Times New Roman" w:hAnsi="Times New Roman" w:cs="Times New Roman"/>
          <w:sz w:val="20"/>
          <w:lang w:eastAsia="ru-RU"/>
        </w:rPr>
        <w:t>с</w:t>
      </w:r>
      <w:proofErr w:type="gramEnd"/>
      <w:r w:rsidRPr="00CB51DD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>4. Конституция Российской Федерации.- М., 2007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5. Козлова Е.И., </w:t>
      </w:r>
      <w:proofErr w:type="spellStart"/>
      <w:r w:rsidRPr="00CB51DD">
        <w:rPr>
          <w:rFonts w:ascii="Times New Roman" w:eastAsia="Times New Roman" w:hAnsi="Times New Roman" w:cs="Times New Roman"/>
          <w:sz w:val="20"/>
          <w:lang w:eastAsia="ru-RU"/>
        </w:rPr>
        <w:t>Кутафин</w:t>
      </w:r>
      <w:proofErr w:type="spellEnd"/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 О.Е. Конституционное право России.- М., 2009.</w:t>
      </w:r>
    </w:p>
    <w:p w:rsidR="00A33ED2" w:rsidRPr="00CB51DD" w:rsidRDefault="00A33ED2" w:rsidP="00CB5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6. </w:t>
      </w:r>
      <w:proofErr w:type="spellStart"/>
      <w:r w:rsidRPr="00CB51DD">
        <w:rPr>
          <w:rFonts w:ascii="Times New Roman" w:eastAsia="Times New Roman" w:hAnsi="Times New Roman" w:cs="Times New Roman"/>
          <w:sz w:val="20"/>
          <w:lang w:eastAsia="ru-RU"/>
        </w:rPr>
        <w:t>Пронькин</w:t>
      </w:r>
      <w:proofErr w:type="spellEnd"/>
      <w:r w:rsidRPr="00CB51DD">
        <w:rPr>
          <w:rFonts w:ascii="Times New Roman" w:eastAsia="Times New Roman" w:hAnsi="Times New Roman" w:cs="Times New Roman"/>
          <w:sz w:val="20"/>
          <w:lang w:eastAsia="ru-RU"/>
        </w:rPr>
        <w:t xml:space="preserve"> В.Н., Гутников А.Б. Живое право. Занимательная энциклопедия практического права. Изд-во Санкт-Петербург, 2000, 512 </w:t>
      </w:r>
      <w:proofErr w:type="gramStart"/>
      <w:r w:rsidRPr="00CB51DD">
        <w:rPr>
          <w:rFonts w:ascii="Times New Roman" w:eastAsia="Times New Roman" w:hAnsi="Times New Roman" w:cs="Times New Roman"/>
          <w:sz w:val="20"/>
          <w:lang w:eastAsia="ru-RU"/>
        </w:rPr>
        <w:t>с</w:t>
      </w:r>
      <w:proofErr w:type="gramEnd"/>
      <w:r w:rsidRPr="00CB51DD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733D16" w:rsidRPr="00CB51DD" w:rsidRDefault="00733D16" w:rsidP="00CB51DD">
      <w:pPr>
        <w:jc w:val="both"/>
        <w:rPr>
          <w:rFonts w:ascii="Times New Roman" w:hAnsi="Times New Roman" w:cs="Times New Roman"/>
          <w:sz w:val="20"/>
        </w:rPr>
      </w:pPr>
    </w:p>
    <w:sectPr w:rsidR="00733D16" w:rsidRPr="00CB51DD" w:rsidSect="00A33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ED2"/>
    <w:rsid w:val="00227DAD"/>
    <w:rsid w:val="002C1E9B"/>
    <w:rsid w:val="004B3453"/>
    <w:rsid w:val="005432BC"/>
    <w:rsid w:val="00646514"/>
    <w:rsid w:val="00733D16"/>
    <w:rsid w:val="009D2DFE"/>
    <w:rsid w:val="00A33ED2"/>
    <w:rsid w:val="00C73FCB"/>
    <w:rsid w:val="00CB51DD"/>
    <w:rsid w:val="00EE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444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№1</cp:lastModifiedBy>
  <cp:revision>6</cp:revision>
  <cp:lastPrinted>2019-09-07T03:52:00Z</cp:lastPrinted>
  <dcterms:created xsi:type="dcterms:W3CDTF">2019-09-06T05:24:00Z</dcterms:created>
  <dcterms:modified xsi:type="dcterms:W3CDTF">2020-02-27T02:28:00Z</dcterms:modified>
</cp:coreProperties>
</file>