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4F" w:rsidRDefault="00C2294F" w:rsidP="00C2294F">
      <w:pPr>
        <w:pStyle w:val="Default"/>
        <w:jc w:val="center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 xml:space="preserve">Рабочая программа </w:t>
      </w:r>
      <w:r w:rsidRPr="005C26EA">
        <w:rPr>
          <w:b/>
          <w:bCs/>
          <w:sz w:val="32"/>
          <w:szCs w:val="23"/>
        </w:rPr>
        <w:t>по</w:t>
      </w:r>
      <w:r>
        <w:rPr>
          <w:b/>
          <w:bCs/>
          <w:sz w:val="32"/>
          <w:szCs w:val="23"/>
        </w:rPr>
        <w:t xml:space="preserve"> предмету</w:t>
      </w:r>
    </w:p>
    <w:p w:rsidR="00C2294F" w:rsidRDefault="00C2294F" w:rsidP="00C2294F">
      <w:pPr>
        <w:pStyle w:val="Default"/>
        <w:jc w:val="center"/>
        <w:rPr>
          <w:b/>
          <w:bCs/>
          <w:sz w:val="32"/>
          <w:szCs w:val="23"/>
        </w:rPr>
      </w:pPr>
      <w:r w:rsidRPr="005C26EA">
        <w:rPr>
          <w:b/>
          <w:bCs/>
          <w:sz w:val="32"/>
          <w:szCs w:val="23"/>
        </w:rPr>
        <w:t xml:space="preserve"> «Основам безопасности жизнедеятельности» </w:t>
      </w:r>
      <w:r>
        <w:rPr>
          <w:b/>
          <w:bCs/>
          <w:sz w:val="32"/>
          <w:szCs w:val="23"/>
        </w:rPr>
        <w:t xml:space="preserve">7 </w:t>
      </w:r>
      <w:r w:rsidRPr="005C26EA">
        <w:rPr>
          <w:b/>
          <w:bCs/>
          <w:sz w:val="32"/>
          <w:szCs w:val="23"/>
        </w:rPr>
        <w:t>класс</w:t>
      </w:r>
    </w:p>
    <w:p w:rsidR="00C2294F" w:rsidRDefault="00C2294F" w:rsidP="00C2294F">
      <w:pPr>
        <w:pStyle w:val="Default"/>
        <w:jc w:val="both"/>
        <w:rPr>
          <w:b/>
          <w:bCs/>
          <w:sz w:val="32"/>
          <w:szCs w:val="23"/>
        </w:rPr>
      </w:pP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час в неделю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Всего:35 часов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УМК: Смирнов А.Т. Основы безопасности жизнедеятельности. 7 класс: учеб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</w:t>
      </w:r>
      <w:proofErr w:type="gramEnd"/>
      <w:r>
        <w:rPr>
          <w:sz w:val="23"/>
          <w:szCs w:val="23"/>
        </w:rPr>
        <w:t xml:space="preserve">ля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 xml:space="preserve">. учреждений / А. Т. Смирнов, Б.О. Хренников; под общ. ред. А.Т. Смирнова. – 5-е изд. – М.: Просвещение, 2011 </w:t>
      </w:r>
    </w:p>
    <w:p w:rsidR="00C2294F" w:rsidRPr="00CC1FE1" w:rsidRDefault="00C2294F" w:rsidP="00C2294F">
      <w:pPr>
        <w:pStyle w:val="Default"/>
        <w:jc w:val="center"/>
        <w:rPr>
          <w:szCs w:val="23"/>
        </w:rPr>
      </w:pPr>
      <w:r w:rsidRPr="00CC1FE1">
        <w:rPr>
          <w:b/>
          <w:bCs/>
          <w:szCs w:val="23"/>
        </w:rPr>
        <w:t>Пояснительная записка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Данная рабочая программа составлена на основе следующих документов: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Закон</w:t>
      </w:r>
      <w:proofErr w:type="gramStart"/>
      <w:r>
        <w:rPr>
          <w:sz w:val="23"/>
          <w:szCs w:val="23"/>
        </w:rPr>
        <w:t xml:space="preserve"> О</w:t>
      </w:r>
      <w:proofErr w:type="gramEnd"/>
      <w:r>
        <w:rPr>
          <w:sz w:val="23"/>
          <w:szCs w:val="23"/>
        </w:rPr>
        <w:t xml:space="preserve">б образовании.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Федерального компонента государственного стандарта основного общего образования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Приказ МО РФ от 05.03.2004№1089)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Приказа МО и Н РФ от 03.06.2011года №1994 «О внесении изменений в </w:t>
      </w:r>
      <w:proofErr w:type="gramStart"/>
      <w:r>
        <w:rPr>
          <w:sz w:val="23"/>
          <w:szCs w:val="23"/>
        </w:rPr>
        <w:t>федеральный</w:t>
      </w:r>
      <w:proofErr w:type="gramEnd"/>
      <w:r>
        <w:rPr>
          <w:sz w:val="23"/>
          <w:szCs w:val="23"/>
        </w:rPr>
        <w:t xml:space="preserve"> БУП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МО РФ от 09.03.2004 года №1312.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4. Программы общеобразовательных учреждений по «Основам безопасности жизнедеятельности для 5 - 8 классов» под общей редакцией Смирнова А.Т. </w:t>
      </w:r>
      <w:proofErr w:type="spellStart"/>
      <w:r>
        <w:rPr>
          <w:sz w:val="23"/>
          <w:szCs w:val="23"/>
        </w:rPr>
        <w:t>М.:Просвещение</w:t>
      </w:r>
      <w:proofErr w:type="spellEnd"/>
      <w:r>
        <w:rPr>
          <w:sz w:val="23"/>
          <w:szCs w:val="23"/>
        </w:rPr>
        <w:t xml:space="preserve">, 2011.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составлена на основе обязательного минимума содержания образования, программы по курсу ОБЖ для 7 класса.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>
        <w:rPr>
          <w:sz w:val="23"/>
          <w:szCs w:val="23"/>
        </w:rPr>
        <w:t>антиэкстремистского</w:t>
      </w:r>
      <w:proofErr w:type="spellEnd"/>
      <w:r>
        <w:rPr>
          <w:sz w:val="23"/>
          <w:szCs w:val="23"/>
        </w:rPr>
        <w:t xml:space="preserve"> мышления и антитеррористического поведения.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Учебный курс «Основы безопасности жизнедеятельности» в 7-ом классе строится так, чтобы были достигнуты следующие </w:t>
      </w:r>
      <w:r w:rsidRPr="00CC1FE1">
        <w:rPr>
          <w:b/>
          <w:bCs/>
          <w:szCs w:val="23"/>
        </w:rPr>
        <w:t>цели</w:t>
      </w:r>
      <w:r>
        <w:rPr>
          <w:sz w:val="23"/>
          <w:szCs w:val="23"/>
        </w:rPr>
        <w:t xml:space="preserve">: </w:t>
      </w:r>
    </w:p>
    <w:p w:rsidR="00C2294F" w:rsidRDefault="00C2294F" w:rsidP="00C2294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-безопасное поведение учащихся в чрезвычайных ситуациях природного, техногенного и социального характера; </w:t>
      </w:r>
    </w:p>
    <w:p w:rsidR="00C2294F" w:rsidRDefault="00C2294F" w:rsidP="00C2294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-понимание каждым учащимся важности сбережения и защиты личного здоровья как индивидуальной и общественной ценности;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 </w:t>
      </w:r>
    </w:p>
    <w:p w:rsidR="00C2294F" w:rsidRDefault="00C2294F" w:rsidP="00C2294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антиэкстремистское</w:t>
      </w:r>
      <w:proofErr w:type="spellEnd"/>
      <w:r>
        <w:rPr>
          <w:sz w:val="23"/>
          <w:szCs w:val="23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 </w:t>
      </w:r>
    </w:p>
    <w:p w:rsidR="00C2294F" w:rsidRDefault="00C2294F" w:rsidP="00C2294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-отрицательное отношение учащихся к </w:t>
      </w:r>
      <w:proofErr w:type="gramStart"/>
      <w:r>
        <w:rPr>
          <w:sz w:val="23"/>
          <w:szCs w:val="23"/>
        </w:rPr>
        <w:t>приѐму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психоактивных</w:t>
      </w:r>
      <w:proofErr w:type="spellEnd"/>
      <w:r>
        <w:rPr>
          <w:sz w:val="23"/>
          <w:szCs w:val="23"/>
        </w:rPr>
        <w:t xml:space="preserve"> веществ, в том числе наркотиков; </w:t>
      </w:r>
    </w:p>
    <w:p w:rsidR="00C2294F" w:rsidRDefault="00C2294F" w:rsidP="00C2294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-готовность и способность учащихся к нравственному самосовершенствованию. </w:t>
      </w:r>
    </w:p>
    <w:p w:rsidR="00C2294F" w:rsidRDefault="00C2294F" w:rsidP="00C2294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-приобретение учащимися теоретических и практических навыков; </w:t>
      </w:r>
    </w:p>
    <w:p w:rsidR="00C2294F" w:rsidRDefault="00C2294F" w:rsidP="00C2294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-психологическая подготовка при возникновении опасных ситуаций в автономных условиях существования;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-умение правильно действовать в условиях активного отдыха на природе.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Достижение этих целей обеспечивается решением таких учебных </w:t>
      </w:r>
      <w:r w:rsidRPr="00CC1FE1">
        <w:rPr>
          <w:b/>
          <w:bCs/>
          <w:szCs w:val="23"/>
        </w:rPr>
        <w:t>задач</w:t>
      </w:r>
      <w:r w:rsidRPr="00CC1FE1">
        <w:rPr>
          <w:szCs w:val="23"/>
        </w:rPr>
        <w:t xml:space="preserve">, </w:t>
      </w:r>
      <w:r>
        <w:rPr>
          <w:sz w:val="23"/>
          <w:szCs w:val="23"/>
        </w:rPr>
        <w:t xml:space="preserve">как: </w:t>
      </w:r>
    </w:p>
    <w:p w:rsidR="00C2294F" w:rsidRDefault="00C2294F" w:rsidP="00C2294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 </w:t>
      </w:r>
    </w:p>
    <w:p w:rsidR="00C2294F" w:rsidRDefault="00C2294F" w:rsidP="00C2294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индивидуальной системы здорового образа жизни;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выработка у учащихся </w:t>
      </w:r>
      <w:proofErr w:type="spellStart"/>
      <w:r>
        <w:rPr>
          <w:sz w:val="23"/>
          <w:szCs w:val="23"/>
        </w:rPr>
        <w:t>антиэкстремистской</w:t>
      </w:r>
      <w:proofErr w:type="spellEnd"/>
      <w:r>
        <w:rPr>
          <w:sz w:val="23"/>
          <w:szCs w:val="23"/>
        </w:rPr>
        <w:t xml:space="preserve"> и антитеррористической личностной позиции и отрицательного отношения к </w:t>
      </w:r>
      <w:proofErr w:type="spellStart"/>
      <w:r>
        <w:rPr>
          <w:sz w:val="23"/>
          <w:szCs w:val="23"/>
        </w:rPr>
        <w:t>психоактивным</w:t>
      </w:r>
      <w:proofErr w:type="spellEnd"/>
      <w:r>
        <w:rPr>
          <w:sz w:val="23"/>
          <w:szCs w:val="23"/>
        </w:rPr>
        <w:t xml:space="preserve"> веществам и асоциальному поведению.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</w:p>
    <w:p w:rsidR="00C2294F" w:rsidRPr="005C26EA" w:rsidRDefault="00C2294F" w:rsidP="00C2294F">
      <w:pPr>
        <w:pStyle w:val="Default"/>
        <w:jc w:val="both"/>
        <w:rPr>
          <w:sz w:val="32"/>
          <w:szCs w:val="23"/>
        </w:rPr>
      </w:pP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КУРСА «ОСНОВЫ БЕЗОПАСНОСТИ ЖИЗНЕДЕЯТЕЛЬНОСТИ»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Курс «Основы безопасности жизнедеятельности» в основной общеобразовательной школе направлен на достижение следующих целей: </w:t>
      </w:r>
    </w:p>
    <w:p w:rsidR="00C2294F" w:rsidRDefault="00C2294F" w:rsidP="00C2294F">
      <w:pPr>
        <w:pStyle w:val="Default"/>
        <w:spacing w:after="1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основ безопасности жизнедеятельности на ступени основного общего образования направлено на достижение следующих целей: </w:t>
      </w:r>
    </w:p>
    <w:p w:rsidR="00C2294F" w:rsidRDefault="00C2294F" w:rsidP="00C2294F">
      <w:pPr>
        <w:pStyle w:val="Default"/>
        <w:spacing w:after="18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освоение знаний </w:t>
      </w:r>
      <w:r>
        <w:rPr>
          <w:sz w:val="23"/>
          <w:szCs w:val="23"/>
        </w:rPr>
        <w:t xml:space="preserve">о здоровом образе жизни; об опасных и чрезвычайных ситуациях и основах безопасной жизнедеятельности; </w:t>
      </w:r>
    </w:p>
    <w:p w:rsidR="00C2294F" w:rsidRDefault="00C2294F" w:rsidP="00C2294F">
      <w:pPr>
        <w:pStyle w:val="Default"/>
        <w:spacing w:after="18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ответственности за личную безопасность и безопасность окружающих, ценностного отношения к своему здоровью и жизни; </w:t>
      </w:r>
    </w:p>
    <w:p w:rsidR="00C2294F" w:rsidRDefault="00C2294F" w:rsidP="00C2294F">
      <w:pPr>
        <w:pStyle w:val="Default"/>
        <w:spacing w:after="18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овладение умениями </w:t>
      </w:r>
      <w:r>
        <w:rPr>
          <w:sz w:val="23"/>
          <w:szCs w:val="23"/>
        </w:rPr>
        <w:t xml:space="preserve">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Ожидаемый результат </w:t>
      </w:r>
      <w:proofErr w:type="gramStart"/>
      <w:r>
        <w:rPr>
          <w:sz w:val="23"/>
          <w:szCs w:val="23"/>
        </w:rPr>
        <w:t>обучения</w:t>
      </w:r>
      <w:proofErr w:type="gramEnd"/>
      <w:r>
        <w:rPr>
          <w:sz w:val="23"/>
          <w:szCs w:val="23"/>
        </w:rPr>
        <w:t xml:space="preserve"> по данной примерной программе в наиболее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характера.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 завершении школьного образования у учащихся должны быть сформированы основы культуры личной и коллективной безопасности, нравственно-этического мировоззрения, предусматривающего заботу о личной безопасности, безопасности окружающих людей, создание благоприятных для жизни и деятельности условий среды обитания. К этому периоду человек должен научиться рассматривать в качестве приоритета вопросы обеспечения безопасности жизнедеятельности</w:t>
      </w:r>
      <w:proofErr w:type="gramStart"/>
      <w:r w:rsidRPr="00D247B6">
        <w:rPr>
          <w:sz w:val="23"/>
          <w:szCs w:val="23"/>
        </w:rPr>
        <w:t xml:space="preserve"> </w:t>
      </w:r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 xml:space="preserve">олее подробно ожидаемые результаты обучения раскрыты в: </w:t>
      </w:r>
    </w:p>
    <w:p w:rsidR="00C2294F" w:rsidRPr="00CC1FE1" w:rsidRDefault="00C2294F" w:rsidP="00C2294F">
      <w:pPr>
        <w:pStyle w:val="Default"/>
        <w:jc w:val="both"/>
        <w:rPr>
          <w:b/>
          <w:szCs w:val="23"/>
        </w:rPr>
      </w:pPr>
      <w:proofErr w:type="gramStart"/>
      <w:r w:rsidRPr="00CC1FE1">
        <w:rPr>
          <w:b/>
          <w:szCs w:val="23"/>
        </w:rPr>
        <w:t>Требованиях</w:t>
      </w:r>
      <w:proofErr w:type="gramEnd"/>
      <w:r w:rsidRPr="00CC1FE1">
        <w:rPr>
          <w:b/>
          <w:szCs w:val="23"/>
        </w:rPr>
        <w:t xml:space="preserve"> к уровню подготовки выпускников.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>
        <w:rPr>
          <w:sz w:val="23"/>
          <w:szCs w:val="23"/>
        </w:rPr>
        <w:t>обучения, по</w:t>
      </w:r>
      <w:proofErr w:type="gramEnd"/>
      <w:r>
        <w:rPr>
          <w:sz w:val="23"/>
          <w:szCs w:val="23"/>
        </w:rPr>
        <w:t xml:space="preserve"> пятибалльной системе оценивания.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зачѐт в баллах, то оценку «5» получает учащийся, набравший 90 – 100% от максимально возможного количества баллов.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Оценку «4» получает учащийся, чей устный ответ (выступление), письменная работа, практическая деятельность или их результат, в общем,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зачѐт в баллах, то оценку «4» получает учащийся, набравший 70 – 89% от максимально возможного количества баллов.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зачѐт в баллах, то оценку «3» получает учащийся, набравший 45 - 69% от максимально возможного количества баллов.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зачѐт в баллах, то оценку «2» получает учащийся, набравший 20 - 44% от максимально возможного количества баллов.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Планирование составлено на основе «Программы курса ОБЖ для учащихся 5 – 8 классов общеобразовательных учреждений» под общей редакцией А.Т.Смирнова. Москва «Просвещение» 2011 г.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Поурочное планирование по учебнику «Основы безопасности жизнедеятельности» 7 класс, под редакцией Ю.Л. Воробьева. Авторы: М.П. Фролов, Е.Н. Литвинов, А.Т. Смирнов, Ю.</w:t>
      </w:r>
      <w:proofErr w:type="gramStart"/>
      <w:r>
        <w:rPr>
          <w:sz w:val="23"/>
          <w:szCs w:val="23"/>
        </w:rPr>
        <w:t>Ю</w:t>
      </w:r>
      <w:proofErr w:type="gramEnd"/>
      <w:r>
        <w:rPr>
          <w:sz w:val="23"/>
          <w:szCs w:val="23"/>
        </w:rPr>
        <w:t xml:space="preserve"> Корнейчук, Ю. Д. </w:t>
      </w:r>
      <w:proofErr w:type="spellStart"/>
      <w:r>
        <w:rPr>
          <w:sz w:val="23"/>
          <w:szCs w:val="23"/>
        </w:rPr>
        <w:t>Жилов</w:t>
      </w:r>
      <w:proofErr w:type="spellEnd"/>
      <w:r>
        <w:rPr>
          <w:sz w:val="23"/>
          <w:szCs w:val="23"/>
        </w:rPr>
        <w:t xml:space="preserve">, Е. Я. </w:t>
      </w:r>
      <w:proofErr w:type="spellStart"/>
      <w:r>
        <w:rPr>
          <w:sz w:val="23"/>
          <w:szCs w:val="23"/>
        </w:rPr>
        <w:t>Гатких</w:t>
      </w:r>
      <w:proofErr w:type="spellEnd"/>
      <w:r>
        <w:rPr>
          <w:sz w:val="23"/>
          <w:szCs w:val="23"/>
        </w:rPr>
        <w:t xml:space="preserve">, С.В. Петров. 2011г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Методическое пособие </w:t>
      </w:r>
      <w:proofErr w:type="spellStart"/>
      <w:r>
        <w:rPr>
          <w:sz w:val="23"/>
          <w:szCs w:val="23"/>
        </w:rPr>
        <w:t>Латчук</w:t>
      </w:r>
      <w:proofErr w:type="spellEnd"/>
      <w:r>
        <w:rPr>
          <w:sz w:val="23"/>
          <w:szCs w:val="23"/>
        </w:rPr>
        <w:t xml:space="preserve"> В. Н., Марков В. В. . Дрофа Москва -2001 г.</w:t>
      </w:r>
      <w:r w:rsidRPr="00D247B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Игровые занятия в курсе «ОБЖ» 5-9 класс.-3-е изд. Дрофа Москва -2006г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В.Н. </w:t>
      </w:r>
      <w:proofErr w:type="spellStart"/>
      <w:r>
        <w:rPr>
          <w:sz w:val="23"/>
          <w:szCs w:val="23"/>
        </w:rPr>
        <w:t>Латчук</w:t>
      </w:r>
      <w:proofErr w:type="spellEnd"/>
      <w:r>
        <w:rPr>
          <w:sz w:val="23"/>
          <w:szCs w:val="23"/>
        </w:rPr>
        <w:t xml:space="preserve">, В.В. Марков, А.Г. Маслов «ОБЖ». 4-е изд. Дрофа Москва -2002г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ИК</w:t>
      </w:r>
      <w:proofErr w:type="gramStart"/>
      <w:r>
        <w:rPr>
          <w:sz w:val="23"/>
          <w:szCs w:val="23"/>
        </w:rPr>
        <w:t>Т-</w:t>
      </w:r>
      <w:proofErr w:type="gramEnd"/>
      <w:r>
        <w:rPr>
          <w:sz w:val="23"/>
          <w:szCs w:val="23"/>
        </w:rPr>
        <w:t xml:space="preserve"> «Улица полна неожиданностей», ПДД, «Основы противопожарной безопасности», «Травматизм, правила оказания первой помощи», «Основы безопасности на воде».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22"/>
        <w:gridCol w:w="9189"/>
      </w:tblGrid>
      <w:tr w:rsidR="00C2294F" w:rsidTr="008D375D">
        <w:trPr>
          <w:trHeight w:val="5729"/>
        </w:trPr>
        <w:tc>
          <w:tcPr>
            <w:tcW w:w="9411" w:type="dxa"/>
            <w:gridSpan w:val="2"/>
          </w:tcPr>
          <w:p w:rsidR="00C2294F" w:rsidRDefault="00C2294F" w:rsidP="008D375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C2294F" w:rsidRDefault="00C2294F" w:rsidP="008D375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ТЕМАТИЧЕСКОЕ ПЛАНИРОВАНИЕ</w:t>
            </w:r>
          </w:p>
          <w:p w:rsidR="00C2294F" w:rsidRDefault="00C2294F" w:rsidP="008D375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928"/>
              <w:gridCol w:w="3264"/>
              <w:gridCol w:w="2930"/>
            </w:tblGrid>
            <w:tr w:rsidR="00C2294F" w:rsidTr="008D375D">
              <w:trPr>
                <w:trHeight w:val="541"/>
              </w:trPr>
              <w:tc>
                <w:tcPr>
                  <w:tcW w:w="2928" w:type="dxa"/>
                </w:tcPr>
                <w:p w:rsidR="00C2294F" w:rsidRDefault="00C2294F" w:rsidP="008D375D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РАЗДЕЛ</w:t>
                  </w:r>
                </w:p>
              </w:tc>
              <w:tc>
                <w:tcPr>
                  <w:tcW w:w="3264" w:type="dxa"/>
                </w:tcPr>
                <w:p w:rsidR="00C2294F" w:rsidRDefault="00C2294F" w:rsidP="008D375D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ТЕМА</w:t>
                  </w:r>
                </w:p>
              </w:tc>
              <w:tc>
                <w:tcPr>
                  <w:tcW w:w="2930" w:type="dxa"/>
                </w:tcPr>
                <w:p w:rsidR="00C2294F" w:rsidRDefault="00C2294F" w:rsidP="008D375D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КОЛ-ВО ЧАССОВ</w:t>
                  </w:r>
                </w:p>
              </w:tc>
            </w:tr>
            <w:tr w:rsidR="00C2294F" w:rsidTr="008D375D">
              <w:trPr>
                <w:trHeight w:val="1637"/>
              </w:trPr>
              <w:tc>
                <w:tcPr>
                  <w:tcW w:w="2928" w:type="dxa"/>
                </w:tcPr>
                <w:p w:rsidR="00C2294F" w:rsidRPr="00DE7794" w:rsidRDefault="00C2294F" w:rsidP="008D375D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DE7794">
                    <w:rPr>
                      <w:b/>
                      <w:sz w:val="23"/>
                      <w:szCs w:val="23"/>
                    </w:rPr>
                    <w:t>РАЗДЕЛ 1</w:t>
                  </w:r>
                </w:p>
              </w:tc>
              <w:tc>
                <w:tcPr>
                  <w:tcW w:w="3264" w:type="dxa"/>
                </w:tcPr>
                <w:p w:rsidR="00C2294F" w:rsidRDefault="00C2294F" w:rsidP="008D375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Опасные и ЧС и безопасность человека. ПДД. </w:t>
                  </w:r>
                </w:p>
                <w:p w:rsidR="00C2294F" w:rsidRDefault="00C2294F" w:rsidP="008D375D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30" w:type="dxa"/>
                </w:tcPr>
                <w:p w:rsidR="00C2294F" w:rsidRDefault="00C2294F" w:rsidP="008D375D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27</w:t>
                  </w:r>
                </w:p>
              </w:tc>
            </w:tr>
            <w:tr w:rsidR="00C2294F" w:rsidTr="008D375D">
              <w:trPr>
                <w:trHeight w:val="1322"/>
              </w:trPr>
              <w:tc>
                <w:tcPr>
                  <w:tcW w:w="2928" w:type="dxa"/>
                </w:tcPr>
                <w:p w:rsidR="00C2294F" w:rsidRDefault="00C2294F" w:rsidP="008D375D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РАЗДЕЛ 2</w:t>
                  </w:r>
                </w:p>
              </w:tc>
              <w:tc>
                <w:tcPr>
                  <w:tcW w:w="3264" w:type="dxa"/>
                </w:tcPr>
                <w:p w:rsidR="00C2294F" w:rsidRDefault="00C2294F" w:rsidP="008D375D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1.Гражданская оборона – основа защиты населения.</w:t>
                  </w:r>
                </w:p>
                <w:p w:rsidR="00C2294F" w:rsidRDefault="00C2294F" w:rsidP="008D375D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2.Основы медицинских знаний и здорового образа жизни</w:t>
                  </w:r>
                </w:p>
              </w:tc>
              <w:tc>
                <w:tcPr>
                  <w:tcW w:w="2930" w:type="dxa"/>
                </w:tcPr>
                <w:p w:rsidR="00C2294F" w:rsidRDefault="00C2294F" w:rsidP="008D375D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8</w:t>
                  </w:r>
                </w:p>
              </w:tc>
            </w:tr>
            <w:tr w:rsidR="00C2294F" w:rsidTr="008D375D">
              <w:trPr>
                <w:trHeight w:val="278"/>
              </w:trPr>
              <w:tc>
                <w:tcPr>
                  <w:tcW w:w="2928" w:type="dxa"/>
                </w:tcPr>
                <w:p w:rsidR="00C2294F" w:rsidRDefault="00C2294F" w:rsidP="008D375D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ИТОГО</w:t>
                  </w:r>
                </w:p>
              </w:tc>
              <w:tc>
                <w:tcPr>
                  <w:tcW w:w="3264" w:type="dxa"/>
                </w:tcPr>
                <w:p w:rsidR="00C2294F" w:rsidRDefault="00C2294F" w:rsidP="008D375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930" w:type="dxa"/>
                </w:tcPr>
                <w:p w:rsidR="00C2294F" w:rsidRDefault="00C2294F" w:rsidP="008D375D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35</w:t>
                  </w:r>
                </w:p>
              </w:tc>
            </w:tr>
          </w:tbl>
          <w:p w:rsidR="00C2294F" w:rsidRDefault="00C2294F" w:rsidP="008D375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C2294F" w:rsidRDefault="00C2294F" w:rsidP="008D375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2294F" w:rsidTr="008D375D">
        <w:trPr>
          <w:gridAfter w:val="1"/>
          <w:wAfter w:w="9189" w:type="dxa"/>
          <w:trHeight w:val="109"/>
        </w:trPr>
        <w:tc>
          <w:tcPr>
            <w:tcW w:w="0" w:type="auto"/>
          </w:tcPr>
          <w:p w:rsidR="00C2294F" w:rsidRDefault="00C2294F" w:rsidP="008D375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РАБОЧЕЙ ПРОГРАММЫ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(7-КЛАСС)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I. Безопасность и защита человека в чрезвычайных ситуациях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понятия об опасных и чрезвычайных ситуациях природного характера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Различные природные явления и причины их возникновения.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Оболочка Земли: литосфера, атмосфера, гидросфера, и биосфера. Географическая оболочка Земли. Круговорот веществ и энергии в географической оболочке. Общая характеристика природных явлений. Природные явления геологического, метеорологического, гидрологического, биологического и космического происхождения, их характеристика, возникновение опасности для жизнедеятельности человека.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Опасные и чрезвычайные ситуации. Общие понятия и определения.</w:t>
      </w:r>
      <w:r w:rsidRPr="00D247B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Опасная ситуация, стихийное бедствие, чрезвычайная ситуация, общие понятия и определения.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Чрезвычайные ситуации природного характера.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II. Чрезвычайные ситуации природного характера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Чрезвычайные ситуации геофизического происхождения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Землетрясения. Причины возникновения землетрясений и их возможные последствия.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Геофизические процессы, происходящие в литосфере Земли, в результате которых возникают землетрясения.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Очаг, магнитуда, эпицентр, интенсивность землетрясения. Определение интенсивности землетрясения. Возможные последствия землетрясения. Основные районы на территории России, где вероятность землетрясений велика.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Защита населения от последствий землетрясений.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Комплекс мероприятий, проводимых по защите населения от последствий землетрясений в рамках задач, решаемых РСЧС. Прогнозирование землетрясений.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Правила безопасного поведения при землетрясении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Вулканы, извержение вулканов, расположение вулканов на земле. Типы вулканов: дремлющие, действующие и потухшие вулканы.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защиты населения от последствий извержений вулканов.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Чрезвычайные ситуации геологического происхождения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Оползни, причины их возникновения. Классификация оползней по занимаемой площади.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Последствия оползней. Организация защиты населения от последствий оползней.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Рекомендации населению по действиям при угрозе возникновения оползня.</w:t>
      </w:r>
      <w:r w:rsidRPr="00D247B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Обвалы и снежные лавины их причины и последствия.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Чрезвычайные ситуации метеорологического происхождения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Ураганы и бури, причины их возникновения, возможные последствия. Циклоны, их строение, скорость перемещения.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Последствия ураганов и бурь. Характеристика разрушительной силы ураганов и бурь. Шкала Бофорта, определяющая силу ветра.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Защита населения от последствий ураганов и бурь.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Прогноз возникновения циклонов, их перемещения и возможные последствия. Организация оповещения населения об угрозе ураганов и бурь.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Рекомендации населению по правилам поведения при получении штормового предупреждения о приближении урагана.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Смерч, основные понятия и определения, характеристика смерча, разрушительная сила смерча и его возможные последствия. Рекомендации населению по действиям при угрозе и во время смерча.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Чрезвычайные ситуации гидрологического происхождения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Наводнения, виды наводнений и их причины.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Природные явления гидрологического происхождения, вызывающие наводнения.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Наводнения, связанные со стоком воды во время половодья. Паводок. Заторы и зажоры. Нагоны воды.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Возможные последствия наводнений.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Защита населения от последствий наводнений. Прогнозирование наводнений, оповещение и защита населения. Спасательные работы и эвакуация.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Рекомендации населению по правилам поведения при угрозе и во время наводнения.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Сели и их характеристика, причины возникновения. Защита населения. Рекомендации населению, проживающему в селеопасных районах.</w:t>
      </w:r>
      <w:r w:rsidRPr="00D247B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Цунами. Общая характеристика цунами, причины их возникновения, последствия. Организация оповещения населения от последствий цунами. Подготовка населения к безопасному поведению при угрозе возникновения цунами, во время цунами и после него.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6. Природные пожары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Лесные и торфяные пожары, виды пожаров, классификация лесных пожаров. Последствия лесных и торфяных пожаров для населения и окружающей среды.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Профилактика лесных и торфяных пожаров, защита населения от лесных пожаров.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Общие рекомендации по безопасному поведению при нахождении вблизи очага пожара в лесу.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III. Основы медицинских знаний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Первая медицинская помощь и правила еѐ оказания (практические занятия)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Общие понятия и определения первой медицинской помощи, доврачебной помощи, первой врачебной помощи. Общий порядок действий при оказании первой медицинской помощи. Когда необходимо вызывать «скорую помощь». Оказание первой медицинской помощи при наружном кровотечении.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Первая медицинская помощь при незначительных ранах.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Первая медицинская помощь при сильном кровотечении.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Оказание первой медицинской помощи при ушибах и переломах.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Транспортировка пострадавшего.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4/ Дорожно-транспортная безопасность </w:t>
      </w:r>
    </w:p>
    <w:p w:rsidR="00C2294F" w:rsidRDefault="00C2294F" w:rsidP="00C2294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>
        <w:rPr>
          <w:sz w:val="23"/>
          <w:szCs w:val="23"/>
        </w:rPr>
        <w:t>Дорожные знаки и регулирование дорожного движения.</w:t>
      </w:r>
      <w:r w:rsidRPr="00D247B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История образования ГАИ-ГИБДД. Инспектор ГИБДД. Правила дорожного движения – закон улиц и дорог. Светофор. Типы и виды. Светофорное регулирование. Сигналы регулировщика. Сигналы, подаваемые водителями транспортных средств. Виды перекрестков. Группы дорожных знаков: предупреждающие знаки, знаки сервиса и приоритета. Группы дорожных знаков: запрещающие знаки, знаки особого предписания, предписывающие знаки и знаки дополнительной информации. Велосипед. Советы велосипедист выполнять правила дорожного движения (в части правил, касающейся пешехода, велосипедиста, водителя мопеда); </w:t>
      </w:r>
    </w:p>
    <w:p w:rsidR="00C2294F" w:rsidRDefault="00C2294F" w:rsidP="00C2294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правильно пользоваться бытовыми приборами и инструментами, бытовыми приборами контроля качества окружающей среды и продуктов питания; </w:t>
      </w:r>
    </w:p>
    <w:p w:rsidR="00C2294F" w:rsidRDefault="00C2294F" w:rsidP="00C2294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соблюдать меры предосторожности и правила поведения пассажиров в общественном транспорте; </w:t>
      </w:r>
    </w:p>
    <w:p w:rsidR="00C2294F" w:rsidRDefault="00C2294F" w:rsidP="00C2294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соблюдать меры предосторожности и правила поведения в </w:t>
      </w:r>
      <w:proofErr w:type="gramStart"/>
      <w:r>
        <w:rPr>
          <w:sz w:val="23"/>
          <w:szCs w:val="23"/>
        </w:rPr>
        <w:t>криминогенной ситуации</w:t>
      </w:r>
      <w:proofErr w:type="gramEnd"/>
      <w:r>
        <w:rPr>
          <w:sz w:val="23"/>
          <w:szCs w:val="23"/>
        </w:rPr>
        <w:t xml:space="preserve"> и в местах большого скопления людей, применять элементарные способы самозащиты в конкретной ситуации криминогенного характера; </w:t>
      </w:r>
    </w:p>
    <w:p w:rsidR="00C2294F" w:rsidRDefault="00C2294F" w:rsidP="00C2294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проявлять бдительность и правильно действовать в случае угрозы террористического акта;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правильно пользоваться средствами индивидуальной защиты (противогазом, респиратором, ватно-марлевой повязкой, индивидуальной медицинской аптечкой) и средствами коллективной защиты; оказывать первую медицинскую помощь в неотложных случаях. </w:t>
      </w:r>
    </w:p>
    <w:p w:rsidR="00C2294F" w:rsidRDefault="00C2294F" w:rsidP="00C2294F">
      <w:pPr>
        <w:pStyle w:val="Default"/>
        <w:spacing w:after="27"/>
        <w:jc w:val="both"/>
        <w:rPr>
          <w:sz w:val="23"/>
          <w:szCs w:val="23"/>
        </w:rPr>
      </w:pP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Список литературы. </w:t>
      </w:r>
    </w:p>
    <w:p w:rsidR="00C2294F" w:rsidRDefault="00C2294F" w:rsidP="00C2294F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«Программа курса ОБЖ для учащихся 5 -8 классов общеобразовательных учреждений» под общей редакцией А.Т.Смирнова. Москва «Просвещение» 2011 г. </w:t>
      </w:r>
    </w:p>
    <w:p w:rsidR="00C2294F" w:rsidRDefault="00C2294F" w:rsidP="00C2294F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Методика преподавания курса “Основы безопасности жизнедеятельности” в общеобразовательных учреждениях: книга для учителя / И.К. Топоров.– М.: Просвещение, 2000. – 96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</w:t>
      </w:r>
    </w:p>
    <w:p w:rsidR="00C2294F" w:rsidRDefault="00C2294F" w:rsidP="00C2294F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ОБЖ: 7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>.: учеб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</w:t>
      </w:r>
      <w:proofErr w:type="gramEnd"/>
      <w:r>
        <w:rPr>
          <w:sz w:val="23"/>
          <w:szCs w:val="23"/>
        </w:rPr>
        <w:t xml:space="preserve">ля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учр</w:t>
      </w:r>
      <w:proofErr w:type="spellEnd"/>
      <w:r>
        <w:rPr>
          <w:sz w:val="23"/>
          <w:szCs w:val="23"/>
        </w:rPr>
        <w:t xml:space="preserve">./М.П. Фролов, Е.Н. Литвинов, А.Т.Смирнов и др.; под ред. Ю.Л. </w:t>
      </w:r>
      <w:proofErr w:type="spellStart"/>
      <w:r>
        <w:rPr>
          <w:sz w:val="23"/>
          <w:szCs w:val="23"/>
        </w:rPr>
        <w:t>Воробъева</w:t>
      </w:r>
      <w:proofErr w:type="spellEnd"/>
      <w:r>
        <w:rPr>
          <w:sz w:val="23"/>
          <w:szCs w:val="23"/>
        </w:rPr>
        <w:t xml:space="preserve">. – М.: ООО «Изд. </w:t>
      </w:r>
      <w:proofErr w:type="spellStart"/>
      <w:r>
        <w:rPr>
          <w:sz w:val="23"/>
          <w:szCs w:val="23"/>
        </w:rPr>
        <w:t>Астрель</w:t>
      </w:r>
      <w:proofErr w:type="spellEnd"/>
      <w:r>
        <w:rPr>
          <w:sz w:val="23"/>
          <w:szCs w:val="23"/>
        </w:rPr>
        <w:t xml:space="preserve">»: 2011 - 158 с. (основной учебник) </w:t>
      </w:r>
    </w:p>
    <w:p w:rsidR="00C2294F" w:rsidRDefault="00C2294F" w:rsidP="00C2294F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>4. Планирование и проведение «Дня защиты детей»: метод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особие /А.Г. Маслов. – М.: Академия, 2001. – 150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</w:t>
      </w:r>
    </w:p>
    <w:p w:rsidR="00C2294F" w:rsidRDefault="00C2294F" w:rsidP="00C2294F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Склонность к саморазрушению / В.Н. Мошкин // Основы безопасности жизнедеятельности. – 2000. - № 4. – С. 12 – 16. </w:t>
      </w:r>
    </w:p>
    <w:p w:rsidR="00C2294F" w:rsidRDefault="00C2294F" w:rsidP="00C229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 Теория, методика преподавания основ безопасности жизнедеятельности / В.В. Марков. – М.: Академия </w:t>
      </w:r>
    </w:p>
    <w:p w:rsidR="007F1DF8" w:rsidRDefault="00C2294F"/>
    <w:sectPr w:rsidR="007F1DF8" w:rsidSect="0032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94F"/>
    <w:rsid w:val="00327540"/>
    <w:rsid w:val="00392C94"/>
    <w:rsid w:val="00AB1940"/>
    <w:rsid w:val="00C2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22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2247</Words>
  <Characters>12813</Characters>
  <Application>Microsoft Office Word</Application>
  <DocSecurity>0</DocSecurity>
  <Lines>106</Lines>
  <Paragraphs>30</Paragraphs>
  <ScaleCrop>false</ScaleCrop>
  <Company>Microsoft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2015-02-14T13:31:00Z</dcterms:created>
  <dcterms:modified xsi:type="dcterms:W3CDTF">2015-02-14T13:31:00Z</dcterms:modified>
</cp:coreProperties>
</file>