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B596" w14:textId="77777777" w:rsidR="00005FD4" w:rsidRPr="00461EF4" w:rsidRDefault="00005FD4" w:rsidP="00005FD4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Самоанализ уровня знаний и умений </w:t>
      </w:r>
      <w:proofErr w:type="gramStart"/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 деятельности</w:t>
      </w:r>
      <w:proofErr w:type="gramEnd"/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кандидата на должность руководителя</w:t>
      </w:r>
    </w:p>
    <w:p w14:paraId="4EB6060C" w14:textId="77777777" w:rsidR="00005FD4" w:rsidRPr="00461EF4" w:rsidRDefault="00005FD4" w:rsidP="00005FD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2C9EF" w14:textId="77777777" w:rsidR="00005FD4" w:rsidRPr="000E39CC" w:rsidRDefault="00005FD4" w:rsidP="00005F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3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Медведева Елена Николаевна</w:t>
      </w:r>
    </w:p>
    <w:p w14:paraId="43D9ABEB" w14:textId="77777777" w:rsidR="00005FD4" w:rsidRPr="00461EF4" w:rsidRDefault="00005FD4" w:rsidP="00005FD4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lang w:eastAsia="ru-RU"/>
        </w:rPr>
      </w:pPr>
      <w:r w:rsidRPr="00461EF4">
        <w:rPr>
          <w:rFonts w:ascii="Times New Roman" w:eastAsia="Times New Roman" w:hAnsi="Times New Roman" w:cs="Times New Roman"/>
          <w:lang w:eastAsia="ru-RU"/>
        </w:rPr>
        <w:t>Ф.И.О</w:t>
      </w:r>
      <w:r>
        <w:rPr>
          <w:rFonts w:ascii="Times New Roman" w:eastAsia="Times New Roman" w:hAnsi="Times New Roman" w:cs="Times New Roman"/>
          <w:lang w:eastAsia="ru-RU"/>
        </w:rPr>
        <w:t xml:space="preserve"> (полностью)</w:t>
      </w:r>
    </w:p>
    <w:p w14:paraId="10A524E6" w14:textId="77777777" w:rsidR="00005FD4" w:rsidRPr="0042147E" w:rsidRDefault="00005FD4" w:rsidP="00005FD4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</w:pPr>
      <w:proofErr w:type="gramStart"/>
      <w:r w:rsidRPr="0042147E"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  <w:t>МУНИЦИПАЛЬНОЕ  АВТОНОМНОЕ</w:t>
      </w:r>
      <w:proofErr w:type="gramEnd"/>
      <w:r w:rsidRPr="0042147E"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  <w:t xml:space="preserve">  ОБЩЕОБРАЗОВАТЕЛЬНОЕ УЧРЕЖДЕНИЕ   </w:t>
      </w:r>
    </w:p>
    <w:p w14:paraId="2A854CD2" w14:textId="77777777" w:rsidR="00005FD4" w:rsidRPr="0042147E" w:rsidRDefault="00005FD4" w:rsidP="00005FD4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</w:pPr>
      <w:r w:rsidRPr="0042147E"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  <w:t xml:space="preserve">СРЕДНЯЯ   ОБЩЕОБРАЗОВАТЕЛЬНАЯ   ШКОЛА   </w:t>
      </w:r>
      <w:proofErr w:type="gramStart"/>
      <w:r w:rsidRPr="0042147E"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  <w:t>№  13</w:t>
      </w:r>
      <w:proofErr w:type="gramEnd"/>
    </w:p>
    <w:p w14:paraId="56E0CFC8" w14:textId="77777777" w:rsidR="00005FD4" w:rsidRPr="0042147E" w:rsidRDefault="00005FD4" w:rsidP="00005FD4">
      <w:pPr>
        <w:widowControl w:val="0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</w:pPr>
      <w:r w:rsidRPr="0042147E">
        <w:rPr>
          <w:rFonts w:ascii="Times New Roman" w:eastAsia="Times New Roman" w:hAnsi="Times New Roman"/>
          <w:b/>
          <w:bCs/>
          <w:smallCaps/>
          <w:sz w:val="24"/>
          <w:szCs w:val="24"/>
          <w:u w:val="single"/>
          <w:lang w:eastAsia="ru-RU"/>
        </w:rPr>
        <w:t>МУНИЦИПАЛЬНОГО    ОБРАЗОВАНИЯ   ТЕМРЮКСКИЙ    РАЙОН</w:t>
      </w:r>
    </w:p>
    <w:p w14:paraId="09900E0A" w14:textId="77777777" w:rsidR="00005FD4" w:rsidRPr="0042147E" w:rsidRDefault="00005FD4" w:rsidP="00005FD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bottomFromText="200" w:vertAnchor="text" w:tblpX="-196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707"/>
        <w:gridCol w:w="1113"/>
        <w:gridCol w:w="21"/>
        <w:gridCol w:w="3097"/>
        <w:gridCol w:w="1144"/>
      </w:tblGrid>
      <w:tr w:rsidR="00005FD4" w14:paraId="00E56334" w14:textId="77777777" w:rsidTr="00985F89">
        <w:trPr>
          <w:cantSplit/>
          <w:trHeight w:val="57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5C10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C81F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14644" w14:textId="77777777" w:rsidR="00005FD4" w:rsidRDefault="00005FD4" w:rsidP="00985F89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1AC5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84F5" w14:textId="77777777" w:rsidR="00005FD4" w:rsidRDefault="00005FD4" w:rsidP="00985F89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005FD4" w14:paraId="7EE7BB36" w14:textId="77777777" w:rsidTr="00985F89">
        <w:trPr>
          <w:cantSplit/>
          <w:trHeight w:val="57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B7E34" w14:textId="77777777" w:rsidR="00005FD4" w:rsidRDefault="00005FD4" w:rsidP="00985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998F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 знать: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0F450" w14:textId="77777777" w:rsidR="00005FD4" w:rsidRDefault="00005FD4" w:rsidP="00985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9A7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должен  уметь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6EB25" w14:textId="77777777" w:rsidR="00005FD4" w:rsidRDefault="00005FD4" w:rsidP="00985F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D4" w14:paraId="132C97D5" w14:textId="77777777" w:rsidTr="00985F89">
        <w:trPr>
          <w:trHeight w:val="78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FF7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C4B6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 учреждения;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4857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23B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  нормативно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 документы образовательного учреждения (устав, договоры, положения, должностные инструкции и др.), организационную структуру управления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3C4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48E3AA8A" w14:textId="77777777" w:rsidTr="00985F89">
        <w:trPr>
          <w:trHeight w:val="3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706A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6887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CA9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3B54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федеральное, региональное, муниципальное законодательство при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E6FF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</w:tr>
      <w:tr w:rsidR="00005FD4" w14:paraId="303F7B07" w14:textId="77777777" w:rsidTr="00985F89">
        <w:trPr>
          <w:trHeight w:val="42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4B2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A510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педагогики и психологии, достижения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–педагогической науки и практики.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14A0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38B5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  компетентностный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подход к организации результативного,  развивающего, дифференцированного обучения.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57E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</w:tr>
      <w:tr w:rsidR="00005FD4" w14:paraId="30F8846B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940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E49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Теорию и практику управления   образовательными системами, методику анализа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планирования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дальнейшего действия.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BEC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12DD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образовательную и управленческую систему своего образовательного учреждения, анализировать действующую педагогическую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 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  реализацию программных мероприятий.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8D10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</w:tr>
      <w:tr w:rsidR="00005FD4" w14:paraId="149B58CF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BC0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83D5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концепции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  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 цели, содержание, формы, методы обучения и воспитания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3EB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14F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в образовательный процесс   современные педагогические технологии,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экспериментальную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инновационную 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53E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1</w:t>
            </w:r>
          </w:p>
        </w:tc>
      </w:tr>
      <w:tr w:rsidR="00005FD4" w14:paraId="2C0AD86A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A92F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3B7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образовательных учреждений, их особенности как объектов управления, требования к результатам их деятельности.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A0A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82C7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с образовательными учреждениями   различных типов и видов.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E5E8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64FF3239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19F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3986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кадровому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 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рациональному использованию профессиональных знаний и опыта.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C23D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820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обеспечению  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9857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6489C19C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A5C6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7A71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коллектива.  Основные критерии оценки морально-психологического климата коллектива.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  материального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морального стимулирования работников.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0EE7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8331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благоприятный морально-психологический климат в коллективе, организовывать и координировать реализацию мер по повышению мотивации работников к качественному труду, по повышению престижа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 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образовательном учреждении, в том числе на основе материального стимулирования.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CF6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73F573D3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63CD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790D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CFC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AA7D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Планировать, координировать и контролировать работу структурных подразделений, педагогических и других работников образовательного учреждения, четко распределять между руководящими работниками организационные, контролирующие, методические функции.   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4E08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</w:tr>
      <w:tr w:rsidR="00005FD4" w14:paraId="0BFCAEDB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6D9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6710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способы организации финансово – хозяйственной деятельности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8F4E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698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  своих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распоряжаться бюджетными средствами, обеспечивать их эффективное  использование, формировать фонд оплаты труда с разделением его на базовую и стимулирующую части, привлекать дополнительные источники  финансовых  и материальных средств.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DAE8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</w:tr>
      <w:tr w:rsidR="00005FD4" w14:paraId="200696E6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C05A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C30C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менеджмента,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персоналом,  ведущие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управленческие школы и концепции в сфере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6A40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090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участие образовательного учреждения в различных программах и проектах, сформировать и реализовать инициативы работников, создавать условия, обеспечивающие участие работников в управлении образовательным учреждением.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C52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</w:tr>
      <w:tr w:rsidR="00005FD4" w14:paraId="3DD410A7" w14:textId="77777777" w:rsidTr="00985F89">
        <w:trPr>
          <w:trHeight w:val="5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BE76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8497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внедрения и определения результатов инновационной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78E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62BF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 условия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внедрения  инновационной и экспериментальной деятельности с учетом инициатив педагогических работников, организовать деятельность педагогических, общественных организаций и методических объединений, направленную на улучшение работы и повышение качества образования.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21C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</w:p>
        </w:tc>
      </w:tr>
      <w:tr w:rsidR="00005FD4" w14:paraId="0FB9B240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B634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B31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требования к организации контроля и руководства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  учреждением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8CA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0D8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контроль и руководство по реализации федеральных государственных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стандартов,  федеральных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требований, по соблюдению прав и свобод обучающихся 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учреждения.  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A6E0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2</w:t>
            </w:r>
          </w:p>
        </w:tc>
      </w:tr>
      <w:tr w:rsidR="00005FD4" w14:paraId="60C26A24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F0AE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1C3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  федеральные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требования и механизм освоения их обучающимися.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AED1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685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уровень освоения обучающимися федеральных государственных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стандартов,  федеральных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требований,  обеспечивать объективность оценки качества образования обучающихся, воспитанников в образовательном учреждении.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627E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5723AA66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D646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042F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 - коммуникационные технологии.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673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4E1F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1FB8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7E7109C2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CF75E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86F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 – общественное управление образовательным учреждением.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DBCA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A11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условия, обеспечивающие участие работников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  образовательным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учреждением, организовывать деятельность управленческих, представительных органов, общественных организаций 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8902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7AE02F2B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573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40B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 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3F05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6AA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взаимодействие с архивом по учету и сохранности документации учреждения, грамотно вести делопроизводство.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29BE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42C7A9A6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79F6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973A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6323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121A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четкий трудовой распорядок, соблюдение федерального и регионального законодательства по вопросам регулирования трудовых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образовательном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учреждении.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47DD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</w:t>
            </w:r>
          </w:p>
        </w:tc>
      </w:tr>
      <w:tr w:rsidR="00005FD4" w14:paraId="3E4B9505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2046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BE2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пожарной безопасности.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864A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7DE8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и принимать меры по обеспечению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условий труда, соответствующих требованиям охраны труда, правилам санитарно-гигиенического режима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пожарной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E985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2</w:t>
            </w:r>
          </w:p>
        </w:tc>
      </w:tr>
      <w:tr w:rsidR="00005FD4" w14:paraId="35C766A3" w14:textId="77777777" w:rsidTr="00985F89">
        <w:trPr>
          <w:trHeight w:val="1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A479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B6F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B34C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249B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186A" w14:textId="77777777" w:rsidR="00005FD4" w:rsidRDefault="00005FD4" w:rsidP="00985F89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30</w:t>
            </w:r>
          </w:p>
        </w:tc>
      </w:tr>
    </w:tbl>
    <w:p w14:paraId="5280AAE1" w14:textId="17CB73E6" w:rsidR="002D4FD9" w:rsidRDefault="002D4FD9"/>
    <w:sectPr w:rsidR="002D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D4"/>
    <w:rsid w:val="00005FD4"/>
    <w:rsid w:val="002D4FD9"/>
    <w:rsid w:val="00753B53"/>
    <w:rsid w:val="00C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9FB5"/>
  <w15:chartTrackingRefBased/>
  <w15:docId w15:val="{FF910146-7BFF-4E9E-AC3D-976D4344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1</cp:revision>
  <dcterms:created xsi:type="dcterms:W3CDTF">2022-06-28T12:30:00Z</dcterms:created>
  <dcterms:modified xsi:type="dcterms:W3CDTF">2022-06-28T12:30:00Z</dcterms:modified>
</cp:coreProperties>
</file>