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E0" w:rsidRPr="00002BE0" w:rsidRDefault="00002BE0" w:rsidP="00002B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002BE0" w:rsidRPr="00002BE0" w:rsidRDefault="00002BE0" w:rsidP="00002B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Pr="00002BE0">
        <w:rPr>
          <w:rFonts w:ascii="Times New Roman" w:hAnsi="Times New Roman" w:cs="Times New Roman"/>
          <w:sz w:val="28"/>
          <w:szCs w:val="28"/>
        </w:rPr>
        <w:t xml:space="preserve"> от 30.07.2019 №32-1</w:t>
      </w:r>
    </w:p>
    <w:p w:rsidR="00002BE0" w:rsidRPr="00002BE0" w:rsidRDefault="00002BE0" w:rsidP="00002BE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2BE0" w:rsidRPr="00002BE0" w:rsidRDefault="00002BE0" w:rsidP="0000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02BE0" w:rsidRPr="00002BE0" w:rsidRDefault="00002BE0" w:rsidP="0000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spellStart"/>
      <w:r w:rsidRPr="00002BE0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002BE0">
        <w:rPr>
          <w:rFonts w:ascii="Times New Roman" w:hAnsi="Times New Roman" w:cs="Times New Roman"/>
          <w:b/>
          <w:sz w:val="28"/>
          <w:szCs w:val="28"/>
        </w:rPr>
        <w:t xml:space="preserve"> политике</w:t>
      </w:r>
    </w:p>
    <w:p w:rsidR="00002BE0" w:rsidRPr="00002BE0" w:rsidRDefault="00002BE0" w:rsidP="00002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 xml:space="preserve">МАУ «Пролетарский </w:t>
      </w:r>
      <w:proofErr w:type="spellStart"/>
      <w:r w:rsidRPr="00002BE0">
        <w:rPr>
          <w:rFonts w:ascii="Times New Roman" w:hAnsi="Times New Roman" w:cs="Times New Roman"/>
          <w:b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b/>
          <w:sz w:val="28"/>
          <w:szCs w:val="28"/>
        </w:rPr>
        <w:t>»</w:t>
      </w:r>
    </w:p>
    <w:p w:rsidR="00002BE0" w:rsidRPr="00002BE0" w:rsidRDefault="00002BE0" w:rsidP="00002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2BE0" w:rsidRPr="00002BE0" w:rsidRDefault="00002BE0" w:rsidP="00002BE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BE0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 политика Муниципального автономного учреждения «Пролетарский районный Дом культуры и досуга» (далее –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– Федеральный закон № 273-ФЗ). Нормативными актами, регулирующими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 политику, являются также закон от 09.10.1992г. №3612-1«Основы законодательства Российской Федерации в культуре», федеральный закон от 18.07.2011г. №223-ФЗ «О закупках товаров, работ, услуг отдельными юридических лиц», Устав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и другие локальные акты.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В соответствии со ст.13.3 Федерального закона № 273-ФЗ основные меры по предупреждению коррупции, принимаемые в учреждении: </w:t>
      </w:r>
    </w:p>
    <w:p w:rsidR="00002BE0" w:rsidRPr="00002BE0" w:rsidRDefault="00002BE0" w:rsidP="00002B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Style w:val="blk"/>
          <w:rFonts w:ascii="Times New Roman" w:hAnsi="Times New Roman" w:cs="Times New Roman"/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02BE0" w:rsidRPr="00002BE0" w:rsidRDefault="00002BE0" w:rsidP="00002B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94"/>
      <w:bookmarkEnd w:id="0"/>
      <w:r w:rsidRPr="00002BE0">
        <w:rPr>
          <w:rStyle w:val="blk"/>
          <w:rFonts w:ascii="Times New Roman" w:hAnsi="Times New Roman" w:cs="Times New Roman"/>
          <w:sz w:val="28"/>
          <w:szCs w:val="28"/>
        </w:rPr>
        <w:t>2) сотрудничество организации с правоохранительными органами;</w:t>
      </w:r>
    </w:p>
    <w:p w:rsidR="00002BE0" w:rsidRPr="00002BE0" w:rsidRDefault="00002BE0" w:rsidP="00002B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95"/>
      <w:bookmarkEnd w:id="1"/>
      <w:r w:rsidRPr="00002BE0">
        <w:rPr>
          <w:rStyle w:val="blk"/>
          <w:rFonts w:ascii="Times New Roman" w:hAnsi="Times New Roman" w:cs="Times New Roman"/>
          <w:sz w:val="28"/>
          <w:szCs w:val="28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002BE0" w:rsidRPr="00002BE0" w:rsidRDefault="00002BE0" w:rsidP="00002B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96"/>
      <w:bookmarkEnd w:id="2"/>
      <w:r w:rsidRPr="00002BE0">
        <w:rPr>
          <w:rStyle w:val="blk"/>
          <w:rFonts w:ascii="Times New Roman" w:hAnsi="Times New Roman" w:cs="Times New Roman"/>
          <w:sz w:val="28"/>
          <w:szCs w:val="28"/>
        </w:rPr>
        <w:t>4) принятие кодекса этики и служебного поведения работников организации;</w:t>
      </w:r>
    </w:p>
    <w:p w:rsidR="00002BE0" w:rsidRPr="00002BE0" w:rsidRDefault="00002BE0" w:rsidP="00002B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97"/>
      <w:bookmarkEnd w:id="3"/>
      <w:r w:rsidRPr="00002BE0">
        <w:rPr>
          <w:rStyle w:val="blk"/>
          <w:rFonts w:ascii="Times New Roman" w:hAnsi="Times New Roman" w:cs="Times New Roman"/>
          <w:sz w:val="28"/>
          <w:szCs w:val="28"/>
        </w:rPr>
        <w:t>5) предотвращение и урегулирование конфликта интересов;</w:t>
      </w:r>
    </w:p>
    <w:p w:rsidR="00002BE0" w:rsidRPr="00002BE0" w:rsidRDefault="00002BE0" w:rsidP="00002BE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98"/>
      <w:bookmarkEnd w:id="4"/>
      <w:r w:rsidRPr="00002BE0">
        <w:rPr>
          <w:rStyle w:val="blk"/>
          <w:rFonts w:ascii="Times New Roman" w:hAnsi="Times New Roman" w:cs="Times New Roman"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BE0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 политика учреждения направлена на реализацию данных мер.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BE0" w:rsidRPr="00002BE0" w:rsidRDefault="00002BE0" w:rsidP="00002BE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>Используемые в политике понятия и определения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BE0">
        <w:rPr>
          <w:rFonts w:ascii="Times New Roman" w:hAnsi="Times New Roman" w:cs="Times New Roman"/>
          <w:b/>
          <w:sz w:val="28"/>
          <w:szCs w:val="28"/>
        </w:rPr>
        <w:t>Коррупция</w:t>
      </w:r>
      <w:r w:rsidRPr="00002BE0">
        <w:rPr>
          <w:rFonts w:ascii="Times New Roman" w:hAnsi="Times New Roman" w:cs="Times New Roman"/>
          <w:sz w:val="28"/>
          <w:szCs w:val="28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. Коррупцией также является </w:t>
      </w:r>
      <w:r w:rsidRPr="00002BE0">
        <w:rPr>
          <w:rFonts w:ascii="Times New Roman" w:hAnsi="Times New Roman" w:cs="Times New Roman"/>
          <w:sz w:val="28"/>
          <w:szCs w:val="28"/>
        </w:rPr>
        <w:lastRenderedPageBreak/>
        <w:t xml:space="preserve">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 w:rsidRPr="00002BE0">
        <w:rPr>
          <w:rFonts w:ascii="Times New Roman" w:hAnsi="Times New Roman" w:cs="Times New Roman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273ФЗ «О противодействии коррупции»):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в) по минимизации и (или) ликвидации последствий коррупционных правонарушений.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002BE0">
        <w:rPr>
          <w:rFonts w:ascii="Times New Roman" w:hAnsi="Times New Roman" w:cs="Times New Roman"/>
          <w:sz w:val="28"/>
          <w:szCs w:val="28"/>
        </w:rPr>
        <w:t xml:space="preserve"> – юридическое лицо независимо от формы собственности, организационно правовой формы и отраслевой принадлежности.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>Контрагент</w:t>
      </w:r>
      <w:r w:rsidRPr="00002BE0">
        <w:rPr>
          <w:rFonts w:ascii="Times New Roman" w:hAnsi="Times New Roman" w:cs="Times New Roman"/>
          <w:sz w:val="28"/>
          <w:szCs w:val="28"/>
        </w:rPr>
        <w:t xml:space="preserve"> – любое российское или иностранное юридическое, или физическое лицо, с которым организация вступает в договорные отношения, за исключением трудовых отношений.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BE0">
        <w:rPr>
          <w:rFonts w:ascii="Times New Roman" w:hAnsi="Times New Roman" w:cs="Times New Roman"/>
          <w:b/>
          <w:sz w:val="28"/>
          <w:szCs w:val="28"/>
        </w:rPr>
        <w:t>Взятка</w:t>
      </w:r>
      <w:r w:rsidRPr="00002BE0">
        <w:rPr>
          <w:rFonts w:ascii="Times New Roman" w:hAnsi="Times New Roman" w:cs="Times New Roman"/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BE0">
        <w:rPr>
          <w:rFonts w:ascii="Times New Roman" w:hAnsi="Times New Roman" w:cs="Times New Roman"/>
          <w:b/>
          <w:sz w:val="28"/>
          <w:szCs w:val="28"/>
        </w:rPr>
        <w:t>Коммерческий подкуп</w:t>
      </w:r>
      <w:r w:rsidRPr="00002BE0">
        <w:rPr>
          <w:rFonts w:ascii="Times New Roman" w:hAnsi="Times New Roman" w:cs="Times New Roman"/>
          <w:sz w:val="28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BE0">
        <w:rPr>
          <w:rFonts w:ascii="Times New Roman" w:hAnsi="Times New Roman" w:cs="Times New Roman"/>
          <w:b/>
          <w:sz w:val="28"/>
          <w:szCs w:val="28"/>
        </w:rPr>
        <w:t>Конфликт интересов</w:t>
      </w:r>
      <w:r w:rsidRPr="00002BE0">
        <w:rPr>
          <w:rFonts w:ascii="Times New Roman" w:hAnsi="Times New Roman" w:cs="Times New Roman"/>
          <w:sz w:val="28"/>
          <w:szCs w:val="28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</w:t>
      </w:r>
      <w:r w:rsidRPr="00002BE0">
        <w:rPr>
          <w:rFonts w:ascii="Times New Roman" w:hAnsi="Times New Roman" w:cs="Times New Roman"/>
          <w:sz w:val="28"/>
          <w:szCs w:val="28"/>
        </w:rPr>
        <w:lastRenderedPageBreak/>
        <w:t>интересам, имуществу и (или) деловой репутации организации, работником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(представителем организации) которой он является.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 xml:space="preserve">Личная заинтересованность работника (представителя организации) </w:t>
      </w:r>
      <w:r w:rsidRPr="00002BE0">
        <w:rPr>
          <w:rFonts w:ascii="Times New Roman" w:hAnsi="Times New Roman" w:cs="Times New Roman"/>
          <w:sz w:val="28"/>
          <w:szCs w:val="28"/>
        </w:rPr>
        <w:t>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BE0" w:rsidRPr="00002BE0" w:rsidRDefault="00002BE0" w:rsidP="00002BE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 xml:space="preserve">Основные принципы </w:t>
      </w:r>
      <w:proofErr w:type="spellStart"/>
      <w:r w:rsidRPr="00002BE0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002BE0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>Система мер противодействия коррупции в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основывается на следующих ключевых принципах: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 xml:space="preserve">1. Принцип соответствия политики МАУ «Пролетарский </w:t>
      </w:r>
      <w:proofErr w:type="spellStart"/>
      <w:r w:rsidRPr="00002BE0">
        <w:rPr>
          <w:rFonts w:ascii="Times New Roman" w:hAnsi="Times New Roman" w:cs="Times New Roman"/>
          <w:b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b/>
          <w:sz w:val="28"/>
          <w:szCs w:val="28"/>
        </w:rPr>
        <w:t>» действующему законодательству и общепринятым нормам.</w:t>
      </w:r>
      <w:r w:rsidRPr="00002BE0">
        <w:rPr>
          <w:rFonts w:ascii="Times New Roman" w:hAnsi="Times New Roman" w:cs="Times New Roman"/>
          <w:sz w:val="28"/>
          <w:szCs w:val="28"/>
        </w:rPr>
        <w:t xml:space="preserve"> Соответствие реализуемых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>2. Принцип личного примера руководства.</w:t>
      </w:r>
      <w:r w:rsidRPr="00002BE0">
        <w:rPr>
          <w:rFonts w:ascii="Times New Roman" w:hAnsi="Times New Roman" w:cs="Times New Roman"/>
          <w:sz w:val="28"/>
          <w:szCs w:val="28"/>
        </w:rPr>
        <w:t xml:space="preserve"> Ключевая роль руководства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в формировании культуры нетерпимости к коррупции и в создании внутриорганизационной системы предупреждения и противодействия коррупции.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>3. Принцип вовлеченности работников.</w:t>
      </w:r>
      <w:r w:rsidRPr="00002BE0">
        <w:rPr>
          <w:rFonts w:ascii="Times New Roman" w:hAnsi="Times New Roman" w:cs="Times New Roman"/>
          <w:sz w:val="28"/>
          <w:szCs w:val="28"/>
        </w:rPr>
        <w:t xml:space="preserve"> Информированность работников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о положениях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 законодательства и их активное участие в формировании и реализации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 стандартов и процедур.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 xml:space="preserve">4. Принцип соразмерности </w:t>
      </w:r>
      <w:proofErr w:type="spellStart"/>
      <w:r w:rsidRPr="00002BE0">
        <w:rPr>
          <w:rFonts w:ascii="Times New Roman" w:hAnsi="Times New Roman" w:cs="Times New Roman"/>
          <w:b/>
          <w:sz w:val="28"/>
          <w:szCs w:val="28"/>
        </w:rPr>
        <w:t>антикоррупционных</w:t>
      </w:r>
      <w:proofErr w:type="spellEnd"/>
      <w:r w:rsidRPr="00002BE0">
        <w:rPr>
          <w:rFonts w:ascii="Times New Roman" w:hAnsi="Times New Roman" w:cs="Times New Roman"/>
          <w:b/>
          <w:sz w:val="28"/>
          <w:szCs w:val="28"/>
        </w:rPr>
        <w:t xml:space="preserve"> процедур риску коррупции. </w:t>
      </w:r>
      <w:r w:rsidRPr="00002BE0">
        <w:rPr>
          <w:rFonts w:ascii="Times New Roman" w:hAnsi="Times New Roman" w:cs="Times New Roman"/>
          <w:sz w:val="28"/>
          <w:szCs w:val="28"/>
        </w:rPr>
        <w:t xml:space="preserve">Разработка и выполнение комплекса мероприятий, позволяющих снизить вероятность вовлечения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», его руководителей и работников в коррупционную деятельность, осуществляется с учетом существующих в деятельности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коррупционных рисков.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 xml:space="preserve">5. Принцип эффективности </w:t>
      </w:r>
      <w:proofErr w:type="spellStart"/>
      <w:r w:rsidRPr="00002BE0">
        <w:rPr>
          <w:rFonts w:ascii="Times New Roman" w:hAnsi="Times New Roman" w:cs="Times New Roman"/>
          <w:b/>
          <w:sz w:val="28"/>
          <w:szCs w:val="28"/>
        </w:rPr>
        <w:t>антикоррупционных</w:t>
      </w:r>
      <w:proofErr w:type="spellEnd"/>
      <w:r w:rsidRPr="00002BE0">
        <w:rPr>
          <w:rFonts w:ascii="Times New Roman" w:hAnsi="Times New Roman" w:cs="Times New Roman"/>
          <w:b/>
          <w:sz w:val="28"/>
          <w:szCs w:val="28"/>
        </w:rPr>
        <w:t xml:space="preserve"> процедур.</w:t>
      </w:r>
      <w:r w:rsidRPr="00002BE0">
        <w:rPr>
          <w:rFonts w:ascii="Times New Roman" w:hAnsi="Times New Roman" w:cs="Times New Roman"/>
          <w:sz w:val="28"/>
          <w:szCs w:val="28"/>
        </w:rPr>
        <w:t xml:space="preserve"> Применение в учреждении таких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>6. Принцип ответственности и неотвратимости наказания.</w:t>
      </w:r>
      <w:r w:rsidRPr="00002BE0">
        <w:rPr>
          <w:rFonts w:ascii="Times New Roman" w:hAnsi="Times New Roman" w:cs="Times New Roman"/>
          <w:sz w:val="28"/>
          <w:szCs w:val="28"/>
        </w:rPr>
        <w:t xml:space="preserve">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 политики.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lastRenderedPageBreak/>
        <w:t>7. Принцип открытости.</w:t>
      </w:r>
      <w:r w:rsidRPr="00002BE0">
        <w:rPr>
          <w:rFonts w:ascii="Times New Roman" w:hAnsi="Times New Roman" w:cs="Times New Roman"/>
          <w:sz w:val="28"/>
          <w:szCs w:val="28"/>
        </w:rPr>
        <w:t xml:space="preserve"> Информирование контрагентов, партнеров и общественности о принятых в учреждении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 стандартах ведения деятельности.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 xml:space="preserve">8. Принцип постоянного контроля и регулярного мониторинга. </w:t>
      </w:r>
      <w:r w:rsidRPr="00002BE0">
        <w:rPr>
          <w:rFonts w:ascii="Times New Roman" w:hAnsi="Times New Roman" w:cs="Times New Roman"/>
          <w:sz w:val="28"/>
          <w:szCs w:val="28"/>
        </w:rPr>
        <w:t xml:space="preserve">Регулярное осуществление мониторинга эффективности внедренных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 стандартов и процедур, а также 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BE0" w:rsidRPr="00002BE0" w:rsidRDefault="00002BE0" w:rsidP="00002BE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>Область применения политики и круг лиц, попадающих под ее действие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>Основным кругом лиц, попадающих под действие политики, являются работники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>», находящиеся с ним в трудовых отношениях, вне зависимости от занимаемой должности и выполняемых функций. Политика распространяется и на лица, выполняющие для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>» работы или предоставляющие услуги на основе гражданско-правовых договоров.</w:t>
      </w:r>
    </w:p>
    <w:p w:rsidR="00002BE0" w:rsidRPr="00002BE0" w:rsidRDefault="00002BE0" w:rsidP="00002B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2BE0" w:rsidRPr="00002BE0" w:rsidRDefault="00002BE0" w:rsidP="00002BE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 xml:space="preserve">Определение должностных лиц, ответственных за реализацию </w:t>
      </w:r>
      <w:proofErr w:type="spellStart"/>
      <w:r w:rsidRPr="00002BE0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002BE0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В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>Задачи, функции и полномочия должностного лица в сфере противодействия коррупции определены его должностной инструкцией. Эти обязанности включают в частности: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>- разработку локальных нормативных актов учреждения, направленных на реализацию мер по предупреждению коррупции (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 политики, кодекса этики и служебного поведения работников и т.д.);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>- проведение контрольных мероприятий, направленных на выявление коррупционных правонарушений работниками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организация проведения оценки коррупционных рисков;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или иными лицами;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организация заполнения и рассмотрения деклараций о конфликте интересов;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организация обучающих мероприятий по вопросам профилактики и противодействия коррупции и индивидуального консультирования работников;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оказание содействия уполномоченным представителям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контрольнонадзорных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 и правоохранительных органов при проведении ими </w:t>
      </w:r>
      <w:r w:rsidRPr="00002BE0">
        <w:rPr>
          <w:rFonts w:ascii="Times New Roman" w:hAnsi="Times New Roman" w:cs="Times New Roman"/>
          <w:sz w:val="28"/>
          <w:szCs w:val="28"/>
        </w:rPr>
        <w:lastRenderedPageBreak/>
        <w:t xml:space="preserve">инспекционных проверок деятельности организации по вопросам предупреждения и противодействия коррупции;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проведение оценки результатов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 работы и подготовка соответствующих отчетных материалов Учредителю.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BE0" w:rsidRPr="00002BE0" w:rsidRDefault="00002BE0" w:rsidP="00002BE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>Определение и закрепление обязанностей работников учреждения, связанных с предупреждением и противодействием коррупции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>Обязанности работников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в связи с предупреждением и противодействием коррупции являются общими для всех сотрудников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Общими обязанностями работников в связи с предупреждением и противодействием коррупции являются следующие: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>- воздерживаться от совершения и (или) участия в совершении коррупционных правонарушений в интересах или от имени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воздерживаться от поведения, которое может быть истолковано окружающими как готовность 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совершить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или участвовать в совершении коррупционного правонарушения в интересах или от имени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>- незамедлительно информировать ответственное должностное лицо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», ответственное за профилактику коррупционных и иных правонарушений, руководство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о случаях склонения работника к совершению коррупционных правонарушений;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>- незамедлительно информировать руководство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о ставшей известной информации о случаях совершения коррупционных правонарушений другими работниками, контрагентами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или иными лицами;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сообщить ответственному лицу о возможности возникновения либо возникшем у работника конфликте интересов.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исполнения возложенных на работников обязанностей регламентируются процедуры их соблюдения. Исходя их положений статьи 57 ТК РФ по соглашению сторон в трудовой договор, заключаемый с работником при приёме его на работу в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», могут включаться права и обязанности работника и работодателя, установленные данным локальным нормативным актом.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</w:t>
      </w:r>
      <w:r w:rsidRPr="00002BE0">
        <w:rPr>
          <w:rFonts w:ascii="Times New Roman" w:hAnsi="Times New Roman" w:cs="Times New Roman"/>
          <w:sz w:val="28"/>
          <w:szCs w:val="28"/>
        </w:rPr>
        <w:lastRenderedPageBreak/>
        <w:t>совершения неправомерных действий, повлекших неисполнение возложенных на него трудовых обязанностей.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BE0" w:rsidRPr="00002BE0" w:rsidRDefault="00002BE0" w:rsidP="00002BE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>Оценка коррупционных рисков.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является определение конкретных процессов и видов деятельности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», при реализации которых наиболее высока вероятность совершения работниками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коррупционных 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как в целях получения личной выгоды, так и в целях получения выгоды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Оценка коррупционных рисков является важнейшим элементом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 политики. Она позволяет обеспечить соответствие реализуемых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 мероприятий специфике деятельности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и рационально использовать ресурсы, направляемые на проведение работы по профилактике коррупции.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Оценка коррупционных рисков проводится как на стадии разработки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 политики, так и после ее утверждения на регулярной основе.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BE0" w:rsidRPr="00002BE0" w:rsidRDefault="00002BE0" w:rsidP="00002BE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 xml:space="preserve">Ответственность сотрудников за несоблюдение требований </w:t>
      </w:r>
      <w:proofErr w:type="spellStart"/>
      <w:r w:rsidRPr="00002BE0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002BE0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>Своевременное выявление конфликта интересов в деятельности работников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является 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>С целью регулирования и предотвращения конфликта интересов в деятельности своих работников в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принято Положение о противодействии коррупции и урегулированию конфликта интересов работников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Обязанности работников в связи с раскрытием и урегулированием конфликта интересов: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– без учета своих личных интересов, интересов своих родственников и друзей;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избегать (по возможности) ситуаций и обстоятельств, которые могут привести к конфликту интересов;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раскрывать возникший (реальный) или потенциальный конфликт интересов;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содействовать урегулированию возникшего конфликта интересов.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BE0">
        <w:rPr>
          <w:rFonts w:ascii="Times New Roman" w:hAnsi="Times New Roman" w:cs="Times New Roman"/>
          <w:sz w:val="28"/>
          <w:szCs w:val="28"/>
        </w:rPr>
        <w:t xml:space="preserve">В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>» возможно установление различных видов раскрытия конфликта интересов, в том числе:</w:t>
      </w:r>
      <w:proofErr w:type="gramEnd"/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раскрытие сведений о конфликте интересов при приеме на работу;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lastRenderedPageBreak/>
        <w:t xml:space="preserve">- раскрытие сведений о конфликте интересов при назначении на новую должность;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разовое раскрытие сведений по мере возникновения ситуаций конфликта интересов.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>» берёт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>» рисков и выбора наиболее подходящей формы урегулирования конфликта интересов. Следует иметь в виду, что в итоге этой работы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также может прийти к выводу, что конфликт интересов имеет место, и использовать различные способы его разрешения, в том числе: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ограничение доступа работника к конкретной информации, которая может затрагивать личные интересы работника;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добровольный отказ работника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пересмотр и изменение функциональных обязанностей работника;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отказ работника от своего личного интереса, порождающего конфликт с интересами учреждения;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>- увольнение работника из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по инициативе работника;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>» и работника, раскрывшего сведения о конфликте интересов, могут быть найдены иные формы его урегулирования.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lastRenderedPageBreak/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 xml:space="preserve">Ответственными за прием сведений о возникающих (имеющихся) конфликтах интересов являются должностные лица, утвержденные приказом директора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Рассмотрение полученной информации целесообразно проводить коллегиально.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>В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должно проводиться обучение работников по вопросам профилактики и противодействия коррупции. Цели и задачи обучения определяют тематику и форму занятий. Обучение проводится по следующей тематике: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коррупция в государственном и частном секторах экономики (теоретическая);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юридическая ответственность за совершение коррупционных правонарушений;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>- 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 (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>- выявление и разрешение конфликта интересов при выполнении трудовых обязанностей (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>- взаимодействие с правоохранительными органами по вопросам профилактики и противодействия коррупции (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Возможны следующие виды обучения: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 непосредственно после приема на работу;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периодическое обучение работников учреждения с целью поддержания их знаний и навыков в сфере противодействия коррупции на должном уровне;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дополнительное обучение в случае выявления провалов в реализации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lastRenderedPageBreak/>
        <w:t>Консультирование по вопросам противодействия коррупции обычно осуществляется в индивидуальном порядке. Система внутреннего контроля и аудита МАУ «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Пролетарский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может способствовать профилактике и выявлению коррупционных правонарушений в деятельности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и обеспечение соответствия деятельности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требованиям нормативных правовых актов и локальных нормативных актов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». Для этого система внутреннего контроля и аудита должна учитывать требования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 политики, реализуемой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», в том 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контроль документирования операций хозяйственной деятельности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- проверка экономической обоснованности осуществляемых операций в сферах коррупционного риска.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</w:t>
      </w:r>
      <w:proofErr w:type="gramStart"/>
      <w:r w:rsidRPr="00002BE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002BE0">
        <w:rPr>
          <w:rFonts w:ascii="Times New Roman" w:hAnsi="Times New Roman" w:cs="Times New Roman"/>
          <w:sz w:val="28"/>
          <w:szCs w:val="28"/>
        </w:rPr>
        <w:t xml:space="preserve"> прежде всего связан с обязанностью ведения финансовой (бухгалтерской) отчетности МАУ «Пролетарский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РДКиД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»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 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BE0" w:rsidRPr="00002BE0" w:rsidRDefault="00002BE0" w:rsidP="00002BE0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E0">
        <w:rPr>
          <w:rFonts w:ascii="Times New Roman" w:hAnsi="Times New Roman" w:cs="Times New Roman"/>
          <w:b/>
          <w:sz w:val="28"/>
          <w:szCs w:val="28"/>
        </w:rPr>
        <w:t xml:space="preserve">Порядок пересмотра и внесения изменений в </w:t>
      </w:r>
      <w:proofErr w:type="spellStart"/>
      <w:r w:rsidRPr="00002BE0">
        <w:rPr>
          <w:rFonts w:ascii="Times New Roman" w:hAnsi="Times New Roman" w:cs="Times New Roman"/>
          <w:b/>
          <w:sz w:val="28"/>
          <w:szCs w:val="28"/>
        </w:rPr>
        <w:t>антикоррупционную</w:t>
      </w:r>
      <w:proofErr w:type="spellEnd"/>
      <w:r w:rsidRPr="00002BE0">
        <w:rPr>
          <w:rFonts w:ascii="Times New Roman" w:hAnsi="Times New Roman" w:cs="Times New Roman"/>
          <w:b/>
          <w:sz w:val="28"/>
          <w:szCs w:val="28"/>
        </w:rPr>
        <w:t xml:space="preserve"> политику учреждения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BE0">
        <w:rPr>
          <w:rFonts w:ascii="Times New Roman" w:hAnsi="Times New Roman" w:cs="Times New Roman"/>
          <w:sz w:val="28"/>
          <w:szCs w:val="28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002BE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02BE0">
        <w:rPr>
          <w:rFonts w:ascii="Times New Roman" w:hAnsi="Times New Roman" w:cs="Times New Roman"/>
          <w:sz w:val="28"/>
          <w:szCs w:val="28"/>
        </w:rPr>
        <w:t xml:space="preserve"> политики может осуществляться путем разработки дополнений и приложений к данному акту.</w:t>
      </w: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BE0" w:rsidRPr="00002BE0" w:rsidRDefault="00002BE0" w:rsidP="00002B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4B9D" w:rsidRDefault="00F44B9D"/>
    <w:sectPr w:rsidR="00F4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0F04"/>
    <w:multiLevelType w:val="hybridMultilevel"/>
    <w:tmpl w:val="B02A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BE0"/>
    <w:rsid w:val="00002BE0"/>
    <w:rsid w:val="00F4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02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3184</Words>
  <Characters>18151</Characters>
  <Application>Microsoft Office Word</Application>
  <DocSecurity>0</DocSecurity>
  <Lines>151</Lines>
  <Paragraphs>42</Paragraphs>
  <ScaleCrop>false</ScaleCrop>
  <Company>altaivital</Company>
  <LinksUpToDate>false</LinksUpToDate>
  <CharactersWithSpaces>21293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2021-01-20T08:58:00Z</dcterms:created>
  <dcterms:modified xsi:type="dcterms:W3CDTF">2021-01-20T08:59:00Z</dcterms:modified>
</cp:coreProperties>
</file>