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31" w:rsidRDefault="00A21B31" w:rsidP="00A21B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Учебная дисциплина: </w:t>
      </w:r>
      <w:r>
        <w:rPr>
          <w:rFonts w:ascii="Times New Roman" w:hAnsi="Times New Roman"/>
          <w:sz w:val="24"/>
          <w:szCs w:val="24"/>
        </w:rPr>
        <w:t>Иностранный язык.</w:t>
      </w:r>
    </w:p>
    <w:p w:rsidR="00315C11" w:rsidRDefault="00A21B31" w:rsidP="00315C1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/>
          <w:sz w:val="24"/>
          <w:szCs w:val="24"/>
        </w:rPr>
        <w:t xml:space="preserve">Теория музыки. </w:t>
      </w:r>
      <w:r>
        <w:rPr>
          <w:rFonts w:ascii="Times New Roman" w:hAnsi="Times New Roman"/>
          <w:b/>
          <w:sz w:val="24"/>
          <w:szCs w:val="24"/>
        </w:rPr>
        <w:t>1 курс</w:t>
      </w:r>
      <w:bookmarkStart w:id="0" w:name="_GoBack"/>
      <w:bookmarkEnd w:id="0"/>
    </w:p>
    <w:p w:rsidR="00315C11" w:rsidRPr="00315C11" w:rsidRDefault="00315C11" w:rsidP="00315C11">
      <w:pPr>
        <w:spacing w:line="259" w:lineRule="auto"/>
        <w:rPr>
          <w:rFonts w:ascii="Times New Roman" w:hAnsi="Times New Roman"/>
          <w:b/>
          <w:sz w:val="24"/>
          <w:szCs w:val="24"/>
        </w:rPr>
      </w:pPr>
      <w:r w:rsidRPr="00315C11">
        <w:rPr>
          <w:rFonts w:ascii="Times New Roman" w:hAnsi="Times New Roman"/>
          <w:b/>
          <w:sz w:val="24"/>
          <w:szCs w:val="24"/>
        </w:rPr>
        <w:t xml:space="preserve">Задание: </w:t>
      </w:r>
      <w:r w:rsidRPr="00315C11">
        <w:rPr>
          <w:rFonts w:ascii="Times New Roman" w:hAnsi="Times New Roman"/>
          <w:sz w:val="24"/>
          <w:szCs w:val="24"/>
        </w:rPr>
        <w:t>1)</w:t>
      </w:r>
      <w:r w:rsidRPr="00315C11">
        <w:rPr>
          <w:rFonts w:ascii="Times New Roman" w:hAnsi="Times New Roman"/>
          <w:b/>
          <w:sz w:val="24"/>
          <w:szCs w:val="24"/>
        </w:rPr>
        <w:t xml:space="preserve"> </w:t>
      </w:r>
      <w:r w:rsidRPr="00315C11">
        <w:rPr>
          <w:rFonts w:ascii="Times New Roman" w:hAnsi="Times New Roman"/>
          <w:sz w:val="24"/>
          <w:szCs w:val="24"/>
        </w:rPr>
        <w:t xml:space="preserve">Изучите теорию и </w:t>
      </w:r>
      <w:r w:rsidRPr="00315C11">
        <w:rPr>
          <w:rFonts w:ascii="Times New Roman" w:hAnsi="Times New Roman"/>
          <w:b/>
          <w:sz w:val="24"/>
          <w:szCs w:val="24"/>
        </w:rPr>
        <w:t>письменно</w:t>
      </w:r>
      <w:r w:rsidRPr="00315C11">
        <w:rPr>
          <w:rFonts w:ascii="Times New Roman" w:hAnsi="Times New Roman"/>
          <w:sz w:val="24"/>
          <w:szCs w:val="24"/>
        </w:rPr>
        <w:t xml:space="preserve"> выполните грамматические задания.</w:t>
      </w:r>
    </w:p>
    <w:p w:rsidR="00315C11" w:rsidRPr="00315C11" w:rsidRDefault="00315C11" w:rsidP="00315C11">
      <w:pPr>
        <w:shd w:val="clear" w:color="auto" w:fill="FFFFFF"/>
        <w:spacing w:after="3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C11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315C11">
        <w:rPr>
          <w:rFonts w:ascii="Times New Roman" w:eastAsia="Times New Roman" w:hAnsi="Times New Roman"/>
          <w:sz w:val="24"/>
          <w:szCs w:val="24"/>
          <w:lang w:eastAsia="ru-RU"/>
        </w:rPr>
        <w:t>Вы знаете, что слово </w:t>
      </w:r>
      <w:proofErr w:type="spellStart"/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there</w:t>
      </w:r>
      <w:proofErr w:type="spellEnd"/>
      <w:r w:rsidRPr="00315C11">
        <w:rPr>
          <w:rFonts w:ascii="Times New Roman" w:eastAsia="Times New Roman" w:hAnsi="Times New Roman"/>
          <w:sz w:val="24"/>
          <w:szCs w:val="24"/>
          <w:lang w:eastAsia="ru-RU"/>
        </w:rPr>
        <w:t> переводится как «там», а глагол 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to </w:t>
      </w:r>
      <w:proofErr w:type="spellStart"/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315C11">
        <w:rPr>
          <w:rFonts w:ascii="Times New Roman" w:eastAsia="Times New Roman" w:hAnsi="Times New Roman"/>
          <w:sz w:val="24"/>
          <w:szCs w:val="24"/>
          <w:lang w:eastAsia="ru-RU"/>
        </w:rPr>
        <w:t> – быть. Если соединить два слова, то получится «там есть». Отсюда и вытекает функция этой конструкции: когда мы хотим сообщить, что что-то где-то есть, находится, то используем </w:t>
      </w:r>
      <w:proofErr w:type="spellStart"/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there</w:t>
      </w:r>
      <w:proofErr w:type="spellEnd"/>
      <w:r w:rsidRPr="00315C11">
        <w:rPr>
          <w:rFonts w:ascii="Times New Roman" w:eastAsia="Times New Roman" w:hAnsi="Times New Roman"/>
          <w:sz w:val="24"/>
          <w:szCs w:val="24"/>
          <w:lang w:eastAsia="ru-RU"/>
        </w:rPr>
        <w:t> + </w:t>
      </w:r>
      <w:proofErr w:type="spellStart"/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315C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5C11" w:rsidRPr="00315C11" w:rsidRDefault="00315C11" w:rsidP="00315C11">
      <w:pPr>
        <w:shd w:val="clear" w:color="auto" w:fill="FFFFFF"/>
        <w:spacing w:line="240" w:lineRule="auto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There is a new shopping </w:t>
      </w:r>
      <w:proofErr w:type="spellStart"/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centre</w:t>
      </w:r>
      <w:proofErr w:type="spellEnd"/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in that village. – 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той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деревне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есть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новый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торговый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центр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</w:t>
      </w:r>
    </w:p>
    <w:p w:rsidR="00315C11" w:rsidRPr="00315C11" w:rsidRDefault="00315C11" w:rsidP="00315C11">
      <w:pPr>
        <w:shd w:val="clear" w:color="auto" w:fill="FFFFFF"/>
        <w:spacing w:line="240" w:lineRule="auto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There are many books in room 145. – 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аудитории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145 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много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книг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</w:t>
      </w:r>
    </w:p>
    <w:p w:rsidR="00315C11" w:rsidRPr="00315C11" w:rsidRDefault="00315C11" w:rsidP="00315C11">
      <w:pPr>
        <w:shd w:val="clear" w:color="auto" w:fill="FFFFFF"/>
        <w:spacing w:before="375" w:after="3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C1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</w:t>
      </w:r>
      <w:r w:rsidRPr="00315C11">
        <w:rPr>
          <w:rFonts w:ascii="Times New Roman" w:eastAsia="Times New Roman" w:hAnsi="Times New Roman"/>
          <w:sz w:val="24"/>
          <w:szCs w:val="24"/>
          <w:lang w:eastAsia="ru-RU"/>
        </w:rPr>
        <w:t>Обратите внимание, что сами по себе обороты </w:t>
      </w:r>
      <w:proofErr w:type="spellStart"/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there</w:t>
      </w:r>
      <w:proofErr w:type="spellEnd"/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is</w:t>
      </w:r>
      <w:proofErr w:type="spellEnd"/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/ </w:t>
      </w:r>
      <w:proofErr w:type="spellStart"/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there</w:t>
      </w:r>
      <w:proofErr w:type="spellEnd"/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are</w:t>
      </w:r>
      <w:proofErr w:type="spellEnd"/>
      <w:r w:rsidRPr="00315C11">
        <w:rPr>
          <w:rFonts w:ascii="Times New Roman" w:eastAsia="Times New Roman" w:hAnsi="Times New Roman"/>
          <w:sz w:val="24"/>
          <w:szCs w:val="24"/>
          <w:lang w:eastAsia="ru-RU"/>
        </w:rPr>
        <w:t> не переводятся на русский язык. Условно их можно перевести на русский словами «есть», «имеется», «существует», «находится». А еще предложения, которые начинаются на </w:t>
      </w:r>
      <w:proofErr w:type="spellStart"/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there</w:t>
      </w:r>
      <w:proofErr w:type="spellEnd"/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315C11"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proofErr w:type="spellStart"/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315C11">
        <w:rPr>
          <w:rFonts w:ascii="Times New Roman" w:eastAsia="Times New Roman" w:hAnsi="Times New Roman"/>
          <w:sz w:val="24"/>
          <w:szCs w:val="24"/>
          <w:lang w:eastAsia="ru-RU"/>
        </w:rPr>
        <w:t xml:space="preserve">, мы </w:t>
      </w:r>
      <w:r w:rsidRPr="00315C11">
        <w:rPr>
          <w:rFonts w:ascii="Times New Roman" w:eastAsia="Times New Roman" w:hAnsi="Times New Roman"/>
          <w:b/>
          <w:sz w:val="24"/>
          <w:szCs w:val="24"/>
          <w:lang w:eastAsia="ru-RU"/>
        </w:rPr>
        <w:t>начинаем переводить с конца,</w:t>
      </w:r>
      <w:r w:rsidRPr="00315C11">
        <w:rPr>
          <w:rFonts w:ascii="Times New Roman" w:eastAsia="Times New Roman" w:hAnsi="Times New Roman"/>
          <w:sz w:val="24"/>
          <w:szCs w:val="24"/>
          <w:lang w:eastAsia="ru-RU"/>
        </w:rPr>
        <w:t xml:space="preserve"> то есть сначала сообщаем место, где это что-то находится.</w:t>
      </w:r>
    </w:p>
    <w:p w:rsidR="00315C11" w:rsidRPr="00315C11" w:rsidRDefault="00315C11" w:rsidP="00315C1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315C11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Как использовать конструкцию </w:t>
      </w:r>
      <w:proofErr w:type="spellStart"/>
      <w:r w:rsidRPr="00315C11">
        <w:rPr>
          <w:rFonts w:ascii="Times New Roman" w:eastAsiaTheme="minorHAnsi" w:hAnsi="Times New Roman"/>
          <w:b/>
          <w:sz w:val="24"/>
          <w:szCs w:val="24"/>
          <w:lang w:eastAsia="ru-RU"/>
        </w:rPr>
        <w:t>there</w:t>
      </w:r>
      <w:proofErr w:type="spellEnd"/>
      <w:r w:rsidRPr="00315C11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315C11">
        <w:rPr>
          <w:rFonts w:ascii="Times New Roman" w:eastAsiaTheme="minorHAnsi" w:hAnsi="Times New Roman"/>
          <w:b/>
          <w:sz w:val="24"/>
          <w:szCs w:val="24"/>
          <w:lang w:eastAsia="ru-RU"/>
        </w:rPr>
        <w:t>is</w:t>
      </w:r>
      <w:proofErr w:type="spellEnd"/>
      <w:r w:rsidRPr="00315C11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/ </w:t>
      </w:r>
      <w:proofErr w:type="spellStart"/>
      <w:r w:rsidRPr="00315C11">
        <w:rPr>
          <w:rFonts w:ascii="Times New Roman" w:eastAsiaTheme="minorHAnsi" w:hAnsi="Times New Roman"/>
          <w:b/>
          <w:sz w:val="24"/>
          <w:szCs w:val="24"/>
          <w:lang w:eastAsia="ru-RU"/>
        </w:rPr>
        <w:t>there</w:t>
      </w:r>
      <w:proofErr w:type="spellEnd"/>
      <w:r w:rsidRPr="00315C11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315C11">
        <w:rPr>
          <w:rFonts w:ascii="Times New Roman" w:eastAsiaTheme="minorHAnsi" w:hAnsi="Times New Roman"/>
          <w:b/>
          <w:sz w:val="24"/>
          <w:szCs w:val="24"/>
          <w:lang w:eastAsia="ru-RU"/>
        </w:rPr>
        <w:t>are</w:t>
      </w:r>
      <w:proofErr w:type="spellEnd"/>
      <w:r w:rsidRPr="00315C11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в английском языке</w:t>
      </w:r>
    </w:p>
    <w:p w:rsidR="00315C11" w:rsidRPr="00315C11" w:rsidRDefault="00315C11" w:rsidP="00315C1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315C11">
        <w:rPr>
          <w:rFonts w:ascii="Times New Roman" w:eastAsiaTheme="minorHAnsi" w:hAnsi="Times New Roman"/>
          <w:b/>
          <w:sz w:val="24"/>
          <w:szCs w:val="24"/>
          <w:lang w:eastAsia="ru-RU"/>
        </w:rPr>
        <w:t>Утверждение</w:t>
      </w:r>
    </w:p>
    <w:p w:rsidR="00315C11" w:rsidRPr="00315C11" w:rsidRDefault="00315C11" w:rsidP="00315C11">
      <w:pPr>
        <w:shd w:val="clear" w:color="auto" w:fill="FFFFFF"/>
        <w:spacing w:after="375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C11">
        <w:rPr>
          <w:rFonts w:ascii="Times New Roman" w:eastAsia="Times New Roman" w:hAnsi="Times New Roman"/>
          <w:sz w:val="24"/>
          <w:szCs w:val="24"/>
          <w:lang w:eastAsia="ru-RU"/>
        </w:rPr>
        <w:t>Мы можем использовать </w:t>
      </w:r>
      <w:proofErr w:type="spellStart"/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there</w:t>
      </w:r>
      <w:proofErr w:type="spellEnd"/>
      <w:r w:rsidRPr="00315C11">
        <w:rPr>
          <w:rFonts w:ascii="Times New Roman" w:eastAsia="Times New Roman" w:hAnsi="Times New Roman"/>
          <w:sz w:val="24"/>
          <w:szCs w:val="24"/>
          <w:lang w:eastAsia="ru-RU"/>
        </w:rPr>
        <w:t> + </w:t>
      </w:r>
      <w:proofErr w:type="spellStart"/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315C11">
        <w:rPr>
          <w:rFonts w:ascii="Times New Roman" w:eastAsia="Times New Roman" w:hAnsi="Times New Roman"/>
          <w:sz w:val="24"/>
          <w:szCs w:val="24"/>
          <w:lang w:eastAsia="ru-RU"/>
        </w:rPr>
        <w:t> во всех временах: настоящем, прошедшем и будущем. Соответственно, для этого нам надо менять форму глагола </w:t>
      </w:r>
      <w:proofErr w:type="spellStart"/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315C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5C11" w:rsidRPr="00315C11" w:rsidRDefault="00315C11" w:rsidP="00315C11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There </w:t>
      </w:r>
      <w:r w:rsidRPr="00315C1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is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a bottle of milk in the fridge. – 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холодильнике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</w:t>
      </w:r>
      <w:r w:rsidRPr="00315C1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есть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бутылка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молока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 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(сейчас есть, поэтому настоящее время и форма глагола to </w:t>
      </w:r>
      <w:proofErr w:type="spellStart"/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“</w:t>
      </w:r>
      <w:proofErr w:type="spellStart"/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is</w:t>
      </w:r>
      <w:proofErr w:type="spellEnd"/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”)</w:t>
      </w:r>
    </w:p>
    <w:p w:rsidR="00315C11" w:rsidRPr="00315C11" w:rsidRDefault="00315C11" w:rsidP="00315C11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There </w:t>
      </w:r>
      <w:r w:rsidRPr="00315C1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was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a bottle of milk in the fridge. – 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холодильнике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</w:t>
      </w:r>
      <w:r w:rsidRPr="00315C1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была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бутылка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молока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 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(раньше была, поэтому прошедшее время и форма глагола to </w:t>
      </w:r>
      <w:proofErr w:type="spellStart"/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“</w:t>
      </w:r>
      <w:proofErr w:type="spellStart"/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was</w:t>
      </w:r>
      <w:proofErr w:type="spellEnd"/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”)</w:t>
      </w:r>
    </w:p>
    <w:p w:rsidR="00315C11" w:rsidRPr="00315C11" w:rsidRDefault="00315C11" w:rsidP="00315C11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There </w:t>
      </w:r>
      <w:r w:rsidRPr="00315C1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will be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a bottle of milk in the fridge. – 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холодильнике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</w:t>
      </w:r>
      <w:r w:rsidRPr="00315C1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будет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бутылка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молока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 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(будет в будущем, поэтому будущее время и форма глагола to </w:t>
      </w:r>
      <w:proofErr w:type="spellStart"/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“</w:t>
      </w:r>
      <w:proofErr w:type="spellStart"/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will</w:t>
      </w:r>
      <w:proofErr w:type="spellEnd"/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”)</w:t>
      </w:r>
    </w:p>
    <w:p w:rsidR="00315C11" w:rsidRPr="00315C11" w:rsidRDefault="00315C11" w:rsidP="00315C11">
      <w:pPr>
        <w:shd w:val="clear" w:color="auto" w:fill="FFFFFF"/>
        <w:spacing w:before="375" w:after="3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C11">
        <w:rPr>
          <w:rFonts w:ascii="Times New Roman" w:eastAsia="Times New Roman" w:hAnsi="Times New Roman"/>
          <w:sz w:val="24"/>
          <w:szCs w:val="24"/>
          <w:lang w:eastAsia="ru-RU"/>
        </w:rPr>
        <w:t>А еще 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to </w:t>
      </w:r>
      <w:proofErr w:type="spellStart"/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315C11">
        <w:rPr>
          <w:rFonts w:ascii="Times New Roman" w:eastAsia="Times New Roman" w:hAnsi="Times New Roman"/>
          <w:sz w:val="24"/>
          <w:szCs w:val="24"/>
          <w:lang w:eastAsia="ru-RU"/>
        </w:rPr>
        <w:t> уникален тем, что он может иметь форму единственного и множественного числа. Если после </w:t>
      </w:r>
      <w:proofErr w:type="spellStart"/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there</w:t>
      </w:r>
      <w:proofErr w:type="spellEnd"/>
      <w:r w:rsidRPr="00315C11">
        <w:rPr>
          <w:rFonts w:ascii="Times New Roman" w:eastAsia="Times New Roman" w:hAnsi="Times New Roman"/>
          <w:sz w:val="24"/>
          <w:szCs w:val="24"/>
          <w:lang w:eastAsia="ru-RU"/>
        </w:rPr>
        <w:t> + </w:t>
      </w:r>
      <w:proofErr w:type="spellStart"/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315C11">
        <w:rPr>
          <w:rFonts w:ascii="Times New Roman" w:eastAsia="Times New Roman" w:hAnsi="Times New Roman"/>
          <w:sz w:val="24"/>
          <w:szCs w:val="24"/>
          <w:lang w:eastAsia="ru-RU"/>
        </w:rPr>
        <w:t> идет существительное в единственном числе, то берите </w:t>
      </w:r>
      <w:proofErr w:type="spellStart"/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is</w:t>
      </w:r>
      <w:proofErr w:type="spellEnd"/>
      <w:r w:rsidRPr="00315C11">
        <w:rPr>
          <w:rFonts w:ascii="Times New Roman" w:eastAsia="Times New Roman" w:hAnsi="Times New Roman"/>
          <w:sz w:val="24"/>
          <w:szCs w:val="24"/>
          <w:lang w:eastAsia="ru-RU"/>
        </w:rPr>
        <w:t> или </w:t>
      </w:r>
      <w:proofErr w:type="spellStart"/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was</w:t>
      </w:r>
      <w:proofErr w:type="spellEnd"/>
      <w:r w:rsidRPr="00315C11">
        <w:rPr>
          <w:rFonts w:ascii="Times New Roman" w:eastAsia="Times New Roman" w:hAnsi="Times New Roman"/>
          <w:sz w:val="24"/>
          <w:szCs w:val="24"/>
          <w:lang w:eastAsia="ru-RU"/>
        </w:rPr>
        <w:t>. А если идет во множественном – </w:t>
      </w:r>
      <w:proofErr w:type="spellStart"/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are</w:t>
      </w:r>
      <w:proofErr w:type="spellEnd"/>
      <w:r w:rsidRPr="00315C11">
        <w:rPr>
          <w:rFonts w:ascii="Times New Roman" w:eastAsia="Times New Roman" w:hAnsi="Times New Roman"/>
          <w:sz w:val="24"/>
          <w:szCs w:val="24"/>
          <w:lang w:eastAsia="ru-RU"/>
        </w:rPr>
        <w:t> или </w:t>
      </w:r>
      <w:proofErr w:type="spellStart"/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were</w:t>
      </w:r>
      <w:proofErr w:type="spellEnd"/>
      <w:r w:rsidRPr="00315C11">
        <w:rPr>
          <w:rFonts w:ascii="Times New Roman" w:eastAsia="Times New Roman" w:hAnsi="Times New Roman"/>
          <w:sz w:val="24"/>
          <w:szCs w:val="24"/>
          <w:lang w:eastAsia="ru-RU"/>
        </w:rPr>
        <w:t>. А </w:t>
      </w:r>
      <w:proofErr w:type="spellStart"/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will</w:t>
      </w:r>
      <w:proofErr w:type="spellEnd"/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315C11">
        <w:rPr>
          <w:rFonts w:ascii="Times New Roman" w:eastAsia="Times New Roman" w:hAnsi="Times New Roman"/>
          <w:sz w:val="24"/>
          <w:szCs w:val="24"/>
          <w:lang w:eastAsia="ru-RU"/>
        </w:rPr>
        <w:t> – универсальный, и его можно использовать как с единственным, так и с множественным числом.</w:t>
      </w:r>
    </w:p>
    <w:p w:rsidR="00315C11" w:rsidRPr="00315C11" w:rsidRDefault="00315C11" w:rsidP="00315C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</w:pPr>
      <w:r w:rsidRPr="00315C11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>Отрицание</w:t>
      </w:r>
    </w:p>
    <w:p w:rsidR="00315C11" w:rsidRPr="00315C11" w:rsidRDefault="00315C11" w:rsidP="00315C11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C11">
        <w:rPr>
          <w:rFonts w:ascii="Times New Roman" w:eastAsia="Times New Roman" w:hAnsi="Times New Roman"/>
          <w:sz w:val="24"/>
          <w:szCs w:val="24"/>
          <w:lang w:eastAsia="ru-RU"/>
        </w:rPr>
        <w:t>Отрицательное предложение можно составить двумя способами: либо при помощи отрицательного местоимения </w:t>
      </w:r>
      <w:proofErr w:type="spellStart"/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no</w:t>
      </w:r>
      <w:proofErr w:type="spellEnd"/>
      <w:r w:rsidRPr="00315C11">
        <w:rPr>
          <w:rFonts w:ascii="Times New Roman" w:eastAsia="Times New Roman" w:hAnsi="Times New Roman"/>
          <w:sz w:val="24"/>
          <w:szCs w:val="24"/>
          <w:lang w:eastAsia="ru-RU"/>
        </w:rPr>
        <w:t>, либо при помощи отрицательной частицы </w:t>
      </w:r>
      <w:proofErr w:type="spellStart"/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not</w:t>
      </w:r>
      <w:proofErr w:type="spellEnd"/>
      <w:r w:rsidRPr="00315C11">
        <w:rPr>
          <w:rFonts w:ascii="Times New Roman" w:eastAsia="Times New Roman" w:hAnsi="Times New Roman"/>
          <w:sz w:val="24"/>
          <w:szCs w:val="24"/>
          <w:lang w:eastAsia="ru-RU"/>
        </w:rPr>
        <w:t> и местоимения </w:t>
      </w:r>
      <w:proofErr w:type="spellStart"/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any</w:t>
      </w:r>
      <w:proofErr w:type="spellEnd"/>
      <w:r w:rsidRPr="00315C11">
        <w:rPr>
          <w:rFonts w:ascii="Times New Roman" w:eastAsia="Times New Roman" w:hAnsi="Times New Roman"/>
          <w:sz w:val="24"/>
          <w:szCs w:val="24"/>
          <w:lang w:eastAsia="ru-RU"/>
        </w:rPr>
        <w:t>. И таким образом вы скажете, что чего-то где-то нет.</w:t>
      </w:r>
    </w:p>
    <w:p w:rsidR="00315C11" w:rsidRPr="00315C11" w:rsidRDefault="00315C11" w:rsidP="00315C11">
      <w:pPr>
        <w:shd w:val="clear" w:color="auto" w:fill="FFFFFF"/>
        <w:spacing w:line="240" w:lineRule="auto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There </w:t>
      </w:r>
      <w:r w:rsidRPr="00315C1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is no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table in the room. = There </w:t>
      </w:r>
      <w:r w:rsidRPr="00315C1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is not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(isn’t) </w:t>
      </w:r>
      <w:r w:rsidRPr="00315C1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any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table in the room. – 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комнате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нет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стола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</w:t>
      </w:r>
    </w:p>
    <w:p w:rsidR="00315C11" w:rsidRPr="00315C11" w:rsidRDefault="00315C11" w:rsidP="00315C11">
      <w:pPr>
        <w:shd w:val="clear" w:color="auto" w:fill="FFFFFF"/>
        <w:spacing w:line="240" w:lineRule="auto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There </w:t>
      </w:r>
      <w:r w:rsidRPr="00315C1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are no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souvenirs on the shelf. = There </w:t>
      </w:r>
      <w:r w:rsidRPr="00315C1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are not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(aren’t) </w:t>
      </w:r>
      <w:r w:rsidRPr="00315C1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any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souvenirs on the shelf. – 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полке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нет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сувениров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</w:t>
      </w:r>
    </w:p>
    <w:p w:rsidR="00315C11" w:rsidRPr="00315C11" w:rsidRDefault="00315C11" w:rsidP="00315C11">
      <w:pPr>
        <w:shd w:val="clear" w:color="auto" w:fill="FFFFFF"/>
        <w:spacing w:before="525" w:after="225" w:line="240" w:lineRule="auto"/>
        <w:jc w:val="center"/>
        <w:outlineLvl w:val="2"/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</w:pPr>
      <w:r w:rsidRPr="00315C11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>Вопрос</w:t>
      </w:r>
    </w:p>
    <w:p w:rsidR="00315C11" w:rsidRPr="00315C11" w:rsidRDefault="00315C11" w:rsidP="00315C11">
      <w:pPr>
        <w:shd w:val="clear" w:color="auto" w:fill="FFFFFF"/>
        <w:spacing w:after="3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C11">
        <w:rPr>
          <w:rFonts w:ascii="Times New Roman" w:eastAsia="Times New Roman" w:hAnsi="Times New Roman"/>
          <w:sz w:val="24"/>
          <w:szCs w:val="24"/>
          <w:lang w:eastAsia="ru-RU"/>
        </w:rPr>
        <w:t>Вопрос строится легко: возьмите нужную форму </w:t>
      </w:r>
      <w:proofErr w:type="spellStart"/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315C11">
        <w:rPr>
          <w:rFonts w:ascii="Times New Roman" w:eastAsia="Times New Roman" w:hAnsi="Times New Roman"/>
          <w:sz w:val="24"/>
          <w:szCs w:val="24"/>
          <w:lang w:eastAsia="ru-RU"/>
        </w:rPr>
        <w:t> и поставьте ее в начало предложения.</w:t>
      </w:r>
    </w:p>
    <w:p w:rsidR="00315C11" w:rsidRPr="00315C11" w:rsidRDefault="00315C11" w:rsidP="00315C11">
      <w:pPr>
        <w:shd w:val="clear" w:color="auto" w:fill="FFFFFF"/>
        <w:spacing w:line="240" w:lineRule="auto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 w:rsidRPr="00315C1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Is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there a table in the room? – 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комнате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есть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стол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?</w:t>
      </w:r>
    </w:p>
    <w:p w:rsidR="00315C11" w:rsidRPr="00315C11" w:rsidRDefault="00315C11" w:rsidP="00315C11">
      <w:pPr>
        <w:shd w:val="clear" w:color="auto" w:fill="FFFFFF"/>
        <w:spacing w:line="240" w:lineRule="auto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 w:rsidRPr="00315C1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lastRenderedPageBreak/>
        <w:t>Were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there many people at the party? – 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вечеринке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было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много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людей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?</w:t>
      </w:r>
    </w:p>
    <w:p w:rsidR="00315C11" w:rsidRPr="00315C11" w:rsidRDefault="00315C11" w:rsidP="00315C11">
      <w:pPr>
        <w:shd w:val="clear" w:color="auto" w:fill="FFFFFF"/>
        <w:spacing w:before="600" w:after="300" w:line="240" w:lineRule="auto"/>
        <w:jc w:val="center"/>
        <w:outlineLvl w:val="1"/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</w:pPr>
      <w:r w:rsidRPr="00315C11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 xml:space="preserve">Особенности употребления </w:t>
      </w:r>
      <w:proofErr w:type="spellStart"/>
      <w:r w:rsidRPr="00315C11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>there</w:t>
      </w:r>
      <w:proofErr w:type="spellEnd"/>
      <w:r w:rsidRPr="00315C11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 xml:space="preserve"> + </w:t>
      </w:r>
      <w:proofErr w:type="spellStart"/>
      <w:r w:rsidRPr="00315C11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>be</w:t>
      </w:r>
      <w:proofErr w:type="spellEnd"/>
    </w:p>
    <w:p w:rsidR="00315C11" w:rsidRPr="00315C11" w:rsidRDefault="00315C11" w:rsidP="00315C1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C11">
        <w:rPr>
          <w:rFonts w:ascii="Times New Roman" w:eastAsia="Times New Roman" w:hAnsi="Times New Roman"/>
          <w:sz w:val="24"/>
          <w:szCs w:val="24"/>
          <w:lang w:eastAsia="ru-RU"/>
        </w:rPr>
        <w:t>Если мы перечисляем предметы и первое слово стоит в единственном числе, то следует брать 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to </w:t>
      </w:r>
      <w:proofErr w:type="spellStart"/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315C11">
        <w:rPr>
          <w:rFonts w:ascii="Times New Roman" w:eastAsia="Times New Roman" w:hAnsi="Times New Roman"/>
          <w:sz w:val="24"/>
          <w:szCs w:val="24"/>
          <w:lang w:eastAsia="ru-RU"/>
        </w:rPr>
        <w:t> в единственном числе (</w:t>
      </w:r>
      <w:proofErr w:type="spellStart"/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is</w:t>
      </w:r>
      <w:proofErr w:type="spellEnd"/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/</w:t>
      </w:r>
      <w:proofErr w:type="spellStart"/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was</w:t>
      </w:r>
      <w:proofErr w:type="spellEnd"/>
      <w:r w:rsidRPr="00315C11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315C11" w:rsidRPr="00315C11" w:rsidRDefault="00315C11" w:rsidP="00315C11">
      <w:pPr>
        <w:shd w:val="clear" w:color="auto" w:fill="FFFFFF"/>
        <w:spacing w:line="240" w:lineRule="auto"/>
        <w:ind w:left="720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There </w:t>
      </w:r>
      <w:r w:rsidRPr="00315C1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is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</w:t>
      </w:r>
      <w:r w:rsidRPr="00315C1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a lamp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and four tables in the room. – 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комнате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лампа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4 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стола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</w:t>
      </w:r>
    </w:p>
    <w:p w:rsidR="00315C11" w:rsidRPr="00315C11" w:rsidRDefault="00315C11" w:rsidP="00315C1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C11">
        <w:rPr>
          <w:rFonts w:ascii="Times New Roman" w:eastAsia="Times New Roman" w:hAnsi="Times New Roman"/>
          <w:sz w:val="24"/>
          <w:szCs w:val="24"/>
          <w:lang w:eastAsia="ru-RU"/>
        </w:rPr>
        <w:t>Если мы перечисляем предметы и начинаем с множественного числа, то следует брать множественное число (</w:t>
      </w:r>
      <w:proofErr w:type="spellStart"/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there</w:t>
      </w:r>
      <w:proofErr w:type="spellEnd"/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are</w:t>
      </w:r>
      <w:proofErr w:type="spellEnd"/>
      <w:r w:rsidRPr="00315C11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315C11" w:rsidRPr="00315C11" w:rsidRDefault="00315C11" w:rsidP="00315C11">
      <w:pPr>
        <w:shd w:val="clear" w:color="auto" w:fill="FFFFFF"/>
        <w:spacing w:line="240" w:lineRule="auto"/>
        <w:ind w:left="720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There </w:t>
      </w:r>
      <w:r w:rsidRPr="00315C1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are four tables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and a lamp in the room. – 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комнате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четыре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стола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лампа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</w:t>
      </w:r>
    </w:p>
    <w:p w:rsidR="00315C11" w:rsidRPr="00315C11" w:rsidRDefault="00315C11" w:rsidP="00315C1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C11">
        <w:rPr>
          <w:rFonts w:ascii="Times New Roman" w:eastAsia="Times New Roman" w:hAnsi="Times New Roman"/>
          <w:sz w:val="24"/>
          <w:szCs w:val="24"/>
          <w:lang w:eastAsia="ru-RU"/>
        </w:rPr>
        <w:t>Особое внимание важно уделить исчисляемым и неисчисляемым существительным.</w:t>
      </w:r>
    </w:p>
    <w:p w:rsidR="00315C11" w:rsidRPr="00315C11" w:rsidRDefault="00315C11" w:rsidP="00315C11">
      <w:pPr>
        <w:shd w:val="clear" w:color="auto" w:fill="FFFFFF"/>
        <w:spacing w:line="240" w:lineRule="auto"/>
        <w:ind w:left="72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There </w:t>
      </w:r>
      <w:r w:rsidRPr="00315C1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is a lot of sugar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in coffee. – 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кофе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много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сахара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 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(сахар – неисчисляемое существительное, у него нет формы множественного числа, поэтому мы используем глагол </w:t>
      </w:r>
      <w:proofErr w:type="spellStart"/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is</w:t>
      </w:r>
      <w:proofErr w:type="spellEnd"/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несмотря на слово “a </w:t>
      </w:r>
      <w:proofErr w:type="spellStart"/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lot</w:t>
      </w:r>
      <w:proofErr w:type="spellEnd"/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” – много)</w:t>
      </w:r>
    </w:p>
    <w:p w:rsidR="00315C11" w:rsidRPr="00315C11" w:rsidRDefault="00315C11" w:rsidP="00315C11">
      <w:pPr>
        <w:shd w:val="clear" w:color="auto" w:fill="FFFFFF"/>
        <w:spacing w:after="375" w:line="240" w:lineRule="auto"/>
        <w:ind w:left="72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There </w:t>
      </w:r>
      <w:r w:rsidRPr="00315C1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are a lot of oranges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in the box. – 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коробке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много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апельсинов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 </w:t>
      </w:r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(мы можем посчитать апельсины, у слова есть множественное число, поэтому используем </w:t>
      </w:r>
      <w:proofErr w:type="spellStart"/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are</w:t>
      </w:r>
      <w:proofErr w:type="spellEnd"/>
      <w:r w:rsidRPr="00315C1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</w:p>
    <w:p w:rsidR="00315C11" w:rsidRPr="00315C11" w:rsidRDefault="00315C11" w:rsidP="00315C1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315C11">
        <w:rPr>
          <w:rFonts w:ascii="Times New Roman" w:eastAsiaTheme="minorHAnsi" w:hAnsi="Times New Roman"/>
          <w:b/>
          <w:sz w:val="24"/>
          <w:szCs w:val="24"/>
          <w:lang w:eastAsia="ru-RU"/>
        </w:rPr>
        <w:t>2.Упражнения.</w:t>
      </w:r>
    </w:p>
    <w:p w:rsidR="00315C11" w:rsidRPr="00315C11" w:rsidRDefault="00315C11" w:rsidP="00315C1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C11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                          </w:t>
      </w:r>
      <w:r w:rsidRPr="00315C11">
        <w:rPr>
          <w:rFonts w:ascii="Times New Roman" w:eastAsiaTheme="minorHAnsi" w:hAnsi="Times New Roman"/>
          <w:sz w:val="24"/>
          <w:szCs w:val="24"/>
          <w:lang w:eastAsia="ru-RU"/>
        </w:rPr>
        <w:t xml:space="preserve">Вставьте </w:t>
      </w:r>
      <w:r w:rsidRPr="00315C11">
        <w:rPr>
          <w:rFonts w:ascii="Times New Roman" w:eastAsiaTheme="minorHAnsi" w:hAnsi="Times New Roman"/>
          <w:sz w:val="24"/>
          <w:szCs w:val="24"/>
          <w:lang w:val="en-US" w:eastAsia="ru-RU"/>
        </w:rPr>
        <w:t>IS</w:t>
      </w:r>
      <w:r w:rsidRPr="00315C11">
        <w:rPr>
          <w:rFonts w:ascii="Times New Roman" w:eastAsiaTheme="minorHAnsi" w:hAnsi="Times New Roman"/>
          <w:sz w:val="24"/>
          <w:szCs w:val="24"/>
          <w:lang w:eastAsia="ru-RU"/>
        </w:rPr>
        <w:t xml:space="preserve"> или </w:t>
      </w:r>
      <w:r w:rsidRPr="00315C11">
        <w:rPr>
          <w:rFonts w:ascii="Times New Roman" w:eastAsiaTheme="minorHAnsi" w:hAnsi="Times New Roman"/>
          <w:sz w:val="24"/>
          <w:szCs w:val="24"/>
          <w:lang w:val="en-US" w:eastAsia="ru-RU"/>
        </w:rPr>
        <w:t>ARE</w:t>
      </w:r>
      <w:r w:rsidRPr="00315C11">
        <w:rPr>
          <w:rFonts w:ascii="Times New Roman" w:eastAsiaTheme="minorHAnsi" w:hAnsi="Times New Roman"/>
          <w:sz w:val="24"/>
          <w:szCs w:val="24"/>
          <w:lang w:eastAsia="ru-RU"/>
        </w:rPr>
        <w:t>.</w:t>
      </w:r>
    </w:p>
    <w:p w:rsidR="00315C11" w:rsidRPr="00315C11" w:rsidRDefault="00315C11" w:rsidP="00315C1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ru-RU"/>
        </w:rPr>
      </w:pPr>
    </w:p>
    <w:p w:rsidR="00315C11" w:rsidRPr="00315C11" w:rsidRDefault="00315C11" w:rsidP="00315C11">
      <w:pPr>
        <w:numPr>
          <w:ilvl w:val="0"/>
          <w:numId w:val="15"/>
        </w:numPr>
        <w:spacing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  <w:shd w:val="clear" w:color="auto" w:fill="F9F8F5"/>
          <w:lang w:val="en-US"/>
        </w:rPr>
      </w:pPr>
      <w:r w:rsidRPr="00315C11">
        <w:rPr>
          <w:rFonts w:ascii="Times New Roman" w:eastAsiaTheme="minorHAnsi" w:hAnsi="Times New Roman"/>
          <w:sz w:val="24"/>
          <w:szCs w:val="24"/>
          <w:shd w:val="clear" w:color="auto" w:fill="F9F8F5"/>
          <w:lang w:val="en-US"/>
        </w:rPr>
        <w:t xml:space="preserve">There _____ some milk in the bottle. There _____ an orange in the fridge. There _____ five chicks and a hen in the yard. There _____ a big window to the right of the door. There ______ a blue arm-chair at the door. _____ there three cups and three saucers on the coffee-table? ____ there a carpet on the wall? There _____ two cups of coffee on the table. </w:t>
      </w:r>
      <w:r w:rsidRPr="00315C11">
        <w:rPr>
          <w:rFonts w:ascii="Times New Roman" w:eastAsiaTheme="minorHAnsi" w:hAnsi="Times New Roman"/>
          <w:sz w:val="24"/>
          <w:szCs w:val="24"/>
          <w:shd w:val="clear" w:color="auto" w:fill="F9F8F5"/>
        </w:rPr>
        <w:t>Вставьте</w:t>
      </w:r>
      <w:r w:rsidRPr="00315C11">
        <w:rPr>
          <w:rFonts w:ascii="Times New Roman" w:eastAsiaTheme="minorHAnsi" w:hAnsi="Times New Roman"/>
          <w:sz w:val="24"/>
          <w:szCs w:val="24"/>
          <w:shd w:val="clear" w:color="auto" w:fill="F9F8F5"/>
          <w:lang w:val="en-US"/>
        </w:rPr>
        <w:t xml:space="preserve"> There is / There are: _________ some fruits and vegetables in the fridge _________ a cake on the plate _________ some jam in the fridge _________ some spices in the cupboard _________ some juice in the glass _________ two cups of coffee on the coffee-table. </w:t>
      </w:r>
    </w:p>
    <w:p w:rsidR="00315C11" w:rsidRPr="00315C11" w:rsidRDefault="00315C11" w:rsidP="00315C11">
      <w:pPr>
        <w:spacing w:line="259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315C11" w:rsidRPr="00315C11" w:rsidRDefault="00315C11" w:rsidP="00315C11">
      <w:pPr>
        <w:numPr>
          <w:ilvl w:val="0"/>
          <w:numId w:val="15"/>
        </w:numPr>
        <w:spacing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15C11">
        <w:rPr>
          <w:rFonts w:ascii="Times New Roman" w:eastAsiaTheme="minorHAnsi" w:hAnsi="Times New Roman"/>
          <w:sz w:val="24"/>
          <w:szCs w:val="24"/>
          <w:shd w:val="clear" w:color="auto" w:fill="F9F8F5"/>
        </w:rPr>
        <w:t xml:space="preserve">Переведите предложения на английский язык: </w:t>
      </w:r>
    </w:p>
    <w:p w:rsidR="00315C11" w:rsidRPr="00315C11" w:rsidRDefault="00315C11" w:rsidP="00315C11">
      <w:pPr>
        <w:spacing w:line="259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shd w:val="clear" w:color="auto" w:fill="F9F8F5"/>
        </w:rPr>
      </w:pPr>
    </w:p>
    <w:p w:rsidR="00315C11" w:rsidRPr="00315C11" w:rsidRDefault="00315C11" w:rsidP="00315C11">
      <w:pPr>
        <w:spacing w:line="259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15C11">
        <w:rPr>
          <w:rFonts w:ascii="Times New Roman" w:eastAsiaTheme="minorHAnsi" w:hAnsi="Times New Roman"/>
          <w:sz w:val="24"/>
          <w:szCs w:val="24"/>
          <w:shd w:val="clear" w:color="auto" w:fill="F9F8F5"/>
        </w:rPr>
        <w:t>На столе есть соль. Есть несколько фруктов в холодильнике. В нашем саду есть много цветов. Есть телевизор в гостиной. Есть ковер в спальне на полу. На окне есть шторы.</w:t>
      </w:r>
      <w:r w:rsidRPr="00315C11">
        <w:rPr>
          <w:rFonts w:ascii="Times New Roman" w:eastAsiaTheme="minorHAnsi" w:hAnsi="Times New Roman"/>
          <w:sz w:val="24"/>
          <w:szCs w:val="24"/>
        </w:rPr>
        <w:br/>
      </w:r>
    </w:p>
    <w:p w:rsidR="00315C11" w:rsidRPr="00315C11" w:rsidRDefault="00315C11" w:rsidP="00315C1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21B31" w:rsidRPr="00315C11" w:rsidRDefault="00A21B31" w:rsidP="00315C11">
      <w:pPr>
        <w:rPr>
          <w:rFonts w:ascii="Times New Roman" w:hAnsi="Times New Roman"/>
          <w:sz w:val="24"/>
          <w:szCs w:val="24"/>
        </w:rPr>
      </w:pPr>
    </w:p>
    <w:sectPr w:rsidR="00A21B31" w:rsidRPr="00315C11" w:rsidSect="00A21B3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4B3"/>
    <w:multiLevelType w:val="multilevel"/>
    <w:tmpl w:val="C8D2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E37F6E"/>
    <w:multiLevelType w:val="multilevel"/>
    <w:tmpl w:val="C49C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ED4F03"/>
    <w:multiLevelType w:val="multilevel"/>
    <w:tmpl w:val="F7E0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296534"/>
    <w:multiLevelType w:val="multilevel"/>
    <w:tmpl w:val="90B2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D92CFE"/>
    <w:multiLevelType w:val="multilevel"/>
    <w:tmpl w:val="6E0E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3E68B7"/>
    <w:multiLevelType w:val="multilevel"/>
    <w:tmpl w:val="ECAE5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FF50C8"/>
    <w:multiLevelType w:val="hybridMultilevel"/>
    <w:tmpl w:val="89C85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35A16"/>
    <w:multiLevelType w:val="multilevel"/>
    <w:tmpl w:val="83FA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C45485"/>
    <w:multiLevelType w:val="multilevel"/>
    <w:tmpl w:val="8F902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E55C5C"/>
    <w:multiLevelType w:val="multilevel"/>
    <w:tmpl w:val="1B46A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B141B5"/>
    <w:multiLevelType w:val="hybridMultilevel"/>
    <w:tmpl w:val="BA50060E"/>
    <w:lvl w:ilvl="0" w:tplc="C78AB5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65DF9"/>
    <w:multiLevelType w:val="multilevel"/>
    <w:tmpl w:val="A31C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AE4D00"/>
    <w:multiLevelType w:val="multilevel"/>
    <w:tmpl w:val="6188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043460"/>
    <w:multiLevelType w:val="multilevel"/>
    <w:tmpl w:val="2838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044AD9"/>
    <w:multiLevelType w:val="multilevel"/>
    <w:tmpl w:val="53DA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4"/>
  </w:num>
  <w:num w:numId="5">
    <w:abstractNumId w:val="3"/>
  </w:num>
  <w:num w:numId="6">
    <w:abstractNumId w:val="12"/>
  </w:num>
  <w:num w:numId="7">
    <w:abstractNumId w:val="11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04"/>
    <w:rsid w:val="0013114D"/>
    <w:rsid w:val="00315C11"/>
    <w:rsid w:val="004472A2"/>
    <w:rsid w:val="00A21B31"/>
    <w:rsid w:val="00B2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DF78"/>
  <w15:chartTrackingRefBased/>
  <w15:docId w15:val="{8A4DC170-ACF8-458B-A1AE-40810668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3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2020-11-23T17:15:00Z</dcterms:created>
  <dcterms:modified xsi:type="dcterms:W3CDTF">2020-11-30T15:15:00Z</dcterms:modified>
</cp:coreProperties>
</file>