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AA2" w:rsidRPr="00C76AA2" w:rsidRDefault="00C76AA2" w:rsidP="00C76AA2">
      <w:pPr>
        <w:widowControl w:val="0"/>
        <w:spacing w:after="0" w:line="240" w:lineRule="auto"/>
        <w:ind w:firstLine="709"/>
        <w:jc w:val="center"/>
        <w:rPr>
          <w:rFonts w:eastAsia="Courier New" w:cs="Courier New"/>
          <w:color w:val="000000"/>
          <w:lang w:eastAsia="ru-RU"/>
        </w:rPr>
      </w:pPr>
      <w:r w:rsidRPr="00C76AA2">
        <w:rPr>
          <w:rFonts w:eastAsia="Courier New" w:cs="Courier New"/>
          <w:color w:val="000000"/>
          <w:lang w:eastAsia="ru-RU"/>
        </w:rPr>
        <w:t xml:space="preserve">Муниципальное бюджетное учреждение </w:t>
      </w:r>
    </w:p>
    <w:p w:rsidR="00C76AA2" w:rsidRPr="00C76AA2" w:rsidRDefault="00C76AA2" w:rsidP="00C76AA2">
      <w:pPr>
        <w:widowControl w:val="0"/>
        <w:spacing w:after="0" w:line="240" w:lineRule="auto"/>
        <w:ind w:firstLine="709"/>
        <w:jc w:val="center"/>
        <w:rPr>
          <w:rFonts w:eastAsia="Courier New" w:cs="Courier New"/>
          <w:color w:val="000000"/>
          <w:lang w:eastAsia="ru-RU"/>
        </w:rPr>
      </w:pPr>
      <w:r w:rsidRPr="00C76AA2">
        <w:rPr>
          <w:rFonts w:eastAsia="Courier New" w:cs="Courier New"/>
          <w:color w:val="000000"/>
          <w:sz w:val="28"/>
          <w:szCs w:val="24"/>
          <w:lang w:eastAsia="ru-RU"/>
        </w:rPr>
        <w:t xml:space="preserve"> </w:t>
      </w:r>
      <w:r w:rsidRPr="00C76AA2">
        <w:rPr>
          <w:rFonts w:eastAsia="Courier New" w:cs="Courier New"/>
          <w:color w:val="000000"/>
          <w:lang w:eastAsia="ru-RU"/>
        </w:rPr>
        <w:t xml:space="preserve">дополнительного образования </w:t>
      </w:r>
    </w:p>
    <w:p w:rsidR="00C76AA2" w:rsidRPr="00C76AA2" w:rsidRDefault="00C76AA2" w:rsidP="00C76AA2">
      <w:pPr>
        <w:widowControl w:val="0"/>
        <w:spacing w:after="0" w:line="240" w:lineRule="auto"/>
        <w:ind w:firstLine="709"/>
        <w:jc w:val="center"/>
        <w:rPr>
          <w:rFonts w:eastAsia="Courier New" w:cs="Courier New"/>
          <w:color w:val="000000"/>
          <w:lang w:eastAsia="ru-RU"/>
        </w:rPr>
      </w:pPr>
      <w:r w:rsidRPr="00C76AA2">
        <w:rPr>
          <w:rFonts w:eastAsia="Courier New" w:cs="Courier New"/>
          <w:color w:val="000000"/>
          <w:lang w:eastAsia="ru-RU"/>
        </w:rPr>
        <w:t>«ДЕТСКАЯ ШКОЛА ИСКУССТВ №8»</w:t>
      </w:r>
      <w:r w:rsidR="00B8542E">
        <w:rPr>
          <w:rFonts w:eastAsia="Courier New" w:cs="Courier New"/>
          <w:color w:val="000000"/>
          <w:lang w:eastAsia="ru-RU"/>
        </w:rPr>
        <w:t xml:space="preserve"> </w:t>
      </w:r>
      <w:proofErr w:type="spellStart"/>
      <w:r w:rsidR="00B8542E">
        <w:rPr>
          <w:rFonts w:eastAsia="Courier New" w:cs="Courier New"/>
          <w:color w:val="000000"/>
          <w:lang w:eastAsia="ru-RU"/>
        </w:rPr>
        <w:t>Го</w:t>
      </w:r>
      <w:proofErr w:type="spellEnd"/>
      <w:r w:rsidR="00B8542E">
        <w:rPr>
          <w:rFonts w:eastAsia="Courier New" w:cs="Courier New"/>
          <w:color w:val="000000"/>
          <w:lang w:eastAsia="ru-RU"/>
        </w:rPr>
        <w:t xml:space="preserve"> Балашиха</w:t>
      </w:r>
    </w:p>
    <w:p w:rsidR="00C76AA2" w:rsidRPr="00C76AA2" w:rsidRDefault="00C76AA2" w:rsidP="00C76AA2">
      <w:pPr>
        <w:keepNext/>
        <w:widowControl w:val="0"/>
        <w:spacing w:after="100" w:line="240" w:lineRule="auto"/>
        <w:jc w:val="center"/>
        <w:outlineLvl w:val="0"/>
        <w:rPr>
          <w:rFonts w:eastAsia="Times New Roman"/>
          <w:b/>
          <w:bCs/>
          <w:kern w:val="32"/>
          <w:lang w:val="x-none" w:eastAsia="x-none"/>
        </w:rPr>
      </w:pPr>
    </w:p>
    <w:p w:rsidR="00C76AA2" w:rsidRDefault="00C76AA2" w:rsidP="00444A1C">
      <w:pPr>
        <w:keepNext/>
        <w:widowControl w:val="0"/>
        <w:spacing w:after="100" w:line="240" w:lineRule="auto"/>
        <w:jc w:val="center"/>
        <w:outlineLvl w:val="0"/>
        <w:rPr>
          <w:rFonts w:eastAsia="Times New Roman"/>
          <w:bCs/>
          <w:kern w:val="32"/>
          <w:sz w:val="36"/>
          <w:szCs w:val="36"/>
          <w:lang w:eastAsia="x-none"/>
        </w:rPr>
      </w:pPr>
      <w:r w:rsidRPr="00C76AA2">
        <w:rPr>
          <w:rFonts w:eastAsia="Times New Roman"/>
          <w:bCs/>
          <w:kern w:val="32"/>
          <w:sz w:val="36"/>
          <w:szCs w:val="36"/>
          <w:lang w:eastAsia="x-none"/>
        </w:rPr>
        <w:t>Методическая разработка</w:t>
      </w:r>
    </w:p>
    <w:p w:rsidR="00C76AA2" w:rsidRPr="00C76AA2" w:rsidRDefault="00C76AA2" w:rsidP="00C76AA2">
      <w:pPr>
        <w:keepNext/>
        <w:widowControl w:val="0"/>
        <w:spacing w:after="100" w:line="240" w:lineRule="auto"/>
        <w:jc w:val="center"/>
        <w:outlineLvl w:val="0"/>
        <w:rPr>
          <w:rFonts w:eastAsia="Times New Roman"/>
          <w:bCs/>
          <w:kern w:val="32"/>
          <w:sz w:val="36"/>
          <w:szCs w:val="36"/>
          <w:lang w:eastAsia="x-none"/>
        </w:rPr>
      </w:pPr>
      <w:r w:rsidRPr="00444A1C">
        <w:rPr>
          <w:rFonts w:eastAsia="Times New Roman"/>
          <w:bCs/>
          <w:kern w:val="32"/>
          <w:sz w:val="28"/>
          <w:szCs w:val="28"/>
          <w:lang w:eastAsia="x-none"/>
        </w:rPr>
        <w:t>преподаватель теоретических дисциплин Петросян Е.Г</w:t>
      </w:r>
      <w:r>
        <w:rPr>
          <w:rFonts w:eastAsia="Times New Roman"/>
          <w:bCs/>
          <w:kern w:val="32"/>
          <w:sz w:val="36"/>
          <w:szCs w:val="36"/>
          <w:lang w:eastAsia="x-none"/>
        </w:rPr>
        <w:t>.</w:t>
      </w:r>
      <w:r w:rsidRPr="00C76AA2">
        <w:rPr>
          <w:rFonts w:eastAsia="Times New Roman"/>
          <w:bCs/>
          <w:kern w:val="32"/>
          <w:sz w:val="36"/>
          <w:szCs w:val="36"/>
          <w:lang w:eastAsia="x-none"/>
        </w:rPr>
        <w:t xml:space="preserve">               </w:t>
      </w:r>
    </w:p>
    <w:p w:rsidR="00062458" w:rsidRDefault="00062458" w:rsidP="007D5D71"/>
    <w:p w:rsidR="00062458" w:rsidRPr="00062458" w:rsidRDefault="00062458" w:rsidP="00062458">
      <w:pPr>
        <w:jc w:val="center"/>
        <w:rPr>
          <w:b/>
        </w:rPr>
      </w:pPr>
      <w:r w:rsidRPr="00062458">
        <w:rPr>
          <w:b/>
        </w:rPr>
        <w:t xml:space="preserve">Музыкальный диктант на уроках сольфеджио. </w:t>
      </w:r>
    </w:p>
    <w:p w:rsidR="007D5D71" w:rsidRDefault="007D5D71" w:rsidP="00B8542E">
      <w:pPr>
        <w:ind w:firstLine="708"/>
      </w:pPr>
      <w:r>
        <w:t>Для любой музыкальной деяте</w:t>
      </w:r>
      <w:r w:rsidR="00B8542E">
        <w:t xml:space="preserve">льности большое значение имеет развитый </w:t>
      </w:r>
      <w:proofErr w:type="gramStart"/>
      <w:r>
        <w:t>музыкальный  слух</w:t>
      </w:r>
      <w:proofErr w:type="gramEnd"/>
      <w:r>
        <w:t>.  Он  управляет работой исполнительского аппарата,  контролирует качество звучания  и способствует созданию художественного образа произведения,  ускоряет  его  заучивание на память, расширя</w:t>
      </w:r>
      <w:r w:rsidR="00062458">
        <w:t xml:space="preserve">ет возможности чтения с листа. </w:t>
      </w:r>
    </w:p>
    <w:p w:rsidR="003B6015" w:rsidRDefault="007D5D71" w:rsidP="00B8542E">
      <w:pPr>
        <w:ind w:firstLine="708"/>
      </w:pPr>
      <w:r>
        <w:t>О значении слуха для любой музыкальной деятельности, о важности работы н</w:t>
      </w:r>
      <w:r w:rsidR="00B8542E">
        <w:t xml:space="preserve">ад его развитием высказывались </w:t>
      </w:r>
      <w:r>
        <w:t>многие великие музыканты. Так, Р.</w:t>
      </w:r>
      <w:r w:rsidR="00B8542E">
        <w:t xml:space="preserve"> Шуман </w:t>
      </w:r>
      <w:r>
        <w:t>настоятельно рекоме</w:t>
      </w:r>
      <w:r w:rsidR="00B8542E">
        <w:t xml:space="preserve">ндовал каждому юному музыканту </w:t>
      </w:r>
      <w:r>
        <w:t>«настолько себя развить, чтобы поним</w:t>
      </w:r>
      <w:r w:rsidR="00F860C4">
        <w:t>ать музыку, читая ее глазами».</w:t>
      </w:r>
      <w:r w:rsidR="00E2088A">
        <w:t xml:space="preserve"> </w:t>
      </w:r>
      <w:r w:rsidR="003B6015">
        <w:t xml:space="preserve"> А </w:t>
      </w:r>
      <w:r w:rsidR="00F860C4" w:rsidRPr="00F860C4">
        <w:t>Б. Теплов</w:t>
      </w:r>
      <w:r w:rsidR="00B8542E">
        <w:t xml:space="preserve"> характеризует внутренний слух «</w:t>
      </w:r>
      <w:r w:rsidR="00F860C4" w:rsidRPr="00F860C4">
        <w:t>как способность произвольно оперировать музыкаль</w:t>
      </w:r>
      <w:r w:rsidR="00B8542E">
        <w:t>ными, слуховыми представлениями»</w:t>
      </w:r>
      <w:r w:rsidR="00F860C4" w:rsidRPr="00F860C4">
        <w:t xml:space="preserve">.  </w:t>
      </w:r>
    </w:p>
    <w:p w:rsidR="007D5D71" w:rsidRDefault="00F860C4" w:rsidP="00B8542E">
      <w:pPr>
        <w:ind w:firstLine="708"/>
      </w:pPr>
      <w:r w:rsidRPr="00F860C4">
        <w:t>Каждый преподаватель сольфеджио знает, как выработать эти пр</w:t>
      </w:r>
      <w:r>
        <w:t xml:space="preserve">едставления. </w:t>
      </w:r>
      <w:r w:rsidRPr="00F860C4">
        <w:t>Но лучше</w:t>
      </w:r>
      <w:r>
        <w:t xml:space="preserve">й формой </w:t>
      </w:r>
      <w:r w:rsidRPr="00F860C4">
        <w:t>воспитания внутреннего слуха все же является чтение с листа и музыкальный диктант</w:t>
      </w:r>
      <w:r w:rsidR="003B6015">
        <w:t xml:space="preserve">, </w:t>
      </w:r>
      <w:r w:rsidR="007D5D71">
        <w:t>кото</w:t>
      </w:r>
      <w:r w:rsidR="00A41B9A">
        <w:t xml:space="preserve">рый </w:t>
      </w:r>
      <w:r w:rsidR="00B8542E">
        <w:t xml:space="preserve">концентрируя в себе те или иные </w:t>
      </w:r>
      <w:r w:rsidR="007D5D71">
        <w:t>ладовые, интонационные,</w:t>
      </w:r>
      <w:r w:rsidR="00B8542E">
        <w:t xml:space="preserve"> метроритмические особенности, воспитывает </w:t>
      </w:r>
      <w:r w:rsidR="007D5D71">
        <w:t xml:space="preserve">слуховую память, организует внимание, </w:t>
      </w:r>
      <w:proofErr w:type="gramStart"/>
      <w:r w:rsidR="007D5D71">
        <w:t>тренирует</w:t>
      </w:r>
      <w:r w:rsidR="003B6015">
        <w:t xml:space="preserve"> </w:t>
      </w:r>
      <w:r w:rsidR="007D5D71">
        <w:t xml:space="preserve"> важный</w:t>
      </w:r>
      <w:proofErr w:type="gramEnd"/>
      <w:r w:rsidR="007D5D71">
        <w:t xml:space="preserve"> навык </w:t>
      </w:r>
      <w:proofErr w:type="spellStart"/>
      <w:r w:rsidR="007D5D71">
        <w:t>слышания</w:t>
      </w:r>
      <w:proofErr w:type="spellEnd"/>
      <w:r w:rsidR="007D5D71">
        <w:t xml:space="preserve"> и осознания </w:t>
      </w:r>
      <w:r w:rsidR="003B6015">
        <w:t xml:space="preserve"> </w:t>
      </w:r>
      <w:r w:rsidR="007D5D71">
        <w:t>всех сторон</w:t>
      </w:r>
      <w:r w:rsidR="003B6015">
        <w:t xml:space="preserve"> </w:t>
      </w:r>
      <w:r w:rsidR="007D5D71">
        <w:t xml:space="preserve"> мелодики; </w:t>
      </w:r>
      <w:r w:rsidR="003B6015">
        <w:t xml:space="preserve"> </w:t>
      </w:r>
      <w:r w:rsidR="007D5D71">
        <w:t xml:space="preserve">развивает способность разбираться в услышанном, то есть </w:t>
      </w:r>
      <w:r w:rsidR="003B6015">
        <w:t xml:space="preserve"> </w:t>
      </w:r>
      <w:r w:rsidR="007D5D71">
        <w:t xml:space="preserve">производить слуховой анализ. </w:t>
      </w:r>
    </w:p>
    <w:p w:rsidR="00A41B9A" w:rsidRDefault="00B8542E" w:rsidP="00B8542E">
      <w:pPr>
        <w:ind w:firstLine="708"/>
      </w:pPr>
      <w:r>
        <w:t xml:space="preserve">Диктант ставит немало проблем перед </w:t>
      </w:r>
      <w:r w:rsidR="007D5D71">
        <w:t>педагогом, который стремит</w:t>
      </w:r>
      <w:r>
        <w:t>ся выработать навык его записи у учащихся</w:t>
      </w:r>
      <w:r w:rsidR="007D5D71">
        <w:t xml:space="preserve"> –  независимо от их спо</w:t>
      </w:r>
      <w:r>
        <w:t xml:space="preserve">собностей и степени развитости </w:t>
      </w:r>
      <w:r w:rsidR="007D5D71">
        <w:t xml:space="preserve">музыкального слуха.  Не </w:t>
      </w:r>
      <w:r w:rsidR="007D5D71">
        <w:lastRenderedPageBreak/>
        <w:t>умеют писать диктанты не те учащиеся, которые не способны к этому, а лишь те, которых</w:t>
      </w:r>
      <w:r w:rsidR="003B6015">
        <w:t xml:space="preserve"> еще следуе</w:t>
      </w:r>
      <w:r w:rsidR="005B2D98">
        <w:t>т научить их писать.</w:t>
      </w:r>
    </w:p>
    <w:p w:rsidR="007D5D71" w:rsidRDefault="005B2D98" w:rsidP="00B8542E">
      <w:pPr>
        <w:ind w:firstLine="708"/>
      </w:pPr>
      <w:r>
        <w:t xml:space="preserve">Для того, </w:t>
      </w:r>
      <w:r w:rsidR="00B8542E">
        <w:t xml:space="preserve">чтобы записать исполняемый </w:t>
      </w:r>
      <w:r w:rsidR="007D5D71">
        <w:t>отрывок музыкального    произведения или зафикси</w:t>
      </w:r>
      <w:r w:rsidR="00A41B9A">
        <w:t>ровать звучащую в памяти музыку</w:t>
      </w:r>
      <w:r w:rsidR="00B8542E">
        <w:t xml:space="preserve">, </w:t>
      </w:r>
      <w:r w:rsidR="007D5D71">
        <w:t>следует обладать хорошей памятью, развитым слухом и достаточным запасом теоретических знаний. Чтобы проанализировать то, что слышишь, недостаточно осознать закономерности музыкальной речи данного отрывка, надо уметь грамотно записать эту музыку. В этом случае можно провести параллель с навыками в обучении чтению и письму на родном языке. Длительный путь постижения грамоты необходим для того, чтобы создать неразрывную связь видимого – слышимого, связи непосредственной</w:t>
      </w:r>
      <w:r w:rsidR="00A41B9A">
        <w:t xml:space="preserve"> </w:t>
      </w:r>
      <w:r w:rsidR="007D5D71">
        <w:t xml:space="preserve"> и прямой.   При написании диктанта установление такой связи является основной задачей, которая должна быть особенно сильной, так как написанное и видимое получает смысл только тогда, когда оно звучит.</w:t>
      </w:r>
    </w:p>
    <w:p w:rsidR="00A41B9A" w:rsidRDefault="007D5D71" w:rsidP="007D5D71">
      <w:r>
        <w:t xml:space="preserve"> </w:t>
      </w:r>
      <w:r w:rsidR="00B8542E">
        <w:tab/>
      </w:r>
      <w:r>
        <w:t>Еще одной задачей в работе над записью музыкального диктанта является    развитие внутреннего слуха и музыкальной памяти. Они тесно связаны между собой и часто рассматриваются как одно и то же. Но на самом деле это две разные стороны му</w:t>
      </w:r>
      <w:r w:rsidR="00A41B9A">
        <w:t>зыкальных способностей ученика.</w:t>
      </w:r>
    </w:p>
    <w:p w:rsidR="00A41B9A" w:rsidRDefault="007D5D71" w:rsidP="00B8542E">
      <w:pPr>
        <w:ind w:firstLine="708"/>
      </w:pPr>
      <w:r>
        <w:t xml:space="preserve">Внутренний </w:t>
      </w:r>
      <w:proofErr w:type="gramStart"/>
      <w:r>
        <w:t>слух  –</w:t>
      </w:r>
      <w:proofErr w:type="gramEnd"/>
      <w:r>
        <w:t xml:space="preserve">  это    способность в воображении представлять себе  один или ряд звуков. Причем, этот слух может быть вначале интуитивным, бессознательным, что характерно почти каждому человеку, но в процессе работы должен стать </w:t>
      </w:r>
      <w:proofErr w:type="gramStart"/>
      <w:r>
        <w:t>ц</w:t>
      </w:r>
      <w:r w:rsidR="00A41B9A">
        <w:t>еленаправленным  и</w:t>
      </w:r>
      <w:proofErr w:type="gramEnd"/>
      <w:r w:rsidR="00A41B9A">
        <w:t xml:space="preserve">  осознанным.</w:t>
      </w:r>
    </w:p>
    <w:p w:rsidR="005C3266" w:rsidRDefault="007D5D71" w:rsidP="00B8542E">
      <w:pPr>
        <w:ind w:firstLine="708"/>
      </w:pPr>
      <w:r>
        <w:t xml:space="preserve">Музыкальная </w:t>
      </w:r>
      <w:proofErr w:type="gramStart"/>
      <w:r>
        <w:t>память  проявляется</w:t>
      </w:r>
      <w:proofErr w:type="gramEnd"/>
      <w:r>
        <w:t xml:space="preserve"> через внутренний слух.   Это не просто способность запоминания мелодии, гармонического сопровождения музыкального отрывка в целом, а те элементы, которые обычно выявляются при зрительном анализе нотного текста  –  аналитическая память, то есть запоминание и одновременно понимание структуры горизонтали и вертикали: </w:t>
      </w:r>
      <w:r>
        <w:lastRenderedPageBreak/>
        <w:t>мелодия, музыкальная форма, строение, расположение и функции аккордов, их взаимосвязь, особе</w:t>
      </w:r>
      <w:r w:rsidR="005C3266">
        <w:t>нности фактуры и голосоведения.</w:t>
      </w:r>
    </w:p>
    <w:p w:rsidR="005C3266" w:rsidRDefault="007D5D71" w:rsidP="00B8542E">
      <w:pPr>
        <w:ind w:firstLine="708"/>
      </w:pPr>
      <w:r>
        <w:t>Совершенно очевидно, что сложный процесс записи диктанта «</w:t>
      </w:r>
      <w:proofErr w:type="gramStart"/>
      <w:r>
        <w:t>слышу  –</w:t>
      </w:r>
      <w:proofErr w:type="gramEnd"/>
      <w:r>
        <w:t xml:space="preserve"> понимаю  –  записываю» требует не только определенных знаний, уровня развития слуха, но и сп</w:t>
      </w:r>
      <w:r w:rsidR="005C3266">
        <w:t>ециальной подготовки, обучения.</w:t>
      </w:r>
    </w:p>
    <w:p w:rsidR="005C3266" w:rsidRDefault="007D5D71" w:rsidP="00B8542E">
      <w:pPr>
        <w:ind w:firstLine="708"/>
      </w:pPr>
      <w:r>
        <w:t xml:space="preserve">Не менее важная задача в работе над </w:t>
      </w:r>
      <w:proofErr w:type="gramStart"/>
      <w:r>
        <w:t>диктантом  –</w:t>
      </w:r>
      <w:proofErr w:type="gramEnd"/>
      <w:r>
        <w:t xml:space="preserve">  это практическое освоение и закрепление теоретических понятий и того опыта, который накоплен в результате практической музы</w:t>
      </w:r>
      <w:r w:rsidR="005C3266">
        <w:t>кальной деятельности учащегося.</w:t>
      </w:r>
    </w:p>
    <w:p w:rsidR="005B2D98" w:rsidRDefault="005B2D98" w:rsidP="005B2D98">
      <w:pPr>
        <w:jc w:val="center"/>
      </w:pPr>
      <w:r>
        <w:t>*****</w:t>
      </w:r>
    </w:p>
    <w:p w:rsidR="007D5D71" w:rsidRDefault="007D5D71" w:rsidP="007D5D71">
      <w:r w:rsidRPr="005C3266">
        <w:rPr>
          <w:b/>
        </w:rPr>
        <w:t>Основные задачи</w:t>
      </w:r>
      <w:r>
        <w:t>, которые ставятся в работе над диктантом, должны способст</w:t>
      </w:r>
      <w:r w:rsidR="005C3266">
        <w:t>вовать развитию слуха, то есть:</w:t>
      </w:r>
    </w:p>
    <w:p w:rsidR="007D5D71" w:rsidRDefault="007D5D71" w:rsidP="007D5D71">
      <w:r>
        <w:t>1. Создавать и закреплять связи видимого и слышимого, то есть научить слышимое с</w:t>
      </w:r>
      <w:r w:rsidR="005C3266">
        <w:t>делать видимым.</w:t>
      </w:r>
    </w:p>
    <w:p w:rsidR="007D5D71" w:rsidRDefault="007D5D71" w:rsidP="007D5D71">
      <w:r>
        <w:t>2. Разв</w:t>
      </w:r>
      <w:r w:rsidR="005C3266">
        <w:t>ивать память и внутренний слух.</w:t>
      </w:r>
    </w:p>
    <w:p w:rsidR="007D5D71" w:rsidRDefault="007D5D71" w:rsidP="007D5D71">
      <w:r>
        <w:t>3. Служить средством для закрепления и практического освоения знаний и навыков, полученных в курсах теории, гармонии, анализа, а также в занятиях по специальности.</w:t>
      </w:r>
    </w:p>
    <w:p w:rsidR="005C3266" w:rsidRDefault="005C3266" w:rsidP="005C3266">
      <w:pPr>
        <w:jc w:val="center"/>
      </w:pPr>
      <w:r>
        <w:t>*****</w:t>
      </w:r>
    </w:p>
    <w:p w:rsidR="007D5D71" w:rsidRDefault="007D5D71" w:rsidP="007D5D71">
      <w:r>
        <w:t xml:space="preserve"> </w:t>
      </w:r>
      <w:r w:rsidRPr="005C3266">
        <w:rPr>
          <w:b/>
        </w:rPr>
        <w:t>Методические рекомендации</w:t>
      </w:r>
      <w:r>
        <w:t xml:space="preserve"> при написании диктанта</w:t>
      </w:r>
    </w:p>
    <w:p w:rsidR="007D5D71" w:rsidRDefault="007D5D71" w:rsidP="006C25C5">
      <w:pPr>
        <w:pStyle w:val="a3"/>
        <w:numPr>
          <w:ilvl w:val="0"/>
          <w:numId w:val="3"/>
        </w:numPr>
      </w:pPr>
      <w:r>
        <w:t>Выбор музыкального материала.</w:t>
      </w:r>
    </w:p>
    <w:p w:rsidR="007D5D71" w:rsidRDefault="007D5D71" w:rsidP="007D5D71">
      <w:r>
        <w:t xml:space="preserve">Отечественная педагогика накопила богатейший опыт по методике обучения музыкальному диктанту. Он зафиксирован в трудах  Е.В. Давыдовой, А.Л. Островского, В.А. </w:t>
      </w:r>
      <w:proofErr w:type="spellStart"/>
      <w:r>
        <w:t>Вахромеева</w:t>
      </w:r>
      <w:proofErr w:type="spellEnd"/>
      <w:r>
        <w:t xml:space="preserve">, Н.А. Долматова, Д.А. Блюма, Л.М.  </w:t>
      </w:r>
      <w:proofErr w:type="spellStart"/>
      <w:r>
        <w:t>Масленковой</w:t>
      </w:r>
      <w:proofErr w:type="spellEnd"/>
      <w:r>
        <w:t xml:space="preserve">.  Изданы замечательные, прекрасно систематизированные сборники диктантов, которыми педагоги сольфеджио успешно пользуются на протяжении уже нескольких десятилетий. Это «Музыкальные диктанты» Г.А. </w:t>
      </w:r>
      <w:proofErr w:type="spellStart"/>
      <w:r>
        <w:lastRenderedPageBreak/>
        <w:t>Фридкина</w:t>
      </w:r>
      <w:proofErr w:type="spellEnd"/>
      <w:r>
        <w:t xml:space="preserve">, Ж.Л.  </w:t>
      </w:r>
      <w:proofErr w:type="spellStart"/>
      <w:r>
        <w:t>Металлиди</w:t>
      </w:r>
      <w:proofErr w:type="spellEnd"/>
      <w:r>
        <w:t xml:space="preserve"> и А.И.  </w:t>
      </w:r>
      <w:proofErr w:type="spellStart"/>
      <w:r>
        <w:t>Перцовской</w:t>
      </w:r>
      <w:proofErr w:type="spellEnd"/>
      <w:r>
        <w:t xml:space="preserve">, Т.Л.  </w:t>
      </w:r>
      <w:proofErr w:type="spellStart"/>
      <w:r>
        <w:t>Стоклицкой</w:t>
      </w:r>
      <w:proofErr w:type="spellEnd"/>
      <w:r>
        <w:t xml:space="preserve">, В.А. </w:t>
      </w:r>
      <w:proofErr w:type="spellStart"/>
      <w:r>
        <w:t>Вахромеева</w:t>
      </w:r>
      <w:proofErr w:type="spellEnd"/>
      <w:r>
        <w:t xml:space="preserve">, Г.Ф. </w:t>
      </w:r>
      <w:proofErr w:type="spellStart"/>
      <w:r>
        <w:t>Кали</w:t>
      </w:r>
      <w:r w:rsidR="005C3266">
        <w:t>ниной</w:t>
      </w:r>
      <w:proofErr w:type="spellEnd"/>
      <w:r w:rsidR="005C3266">
        <w:t xml:space="preserve"> и многих других авторов. </w:t>
      </w:r>
      <w:r>
        <w:t>Поскольку музыкальный диктант есть «запись музыки на слух», первым условием качественной записи является правильный выбор музык</w:t>
      </w:r>
      <w:r w:rsidR="005C3266">
        <w:t xml:space="preserve">ального материала для диктанта. </w:t>
      </w:r>
      <w:r>
        <w:t xml:space="preserve">Чем </w:t>
      </w:r>
      <w:r w:rsidR="005C3266">
        <w:t xml:space="preserve">ярче </w:t>
      </w:r>
      <w:r>
        <w:t>пример</w:t>
      </w:r>
      <w:r w:rsidR="005C3266">
        <w:t xml:space="preserve"> и художественно убедительнее, тем успешнее</w:t>
      </w:r>
      <w:r>
        <w:t xml:space="preserve"> достиже</w:t>
      </w:r>
      <w:r w:rsidR="005C3266">
        <w:t xml:space="preserve">ние цели музыкального диктанта. Составитель сборника </w:t>
      </w:r>
      <w:r>
        <w:t>или педагог, отбирая материал, заботятся о том, чтобы отрывок бы</w:t>
      </w:r>
      <w:r w:rsidR="005C3266">
        <w:t>л осмысленным  и ясным по форме</w:t>
      </w:r>
      <w:r>
        <w:t>, чтобы музыка примера была яркой, выр</w:t>
      </w:r>
      <w:r w:rsidR="005C3266">
        <w:t xml:space="preserve">азительной, легко запоминаемой. </w:t>
      </w:r>
      <w:r>
        <w:t>Нельзя допускать, чтобы пример был слишком  коротким, от этого он теряет смысл и художественную ценность. Недопустимы искажения с целью его облегчения - это нарушает цельность худож</w:t>
      </w:r>
      <w:r w:rsidR="005B2D98">
        <w:t xml:space="preserve">ественного образа. </w:t>
      </w:r>
    </w:p>
    <w:p w:rsidR="007D5D71" w:rsidRDefault="007D5D71" w:rsidP="006C25C5">
      <w:pPr>
        <w:pStyle w:val="a3"/>
        <w:numPr>
          <w:ilvl w:val="0"/>
          <w:numId w:val="3"/>
        </w:numPr>
      </w:pPr>
      <w:r>
        <w:t>Фиксация нотного текста</w:t>
      </w:r>
    </w:p>
    <w:p w:rsidR="007D5D71" w:rsidRDefault="007D5D71" w:rsidP="007D5D71">
      <w:r>
        <w:t xml:space="preserve">При записи музыки педагог должен обратить особое внимание на точность и полноту фиксации на бумаге </w:t>
      </w:r>
      <w:proofErr w:type="gramStart"/>
      <w:r>
        <w:t>учащимися  того</w:t>
      </w:r>
      <w:proofErr w:type="gramEnd"/>
      <w:r>
        <w:t>, что они слышали. Постепенно подводя учащихся к необходимым требованиям, следует научить их:</w:t>
      </w:r>
    </w:p>
    <w:p w:rsidR="007D5D71" w:rsidRDefault="007D5D71" w:rsidP="007D5D71">
      <w:r>
        <w:t>1. Правильно и красиво писать ноты.</w:t>
      </w:r>
    </w:p>
    <w:p w:rsidR="007D5D71" w:rsidRDefault="007D5D71" w:rsidP="007D5D71">
      <w:r>
        <w:t>2. Расставлять лиги.</w:t>
      </w:r>
    </w:p>
    <w:p w:rsidR="007D5D71" w:rsidRDefault="007D5D71" w:rsidP="007D5D71">
      <w:r>
        <w:t>3. Отмечать цезурами фразы, дыхание.</w:t>
      </w:r>
    </w:p>
    <w:p w:rsidR="007D5D71" w:rsidRDefault="007D5D71" w:rsidP="007D5D71">
      <w:r>
        <w:t>4. Различать и обозначать легато и стаккато, динамику.</w:t>
      </w:r>
    </w:p>
    <w:p w:rsidR="006C25C5" w:rsidRDefault="007D5D71" w:rsidP="007D5D71">
      <w:r>
        <w:t>5. Определять темп и характер отрывка, а также выбирать правильный разм</w:t>
      </w:r>
      <w:r w:rsidR="006C25C5">
        <w:t>ер и счетную единицу для записи</w:t>
      </w:r>
    </w:p>
    <w:p w:rsidR="007D5D71" w:rsidRDefault="007D5D71" w:rsidP="007D5D71">
      <w:r>
        <w:t xml:space="preserve">6. Знать и уметь оформить вокальную группировку как в </w:t>
      </w:r>
      <w:proofErr w:type="spellStart"/>
      <w:r>
        <w:t>одноголосии</w:t>
      </w:r>
      <w:proofErr w:type="spellEnd"/>
      <w:r>
        <w:t>, так и в многоголосии.</w:t>
      </w:r>
    </w:p>
    <w:p w:rsidR="007D5D71" w:rsidRDefault="007D5D71" w:rsidP="007D5D71">
      <w:r>
        <w:t>7. Правильно вести линию каждого голоса.</w:t>
      </w:r>
    </w:p>
    <w:p w:rsidR="007D5D71" w:rsidRDefault="007D5D71" w:rsidP="007D5D71">
      <w:r>
        <w:t>8. Различать и употреблять условные обозначения мелизмов.</w:t>
      </w:r>
    </w:p>
    <w:p w:rsidR="007D5D71" w:rsidRDefault="007D5D71" w:rsidP="007D5D71">
      <w:r>
        <w:t>9. Уметь записать многоголосный на одной строке и партитурой.</w:t>
      </w:r>
    </w:p>
    <w:p w:rsidR="007D5D71" w:rsidRDefault="007D5D71" w:rsidP="006C25C5">
      <w:pPr>
        <w:pStyle w:val="a3"/>
        <w:numPr>
          <w:ilvl w:val="0"/>
          <w:numId w:val="3"/>
        </w:numPr>
      </w:pPr>
      <w:r>
        <w:lastRenderedPageBreak/>
        <w:t>Исполнение диктантов</w:t>
      </w:r>
    </w:p>
    <w:p w:rsidR="007D5D71" w:rsidRDefault="007D5D71" w:rsidP="007D5D71">
      <w:r>
        <w:t xml:space="preserve">Для того, чтобы учащийся мог полно и грамотно зафиксировать на бумаге то, что он слышал, необходимо, чтобы исполнение диктанта было по возможности совершенным. Прежде всего,  пример исполняется грамотно и точно. Никаких подчеркиваний или отдельных выделений не делается. Трудных интонаций или гармоний не допускается. Особенно вредно подчеркивать, искусственно громко выстукивая, </w:t>
      </w:r>
      <w:r w:rsidR="005B2D98">
        <w:t>сильную долю такта.</w:t>
      </w:r>
    </w:p>
    <w:p w:rsidR="006C25C5" w:rsidRDefault="007D5D71" w:rsidP="007D5D71">
      <w:pPr>
        <w:pStyle w:val="a3"/>
        <w:numPr>
          <w:ilvl w:val="0"/>
          <w:numId w:val="3"/>
        </w:numPr>
      </w:pPr>
      <w:r>
        <w:t>Процесс записи</w:t>
      </w:r>
    </w:p>
    <w:p w:rsidR="007D5D71" w:rsidRDefault="007D5D71" w:rsidP="006C25C5">
      <w:r>
        <w:t xml:space="preserve">Большое значение имеет та обстановка, которую педагог сумеет создать перед </w:t>
      </w:r>
      <w:r w:rsidR="006C25C5">
        <w:t xml:space="preserve">началом работы над записью. </w:t>
      </w:r>
      <w:r>
        <w:t>Опыт лучших педагогов говорит, что наилучшая обстановка для работы  над записью  –  это создание интереса к тому, что учащиеся сейчас услышат. Педагог должен познакомить учащихся с автором и произведением, рассказать, откуда этот</w:t>
      </w:r>
      <w:r w:rsidR="006C25C5">
        <w:t xml:space="preserve"> отрывок, какие инструменты его </w:t>
      </w:r>
      <w:r>
        <w:t xml:space="preserve">исполняют. Собрав </w:t>
      </w:r>
      <w:r w:rsidR="006C25C5">
        <w:t>таким образом внимание учащихся</w:t>
      </w:r>
      <w:r>
        <w:t>,</w:t>
      </w:r>
      <w:r w:rsidR="006C25C5">
        <w:t xml:space="preserve"> </w:t>
      </w:r>
      <w:r>
        <w:t>педагог проигрывает пример.</w:t>
      </w:r>
    </w:p>
    <w:p w:rsidR="003C3321" w:rsidRDefault="007D5D71" w:rsidP="003C3321">
      <w:pPr>
        <w:pStyle w:val="a3"/>
        <w:numPr>
          <w:ilvl w:val="0"/>
          <w:numId w:val="3"/>
        </w:numPr>
      </w:pPr>
      <w:r>
        <w:t>Таким образом, основными этапами при проведении на уроке музыкального диктанта можно считать следующее:</w:t>
      </w:r>
    </w:p>
    <w:p w:rsidR="006C25C5" w:rsidRDefault="007D5D71" w:rsidP="007D5D71">
      <w:r>
        <w:t>1. Учащиеся слушают музыку. Для того, чтобы она понравилась, произвела впечатление, исполнение должно быть по возможност</w:t>
      </w:r>
      <w:r w:rsidR="006C25C5">
        <w:t>и более выразительным и точным.</w:t>
      </w:r>
    </w:p>
    <w:p w:rsidR="003C3321" w:rsidRDefault="007D5D71" w:rsidP="007D5D71">
      <w:r>
        <w:t>2. Вместе с педагогом весь класс делится своим</w:t>
      </w:r>
      <w:r w:rsidR="003C3321">
        <w:t>и впечатлениями о прослушанном.</w:t>
      </w:r>
    </w:p>
    <w:p w:rsidR="007D5D71" w:rsidRDefault="007D5D71" w:rsidP="007D5D71">
      <w:r>
        <w:t>3. Педагог или класс называет тональность, играет настройку.</w:t>
      </w:r>
    </w:p>
    <w:p w:rsidR="007D5D71" w:rsidRDefault="007D5D71" w:rsidP="007D5D71">
      <w:r>
        <w:t>4. Снова проигрывается музыка для того, чтобы учащиеся уже анализировали ладо</w:t>
      </w:r>
      <w:r w:rsidR="00B8542E">
        <w:t xml:space="preserve"> </w:t>
      </w:r>
      <w:r>
        <w:t>-</w:t>
      </w:r>
      <w:r w:rsidR="00B8542E">
        <w:t xml:space="preserve"> </w:t>
      </w:r>
      <w:r>
        <w:t xml:space="preserve">гармонические, структурные и </w:t>
      </w:r>
      <w:proofErr w:type="gramStart"/>
      <w:r>
        <w:t>метро-ритмические</w:t>
      </w:r>
      <w:proofErr w:type="gramEnd"/>
      <w:r>
        <w:t xml:space="preserve"> ее особенности.</w:t>
      </w:r>
    </w:p>
    <w:p w:rsidR="007D5D71" w:rsidRDefault="007D5D71" w:rsidP="007D5D71">
      <w:r>
        <w:t>5. Учащиеся приступают к записи, главным образом, по памяти. В конце отведенного для записи времени диктант проверяется.</w:t>
      </w:r>
    </w:p>
    <w:p w:rsidR="007D5D71" w:rsidRDefault="007D5D71" w:rsidP="003C3321">
      <w:pPr>
        <w:pStyle w:val="a3"/>
        <w:numPr>
          <w:ilvl w:val="0"/>
          <w:numId w:val="3"/>
        </w:numPr>
      </w:pPr>
      <w:r>
        <w:lastRenderedPageBreak/>
        <w:t>Для проверки, написанного диктанта, существуют различные приемы:</w:t>
      </w:r>
    </w:p>
    <w:p w:rsidR="007D5D71" w:rsidRDefault="007D5D71" w:rsidP="007D5D71">
      <w:r>
        <w:t xml:space="preserve">1) </w:t>
      </w:r>
      <w:proofErr w:type="spellStart"/>
      <w:r>
        <w:t>пропевание</w:t>
      </w:r>
      <w:proofErr w:type="spellEnd"/>
      <w:r>
        <w:t xml:space="preserve"> всем классом;</w:t>
      </w:r>
    </w:p>
    <w:p w:rsidR="007D5D71" w:rsidRDefault="007D5D71" w:rsidP="007D5D71">
      <w:r>
        <w:t>2) индивидуальная проверка педагогом тетради ученика;</w:t>
      </w:r>
    </w:p>
    <w:p w:rsidR="007D5D71" w:rsidRDefault="007D5D71" w:rsidP="007D5D71">
      <w:r>
        <w:t>3) коллективный разбор диктанта учителем и классом;</w:t>
      </w:r>
    </w:p>
    <w:p w:rsidR="007D5D71" w:rsidRDefault="007D5D71" w:rsidP="007D5D71">
      <w:r>
        <w:t>4) проигрывание каждым уче</w:t>
      </w:r>
      <w:r w:rsidR="003C3321">
        <w:t xml:space="preserve">ником своей записи по тетради и </w:t>
      </w:r>
      <w:r>
        <w:t>самостоятельной проверки и исправления ошибок;</w:t>
      </w:r>
    </w:p>
    <w:p w:rsidR="007D5D71" w:rsidRDefault="007D5D71" w:rsidP="007D5D71">
      <w:r>
        <w:t>5) задание на дом - сверить свою запись с оригинальным нотным текстом.</w:t>
      </w:r>
    </w:p>
    <w:p w:rsidR="007D5D71" w:rsidRDefault="007D5D71" w:rsidP="007D5D71">
      <w:r>
        <w:t>Такая методика проведения диктанта даст возможность правильно воспитать восприятие ученика: от общего к частному, от восприятия художественного образа произведения к анализу выразительных средств музыкального языка, и в итоге  –  записи на нотном стане всего воспринятого, фиксация слышимого. Она будет   содействовать развитию памяти и внутреннего  слуха учащихся.</w:t>
      </w:r>
    </w:p>
    <w:p w:rsidR="007D5D71" w:rsidRDefault="003C3321" w:rsidP="003C3321">
      <w:pPr>
        <w:jc w:val="center"/>
      </w:pPr>
      <w:r>
        <w:t>*****</w:t>
      </w:r>
    </w:p>
    <w:p w:rsidR="007D5D71" w:rsidRDefault="007D5D71" w:rsidP="003C3321">
      <w:pPr>
        <w:jc w:val="center"/>
      </w:pPr>
      <w:r>
        <w:t>Различные формы диктантов</w:t>
      </w:r>
    </w:p>
    <w:p w:rsidR="007D5D71" w:rsidRDefault="007D5D71" w:rsidP="003C3321">
      <w:pPr>
        <w:pStyle w:val="a3"/>
        <w:numPr>
          <w:ilvl w:val="0"/>
          <w:numId w:val="3"/>
        </w:numPr>
      </w:pPr>
      <w:r>
        <w:t>Диктант показательный</w:t>
      </w:r>
    </w:p>
    <w:p w:rsidR="007D5D71" w:rsidRDefault="007D5D71" w:rsidP="007D5D71">
      <w:r>
        <w:t xml:space="preserve">Показательный диктант проводится преподавателем с целью   - показать на доске процесс записи. Он вслух перед всем классом рассказывает </w:t>
      </w:r>
      <w:proofErr w:type="gramStart"/>
      <w:r>
        <w:t>учащимся  как</w:t>
      </w:r>
      <w:proofErr w:type="gramEnd"/>
      <w:r>
        <w:t xml:space="preserve"> он сам слушает,</w:t>
      </w:r>
      <w:r w:rsidR="003C3321">
        <w:t xml:space="preserve"> дирижирует, напевает мелодию и</w:t>
      </w:r>
      <w:r>
        <w:t>,</w:t>
      </w:r>
      <w:r w:rsidR="003C3321">
        <w:t xml:space="preserve"> </w:t>
      </w:r>
      <w:r>
        <w:t xml:space="preserve">тем самым, осознает ее и фиксирует в нотной записи. Такой диктант очень полезен перед тем, как перейти после подготовительных упражнений к самостоятельной записи, а также при освоении новых трудностей или разновидностей диктантов. Его очень удобно применять и в тех случаях, когда педагог, начиная работу с новой группой учащихся, хочет сразу дать всей группе правильное, нужное ему методическое направление. Полезно иногда проводить такой диктант не педагогу, а одному из </w:t>
      </w:r>
      <w:r>
        <w:lastRenderedPageBreak/>
        <w:t>учеников. Это поможет выяснить правильность процесса и приемов записи ученика.</w:t>
      </w:r>
    </w:p>
    <w:p w:rsidR="007D5D71" w:rsidRDefault="007D5D71" w:rsidP="003C3321">
      <w:pPr>
        <w:pStyle w:val="a3"/>
        <w:numPr>
          <w:ilvl w:val="0"/>
          <w:numId w:val="3"/>
        </w:numPr>
      </w:pPr>
      <w:r>
        <w:t>Дик</w:t>
      </w:r>
      <w:r w:rsidR="00B8542E">
        <w:t>тант с предварительным анализом</w:t>
      </w:r>
    </w:p>
    <w:p w:rsidR="007D5D71" w:rsidRDefault="007D5D71" w:rsidP="007D5D71">
      <w:r>
        <w:t xml:space="preserve">После первых двух </w:t>
      </w:r>
      <w:proofErr w:type="spellStart"/>
      <w:r>
        <w:t>проигрываний</w:t>
      </w:r>
      <w:proofErr w:type="spellEnd"/>
      <w:r>
        <w:t xml:space="preserve">   подробно разбирается предлагаемый пример. Установив темп, размер, тональность, структуру мелодии,  обращается внимание учащихся на отдельные особенности примера, поясняются некоторые интонационные обороты, ритмические фигуры, они</w:t>
      </w:r>
      <w:r w:rsidR="003C3321">
        <w:t xml:space="preserve"> проигрываются или напеваются. </w:t>
      </w:r>
      <w:r>
        <w:t>После такого анализа диктант проигрывается еще раз   и учащиеся приступают к самостоятельной записи. Эта форма диктанта очень удобна при освоении каких-либо новых трудностей в диктанте: новой ритмической фигуры или появлени</w:t>
      </w:r>
      <w:r w:rsidR="003C3321">
        <w:t xml:space="preserve">я </w:t>
      </w:r>
      <w:proofErr w:type="spellStart"/>
      <w:r w:rsidR="003C3321">
        <w:t>альтерированных</w:t>
      </w:r>
      <w:proofErr w:type="spellEnd"/>
      <w:r w:rsidR="003C3321">
        <w:t xml:space="preserve"> звуков и т.д.</w:t>
      </w:r>
    </w:p>
    <w:p w:rsidR="007D5D71" w:rsidRDefault="007D5D71" w:rsidP="003C3321">
      <w:pPr>
        <w:pStyle w:val="a3"/>
        <w:numPr>
          <w:ilvl w:val="0"/>
          <w:numId w:val="3"/>
        </w:numPr>
      </w:pPr>
      <w:r>
        <w:t>Диктант эскизный, по частям</w:t>
      </w:r>
    </w:p>
    <w:p w:rsidR="007D5D71" w:rsidRDefault="007D5D71" w:rsidP="007D5D71">
      <w:r>
        <w:t>Проиграв пример и установив с классом его структуру, педагог предлагает учащимся записывать его не с начала, а только со второго предложения. Можно также предложить записать отдельные элементы формы, например, мотив секвенции, каденции обоих предложений и т.д. При этом не обязательно закончить потом весь пример, можно ограничиться записью фрагментов примера. При использовании этого приема учащимся можно рекомендовать разграфить нотоносец на соответствующее число тактов и затем вписывать в них отдельные части п</w:t>
      </w:r>
      <w:r w:rsidR="000C1AC4">
        <w:t>римера.</w:t>
      </w:r>
    </w:p>
    <w:p w:rsidR="007D5D71" w:rsidRDefault="007D5D71" w:rsidP="007D5D71">
      <w:r>
        <w:t>В дальнейшем, овладев этим приемом, учащийся должен сам, прежде всего записывать те фрагменты, которые он лучше запомнил, а потом пополнять недостающее. Эта форма работы над диктантом должна применяться на любом этапе обучения до тех пор, пока учащиеся не привыкнут пользоваться эскизной записью. Самостоятельно, без напоминания педагога. Материалом может служить любой пример из музыкальной  литературы, ясный и завершенный по форме.</w:t>
      </w:r>
    </w:p>
    <w:p w:rsidR="007D5D71" w:rsidRDefault="007D5D71" w:rsidP="0024024E">
      <w:pPr>
        <w:pStyle w:val="a3"/>
        <w:numPr>
          <w:ilvl w:val="0"/>
          <w:numId w:val="3"/>
        </w:numPr>
      </w:pPr>
      <w:r>
        <w:lastRenderedPageBreak/>
        <w:t>Диктант с настройкой и в произвольной тональности</w:t>
      </w:r>
    </w:p>
    <w:p w:rsidR="007D5D71" w:rsidRDefault="007D5D71" w:rsidP="007D5D71">
      <w:r>
        <w:t>Обычно, после ознакомления с музыкой примера и перед тем, как приступит</w:t>
      </w:r>
      <w:r w:rsidR="0024024E">
        <w:t>ь к записи, дается «настройка».</w:t>
      </w:r>
    </w:p>
    <w:p w:rsidR="007D5D71" w:rsidRDefault="007D5D71" w:rsidP="007D5D71">
      <w:r>
        <w:t>Формы могут бы</w:t>
      </w:r>
      <w:r w:rsidR="0024024E">
        <w:t>ть различны:</w:t>
      </w:r>
      <w:r w:rsidR="00F02E1A">
        <w:t xml:space="preserve"> в</w:t>
      </w:r>
      <w:r>
        <w:t>есь класс поет тонику и зате</w:t>
      </w:r>
      <w:r w:rsidR="00F02E1A">
        <w:t>м ряд интонационных комплексов; п</w:t>
      </w:r>
      <w:r>
        <w:t>едагог</w:t>
      </w:r>
      <w:r w:rsidR="00F02E1A">
        <w:t xml:space="preserve"> играет на фортепиано каденцию, п</w:t>
      </w:r>
      <w:r>
        <w:t>едагог игра</w:t>
      </w:r>
      <w:r w:rsidR="0024024E">
        <w:t>ет только тоническое трезвучие.</w:t>
      </w:r>
    </w:p>
    <w:p w:rsidR="007D5D71" w:rsidRDefault="007D5D71" w:rsidP="007D5D71">
      <w:r>
        <w:t>После настройки устанавливается тональность. Ее может назвать педагог, кто-либо из учеников или весь класс. В процессе занятий по сольфеджио следует развивать в учащихся чувство краски тональности, учить  их определять высоту тональности, используя при этом накопленный слухово</w:t>
      </w:r>
      <w:r w:rsidR="0024024E">
        <w:t>й опыт.</w:t>
      </w:r>
    </w:p>
    <w:p w:rsidR="0024024E" w:rsidRDefault="00B8542E" w:rsidP="007D5D71">
      <w:pPr>
        <w:pStyle w:val="a3"/>
        <w:numPr>
          <w:ilvl w:val="0"/>
          <w:numId w:val="3"/>
        </w:numPr>
      </w:pPr>
      <w:r>
        <w:t>Диктанты для развития памяти</w:t>
      </w:r>
      <w:bookmarkStart w:id="0" w:name="_GoBack"/>
      <w:bookmarkEnd w:id="0"/>
    </w:p>
    <w:p w:rsidR="007D5D71" w:rsidRDefault="007D5D71" w:rsidP="0024024E">
      <w:pPr>
        <w:ind w:left="360"/>
      </w:pPr>
      <w:r>
        <w:t xml:space="preserve">В них главной задачей учащихся будет именно запоминание, удержание в памяти исполняемого примера, а самая </w:t>
      </w:r>
      <w:proofErr w:type="gramStart"/>
      <w:r>
        <w:t>запись  –</w:t>
      </w:r>
      <w:proofErr w:type="gramEnd"/>
      <w:r>
        <w:t xml:space="preserve"> </w:t>
      </w:r>
      <w:r w:rsidR="0024024E">
        <w:t xml:space="preserve">второстепенной задачей. </w:t>
      </w:r>
      <w:r>
        <w:t xml:space="preserve">Педагог два или три раза играет пример. Учащиеся сидят и слушают. Затем, по знаку педагога, вернее, при </w:t>
      </w:r>
      <w:proofErr w:type="spellStart"/>
      <w:r>
        <w:t>дирижировании</w:t>
      </w:r>
      <w:proofErr w:type="spellEnd"/>
      <w:r>
        <w:t xml:space="preserve"> педагога, весь класс пытается мысленно повторить на память мелодию. Педагог спрашивает: «Все ли смогли вспомнить ее до конца?». Если у некоторых есть неясности, пробелы, педагог играет пример еще раз. После этого называется тональность и учащиеся приступают к записи того, что они запомнили. Во время записи диктант больше не играется. По мере окончания учащимися записи педагог проверяет тетради каждого из них, но только не проигрывая и не напевая. В классе должна быть полная тишина. Когда кончится отведенное время, диктант еще раз проигрывается </w:t>
      </w:r>
      <w:r w:rsidR="0024024E">
        <w:t>и проверяется уже всем классом.</w:t>
      </w:r>
    </w:p>
    <w:p w:rsidR="007D5D71" w:rsidRDefault="007D5D71" w:rsidP="0024024E">
      <w:pPr>
        <w:pStyle w:val="a3"/>
        <w:numPr>
          <w:ilvl w:val="0"/>
          <w:numId w:val="3"/>
        </w:numPr>
      </w:pPr>
      <w:r>
        <w:t>«</w:t>
      </w:r>
      <w:proofErr w:type="spellStart"/>
      <w:r>
        <w:t>Самодиктант</w:t>
      </w:r>
      <w:proofErr w:type="spellEnd"/>
      <w:r>
        <w:t>» или запись знакомой музыки</w:t>
      </w:r>
    </w:p>
    <w:p w:rsidR="007D5D71" w:rsidRDefault="007D5D71" w:rsidP="007D5D71">
      <w:r>
        <w:t xml:space="preserve">В качестве проверки самостоятельности ученика в записи музыки, а также как форма домашней работы учащихся, используется запись по памяти знакомой на слух музыки. Конечно, эта форма не </w:t>
      </w:r>
      <w:r>
        <w:lastRenderedPageBreak/>
        <w:t>заменит диктанта, так как здесь отсутствует необходимость охватить и запомнить новую музыку, то есть не тренируется музыкальная память учащегося. Но для работы над записью на основе внутреннего слуха это очень хороший прием.</w:t>
      </w:r>
    </w:p>
    <w:p w:rsidR="0024024E" w:rsidRDefault="007D5D71" w:rsidP="00DD7000">
      <w:pPr>
        <w:pStyle w:val="a3"/>
        <w:numPr>
          <w:ilvl w:val="0"/>
          <w:numId w:val="3"/>
        </w:numPr>
      </w:pPr>
      <w:r>
        <w:t>Подготовительные упражнения</w:t>
      </w:r>
    </w:p>
    <w:p w:rsidR="0024024E" w:rsidRDefault="007D5D71" w:rsidP="007D5D71">
      <w:r>
        <w:t>Одна из важнейших задач методики сольфеджио  –  показать, как писать музыкальный диктант.   И помогают в этом подготовительные упражнения</w:t>
      </w:r>
      <w:r w:rsidR="00F02E1A">
        <w:t xml:space="preserve"> </w:t>
      </w:r>
      <w:r>
        <w:t>- основной вид работы при обучении учащихся написанию музыкального диктанта.</w:t>
      </w:r>
    </w:p>
    <w:p w:rsidR="007D5D71" w:rsidRDefault="0024024E" w:rsidP="007D5D71">
      <w:r>
        <w:t>Такие задания, как  допиши  пропущенные ноты; с</w:t>
      </w:r>
      <w:r w:rsidR="007D5D71">
        <w:t>обери части мелодии</w:t>
      </w:r>
      <w:r w:rsidR="00F02E1A">
        <w:t xml:space="preserve"> - </w:t>
      </w:r>
      <w:r w:rsidR="007D5D71">
        <w:t>учащиеся очень любят. Они помогают в решении задач, поставленных педагогом, а у учащихся вызывают чувст</w:t>
      </w:r>
      <w:r w:rsidR="00DD7000">
        <w:t>во успешного выполнения задания.</w:t>
      </w:r>
    </w:p>
    <w:p w:rsidR="00DD7000" w:rsidRDefault="00DD7000" w:rsidP="00DD7000">
      <w:pPr>
        <w:jc w:val="center"/>
      </w:pPr>
      <w:r>
        <w:t>*****</w:t>
      </w:r>
    </w:p>
    <w:p w:rsidR="00DD7000" w:rsidRDefault="007D5D71" w:rsidP="00DD7000">
      <w:r>
        <w:t xml:space="preserve">    </w:t>
      </w:r>
      <w:r w:rsidR="00DD7000">
        <w:rPr>
          <w:b/>
        </w:rPr>
        <w:t>Вывод:</w:t>
      </w:r>
      <w:r>
        <w:t xml:space="preserve"> Музыкальный диктант  уже давно занял  прочное  место на  уроке сольфеджио. Он </w:t>
      </w:r>
      <w:proofErr w:type="gramStart"/>
      <w:r>
        <w:t>является  видом</w:t>
      </w:r>
      <w:proofErr w:type="gramEnd"/>
      <w:r>
        <w:t xml:space="preserve"> деятельности, обобщающим и суммирующим другие виды деятельности на уроке  и  имеет большую практическую пользу.  Данный вид учебной деятельности  рассматривается как необходимое условие комплексного развития слуха и музыкальной памяти, формирования в</w:t>
      </w:r>
      <w:r w:rsidR="00DD7000">
        <w:t>ыработки структурного мышления.</w:t>
      </w:r>
    </w:p>
    <w:p w:rsidR="007D5D71" w:rsidRDefault="007D5D71" w:rsidP="007D5D71">
      <w:r w:rsidRPr="00DD7000">
        <w:rPr>
          <w:b/>
        </w:rPr>
        <w:t>Список использованной литературы</w:t>
      </w:r>
      <w:r w:rsidR="00DD7000">
        <w:t>:</w:t>
      </w:r>
    </w:p>
    <w:p w:rsidR="007D5D71" w:rsidRDefault="007D5D71" w:rsidP="007D5D71">
      <w:r>
        <w:t xml:space="preserve">1.  Г. </w:t>
      </w:r>
      <w:proofErr w:type="spellStart"/>
      <w:r>
        <w:t>Фридкин</w:t>
      </w:r>
      <w:proofErr w:type="spellEnd"/>
      <w:r>
        <w:t xml:space="preserve"> «Музыкальны</w:t>
      </w:r>
      <w:r w:rsidR="00DD7000">
        <w:t xml:space="preserve">е диктанты» - М.: Музыка, 1965 </w:t>
      </w:r>
    </w:p>
    <w:p w:rsidR="007D5D71" w:rsidRDefault="007D5D71" w:rsidP="007D5D71">
      <w:r>
        <w:t>2.  Л. Фокина « Методика преподавания музыкальног</w:t>
      </w:r>
      <w:r w:rsidR="00DD7000">
        <w:t xml:space="preserve">о диктанта»  - </w:t>
      </w:r>
      <w:proofErr w:type="spellStart"/>
      <w:r w:rsidR="00DD7000">
        <w:t>М.:Музыка</w:t>
      </w:r>
      <w:proofErr w:type="spellEnd"/>
      <w:r w:rsidR="00DD7000">
        <w:t xml:space="preserve">, 1969 </w:t>
      </w:r>
    </w:p>
    <w:p w:rsidR="007D5D71" w:rsidRDefault="007D5D71" w:rsidP="007D5D71">
      <w:r>
        <w:t>3.  А. Островский «Методика  теории музыки и сол</w:t>
      </w:r>
      <w:r w:rsidR="00DD7000">
        <w:t xml:space="preserve">ьфеджио»  -  СПб: Музыка, 1970 </w:t>
      </w:r>
    </w:p>
    <w:p w:rsidR="007D5D71" w:rsidRDefault="007D5D71" w:rsidP="007D5D71">
      <w:r>
        <w:t xml:space="preserve">4.  Н. </w:t>
      </w:r>
      <w:proofErr w:type="spellStart"/>
      <w:r>
        <w:t>Ладухин</w:t>
      </w:r>
      <w:proofErr w:type="spellEnd"/>
      <w:r>
        <w:t xml:space="preserve"> «1000 примеров музыкального</w:t>
      </w:r>
      <w:r w:rsidR="00DD7000">
        <w:t xml:space="preserve"> диктанта»  -  </w:t>
      </w:r>
      <w:proofErr w:type="spellStart"/>
      <w:r w:rsidR="00DD7000">
        <w:t>М.:Музыка</w:t>
      </w:r>
      <w:proofErr w:type="spellEnd"/>
      <w:r w:rsidR="00DD7000">
        <w:t xml:space="preserve">, 1981 </w:t>
      </w:r>
    </w:p>
    <w:p w:rsidR="007D5D71" w:rsidRDefault="007D5D71" w:rsidP="007D5D71">
      <w:r>
        <w:lastRenderedPageBreak/>
        <w:t xml:space="preserve">5. </w:t>
      </w:r>
      <w:proofErr w:type="spellStart"/>
      <w:r>
        <w:t>Металлиди</w:t>
      </w:r>
      <w:proofErr w:type="spellEnd"/>
      <w:r>
        <w:t xml:space="preserve"> Ж.,  </w:t>
      </w:r>
      <w:proofErr w:type="spellStart"/>
      <w:r>
        <w:t>Перцовская</w:t>
      </w:r>
      <w:proofErr w:type="spellEnd"/>
      <w:r>
        <w:t xml:space="preserve"> А.  Двухголосные диктанты. Для 3-7     классов ДМШ. -  </w:t>
      </w:r>
      <w:r w:rsidR="00DD7000">
        <w:t xml:space="preserve"> Л.: Советский композитор, 1988</w:t>
      </w:r>
    </w:p>
    <w:p w:rsidR="007D5D71" w:rsidRDefault="007D5D71" w:rsidP="007D5D71">
      <w:r>
        <w:t xml:space="preserve">6.  </w:t>
      </w:r>
      <w:proofErr w:type="gramStart"/>
      <w:r>
        <w:t>Музыкальные  диктанты</w:t>
      </w:r>
      <w:proofErr w:type="gramEnd"/>
      <w:r>
        <w:t xml:space="preserve"> для  ДМШ / Сост.  Ж. </w:t>
      </w:r>
      <w:proofErr w:type="spellStart"/>
      <w:r>
        <w:t>Металлиди</w:t>
      </w:r>
      <w:proofErr w:type="spellEnd"/>
      <w:r>
        <w:t xml:space="preserve">, </w:t>
      </w:r>
      <w:proofErr w:type="spellStart"/>
      <w:r>
        <w:t>А.</w:t>
      </w:r>
      <w:r w:rsidR="00DD7000">
        <w:t>Перцовская</w:t>
      </w:r>
      <w:proofErr w:type="spellEnd"/>
      <w:r w:rsidR="00DD7000">
        <w:t xml:space="preserve">. – М.: Музыка,1995  </w:t>
      </w:r>
    </w:p>
    <w:p w:rsidR="007D5D71" w:rsidRDefault="007D5D71" w:rsidP="007D5D71">
      <w:r>
        <w:t xml:space="preserve">7. </w:t>
      </w:r>
      <w:proofErr w:type="spellStart"/>
      <w:r>
        <w:t>Т.Серковская</w:t>
      </w:r>
      <w:proofErr w:type="spellEnd"/>
      <w:r>
        <w:t xml:space="preserve">. «Сборник занимательных диктантов для юных музыкантов (для учителей)», «Сборник занимательных диктантов для юных музыкантов </w:t>
      </w:r>
      <w:r w:rsidR="00DD7000">
        <w:t>(для учеников)», Белгород, 2002</w:t>
      </w:r>
    </w:p>
    <w:p w:rsidR="007D5D71" w:rsidRDefault="007D5D71" w:rsidP="007D5D71">
      <w:r>
        <w:t xml:space="preserve">8. Калинина Г.Ф. Музыкальные занимательные диктанты для </w:t>
      </w:r>
      <w:proofErr w:type="gramStart"/>
      <w:r>
        <w:t>учащихся  младших</w:t>
      </w:r>
      <w:proofErr w:type="gramEnd"/>
      <w:r>
        <w:t xml:space="preserve"> и старших классов ДМШ и ДШИ : Учеб. пособие . Две  тетради для учащихся и два нотных приложения для преподавателей.</w:t>
      </w:r>
      <w:r w:rsidR="00DD7000">
        <w:t xml:space="preserve"> – М.: Изд-во Калинин В.В., 2007</w:t>
      </w:r>
    </w:p>
    <w:p w:rsidR="007D5D71" w:rsidRDefault="007D5D71" w:rsidP="007D5D71">
      <w:r>
        <w:t xml:space="preserve">9.  Фролова Ю. Пособие по </w:t>
      </w:r>
      <w:proofErr w:type="spellStart"/>
      <w:r>
        <w:t>сольфеджированию</w:t>
      </w:r>
      <w:proofErr w:type="spellEnd"/>
      <w:r>
        <w:t xml:space="preserve"> и музыкальному диктанту.   </w:t>
      </w:r>
      <w:proofErr w:type="spellStart"/>
      <w:r>
        <w:t>Одноголосие</w:t>
      </w:r>
      <w:proofErr w:type="spellEnd"/>
      <w:r>
        <w:t>. Подготовительный и первый классы / Ю.В. Фролова</w:t>
      </w:r>
      <w:r w:rsidR="00DD7000">
        <w:t>.  -  Ростов н/Д.: Феникс, 2008</w:t>
      </w:r>
    </w:p>
    <w:p w:rsidR="007D5D71" w:rsidRDefault="007D5D71" w:rsidP="007D5D71">
      <w:r>
        <w:t xml:space="preserve">10.  Пособие по сольфеджио и музыкальному диктанту. </w:t>
      </w:r>
      <w:proofErr w:type="spellStart"/>
      <w:r>
        <w:t>Одноголосие</w:t>
      </w:r>
      <w:proofErr w:type="spellEnd"/>
      <w:r>
        <w:t xml:space="preserve">. Подготовительные  и первые классы. Учеб. пособие.  </w:t>
      </w:r>
      <w:r w:rsidR="00DD7000">
        <w:t xml:space="preserve">–  </w:t>
      </w:r>
      <w:proofErr w:type="gramStart"/>
      <w:r w:rsidR="00DD7000">
        <w:t>Ростов  –</w:t>
      </w:r>
      <w:proofErr w:type="gramEnd"/>
      <w:r w:rsidR="00DD7000">
        <w:t xml:space="preserve">  н/Д: Феникс, 2008</w:t>
      </w:r>
    </w:p>
    <w:p w:rsidR="007D5D71" w:rsidRDefault="007D5D71" w:rsidP="007D5D71">
      <w:r>
        <w:t xml:space="preserve"> </w:t>
      </w:r>
    </w:p>
    <w:p w:rsidR="007D5D71" w:rsidRDefault="007D5D71" w:rsidP="007D5D71"/>
    <w:p w:rsidR="007D5D71" w:rsidRDefault="007D5D71" w:rsidP="007D5D71">
      <w:r>
        <w:t xml:space="preserve"> </w:t>
      </w:r>
    </w:p>
    <w:p w:rsidR="007D5D71" w:rsidRDefault="007D5D71" w:rsidP="007D5D71"/>
    <w:p w:rsidR="007D5D71" w:rsidRDefault="007D5D71" w:rsidP="007D5D71">
      <w:r>
        <w:t xml:space="preserve"> </w:t>
      </w:r>
    </w:p>
    <w:p w:rsidR="007D5D71" w:rsidRDefault="007D5D71" w:rsidP="007D5D71"/>
    <w:p w:rsidR="00A37E5F" w:rsidRDefault="00A37E5F"/>
    <w:sectPr w:rsidR="00A37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0CBB"/>
    <w:multiLevelType w:val="hybridMultilevel"/>
    <w:tmpl w:val="1EA4E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3510D1"/>
    <w:multiLevelType w:val="hybridMultilevel"/>
    <w:tmpl w:val="35A67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A5B296B"/>
    <w:multiLevelType w:val="hybridMultilevel"/>
    <w:tmpl w:val="51C09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A5"/>
    <w:rsid w:val="00062458"/>
    <w:rsid w:val="000C1AC4"/>
    <w:rsid w:val="0024024E"/>
    <w:rsid w:val="003B6015"/>
    <w:rsid w:val="003C3321"/>
    <w:rsid w:val="00444A1C"/>
    <w:rsid w:val="005B2D98"/>
    <w:rsid w:val="005C3266"/>
    <w:rsid w:val="006C25C5"/>
    <w:rsid w:val="007D5D71"/>
    <w:rsid w:val="00A37E5F"/>
    <w:rsid w:val="00A41B9A"/>
    <w:rsid w:val="00B8542E"/>
    <w:rsid w:val="00C50AA5"/>
    <w:rsid w:val="00C76AA2"/>
    <w:rsid w:val="00CF0092"/>
    <w:rsid w:val="00DD7000"/>
    <w:rsid w:val="00E2088A"/>
    <w:rsid w:val="00F02E1A"/>
    <w:rsid w:val="00F60F44"/>
    <w:rsid w:val="00F86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3746"/>
  <w15:docId w15:val="{F89EDCE3-0845-44CF-8709-14E3210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2"/>
        <w:szCs w:val="3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D71"/>
    <w:pPr>
      <w:ind w:left="720"/>
      <w:contextualSpacing/>
    </w:pPr>
  </w:style>
  <w:style w:type="paragraph" w:styleId="a4">
    <w:name w:val="Normal (Web)"/>
    <w:basedOn w:val="a"/>
    <w:uiPriority w:val="99"/>
    <w:semiHidden/>
    <w:unhideWhenUsed/>
    <w:rsid w:val="00F860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15978">
      <w:bodyDiv w:val="1"/>
      <w:marLeft w:val="0"/>
      <w:marRight w:val="0"/>
      <w:marTop w:val="0"/>
      <w:marBottom w:val="0"/>
      <w:divBdr>
        <w:top w:val="none" w:sz="0" w:space="0" w:color="auto"/>
        <w:left w:val="none" w:sz="0" w:space="0" w:color="auto"/>
        <w:bottom w:val="none" w:sz="0" w:space="0" w:color="auto"/>
        <w:right w:val="none" w:sz="0" w:space="0" w:color="auto"/>
      </w:divBdr>
    </w:div>
    <w:div w:id="397943305">
      <w:bodyDiv w:val="1"/>
      <w:marLeft w:val="0"/>
      <w:marRight w:val="0"/>
      <w:marTop w:val="0"/>
      <w:marBottom w:val="0"/>
      <w:divBdr>
        <w:top w:val="none" w:sz="0" w:space="0" w:color="auto"/>
        <w:left w:val="none" w:sz="0" w:space="0" w:color="auto"/>
        <w:bottom w:val="none" w:sz="0" w:space="0" w:color="auto"/>
        <w:right w:val="none" w:sz="0" w:space="0" w:color="auto"/>
      </w:divBdr>
    </w:div>
    <w:div w:id="162603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2236</Words>
  <Characters>12747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User</cp:lastModifiedBy>
  <cp:revision>2</cp:revision>
  <dcterms:created xsi:type="dcterms:W3CDTF">2023-08-21T06:56:00Z</dcterms:created>
  <dcterms:modified xsi:type="dcterms:W3CDTF">2023-08-21T06:56:00Z</dcterms:modified>
</cp:coreProperties>
</file>