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A" w:rsidRDefault="000A685A" w:rsidP="000A685A">
      <w:pPr>
        <w:pStyle w:val="a3"/>
        <w:ind w:firstLine="709"/>
        <w:jc w:val="both"/>
      </w:pPr>
      <w:r>
        <w:t xml:space="preserve">Государственное бюджетное общеобразовательное учреждение  Ростовской области </w:t>
      </w:r>
      <w:r>
        <w:t xml:space="preserve"> </w:t>
      </w:r>
      <w:r>
        <w:t xml:space="preserve">«Донской Императора Александра </w:t>
      </w:r>
      <w:r>
        <w:rPr>
          <w:lang w:val="en-US"/>
        </w:rPr>
        <w:t>III</w:t>
      </w:r>
      <w:r w:rsidRPr="000A685A">
        <w:t xml:space="preserve"> </w:t>
      </w:r>
      <w:r>
        <w:t>казачий кадетский корпус</w:t>
      </w:r>
      <w:r w:rsidRPr="000A685A">
        <w:t xml:space="preserve"> </w:t>
      </w:r>
      <w:r>
        <w:t xml:space="preserve">(далее – </w:t>
      </w:r>
      <w:r>
        <w:t>Кадетский корпус</w:t>
      </w:r>
      <w:r>
        <w:t xml:space="preserve">) в соответствии с частью 4 статьи 86 Федерального закона от 29 декабря 2012 г. № 273-ФЗ «Об образовании в Российской Федерации» (далее – ФЗ «Об образовании в РФ»), Уставом </w:t>
      </w:r>
      <w:r>
        <w:t>ГБОУ РО «ДККК</w:t>
      </w:r>
      <w:r>
        <w:t>» осуществляет образовательную деятельность по образовательным программам основного общего и среднего общего образования, интегрированным с дополнительными общеобразовательными общеразвивающими программами (далее - ДООП), имеющим</w:t>
      </w:r>
      <w:r>
        <w:t>и</w:t>
      </w:r>
      <w:r>
        <w:t xml:space="preserve"> целью подготовку несовершеннолетних обучающихся </w:t>
      </w:r>
      <w:r>
        <w:rPr>
          <w:rStyle w:val="a4"/>
        </w:rPr>
        <w:t>к военной или иной государственной службе.</w:t>
      </w:r>
    </w:p>
    <w:p w:rsidR="000A685A" w:rsidRDefault="000A685A" w:rsidP="000A685A">
      <w:pPr>
        <w:pStyle w:val="a3"/>
        <w:ind w:firstLine="709"/>
        <w:jc w:val="both"/>
      </w:pPr>
      <w:r>
        <w:t xml:space="preserve">Согласно нормам ФЗ «Об образовании в РФ», </w:t>
      </w:r>
      <w:r>
        <w:t>Кадетский корпус</w:t>
      </w:r>
      <w:r>
        <w:t xml:space="preserve"> самостоятельно разрабатывает основные образовательные программы (далее - ООП) в соответствии с </w:t>
      </w:r>
      <w:r>
        <w:rPr>
          <w:rStyle w:val="a4"/>
        </w:rPr>
        <w:t>федеральными государственными образовательными стандартами</w:t>
      </w:r>
      <w:r>
        <w:t xml:space="preserve"> (далее - ФГОС) и соответствующими </w:t>
      </w:r>
      <w:r>
        <w:rPr>
          <w:rStyle w:val="a4"/>
        </w:rPr>
        <w:t>федеральными основными образовательными программами</w:t>
      </w:r>
      <w:r>
        <w:t xml:space="preserve"> (часть 6.1. статьи 12 ФЗ «Об образовании в РФ»).</w:t>
      </w:r>
    </w:p>
    <w:p w:rsidR="000A685A" w:rsidRDefault="000A685A" w:rsidP="000A685A">
      <w:pPr>
        <w:pStyle w:val="a3"/>
        <w:ind w:firstLine="709"/>
        <w:jc w:val="both"/>
      </w:pPr>
      <w:proofErr w:type="gramStart"/>
      <w:r>
        <w:rPr>
          <w:rStyle w:val="a4"/>
        </w:rPr>
        <w:t xml:space="preserve">ОСНОВНОЕ ОБЩЕЕ ОБРАЗОВАНИЕ </w:t>
      </w:r>
      <w:r>
        <w:t xml:space="preserve">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самоопределению); является базой для получения среднего общего образования, которое является завершающим этапом обучения в </w:t>
      </w:r>
      <w:r>
        <w:t>Кадетском корпусе.</w:t>
      </w:r>
      <w:r>
        <w:t>.</w:t>
      </w:r>
      <w:proofErr w:type="gramEnd"/>
    </w:p>
    <w:p w:rsidR="000A685A" w:rsidRDefault="000A685A" w:rsidP="000A685A">
      <w:pPr>
        <w:pStyle w:val="a3"/>
        <w:ind w:firstLine="709"/>
        <w:jc w:val="both"/>
      </w:pPr>
      <w:proofErr w:type="gramStart"/>
      <w:r>
        <w:rPr>
          <w:rStyle w:val="a4"/>
        </w:rPr>
        <w:t>СРЕДНЕЕ ОБЩЕЕ ОБРАЗОВАНИЕ</w:t>
      </w:r>
      <w:r>
        <w:t xml:space="preserve">  направлено на дальнейшее становление и формирование личности обучающегося, развитие интереса к познанию и творческих способностей кадет,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  продолжению образования и началу профессиональной деятельности, в первую очередь связанной с военной или иной государственной службой.</w:t>
      </w:r>
      <w:proofErr w:type="gramEnd"/>
    </w:p>
    <w:p w:rsidR="000A685A" w:rsidRDefault="000A685A" w:rsidP="000A685A">
      <w:pPr>
        <w:pStyle w:val="a3"/>
        <w:ind w:firstLine="709"/>
        <w:jc w:val="both"/>
      </w:pPr>
      <w:proofErr w:type="gramStart"/>
      <w:r>
        <w:rPr>
          <w:rStyle w:val="a4"/>
        </w:rPr>
        <w:t xml:space="preserve">ДОПОЛНИТЕЛЬНОЕ ОБРАЗОВАНИЕ </w:t>
      </w:r>
      <w:r>
        <w:t>направлено на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социализацию обучающихся в общество, поддержку талантливых детей, профессиональную ориентацию, создание основы для подготовки юных граждан к военной или иной государственной службе, к служению Отечеству.</w:t>
      </w:r>
      <w:proofErr w:type="gramEnd"/>
    </w:p>
    <w:p w:rsidR="000A685A" w:rsidRDefault="000A685A" w:rsidP="000A685A">
      <w:pPr>
        <w:pStyle w:val="a3"/>
        <w:ind w:firstLine="709"/>
        <w:jc w:val="both"/>
      </w:pPr>
      <w:r>
        <w:rPr>
          <w:rStyle w:val="a4"/>
        </w:rPr>
        <w:t xml:space="preserve">В 2023-2024 учебном году </w:t>
      </w:r>
      <w:r>
        <w:rPr>
          <w:rStyle w:val="a4"/>
        </w:rPr>
        <w:t>Кадетский корпус</w:t>
      </w:r>
      <w:r>
        <w:rPr>
          <w:rStyle w:val="a4"/>
        </w:rPr>
        <w:t xml:space="preserve"> осуществляет образовательную деятельность по основным образовательным программам:</w:t>
      </w:r>
    </w:p>
    <w:p w:rsidR="000A685A" w:rsidRDefault="0056565C" w:rsidP="0056565C">
      <w:pPr>
        <w:pStyle w:val="a3"/>
        <w:numPr>
          <w:ilvl w:val="0"/>
          <w:numId w:val="1"/>
        </w:numPr>
        <w:jc w:val="both"/>
      </w:pPr>
      <w:proofErr w:type="gramStart"/>
      <w:r>
        <w:rPr>
          <w:rStyle w:val="a4"/>
        </w:rPr>
        <w:t>5-9 классы:</w:t>
      </w:r>
      <w:r w:rsidR="000A685A">
        <w:t xml:space="preserve"> в соответствии с ФГОС основного общего образования, утверждённым приказом </w:t>
      </w:r>
      <w:proofErr w:type="spellStart"/>
      <w:r w:rsidR="000A685A">
        <w:t>Минпросвещения</w:t>
      </w:r>
      <w:proofErr w:type="spellEnd"/>
      <w:r w:rsidR="000A685A">
        <w:t xml:space="preserve"> России от 31 мая 2021 г. № 287,   с изменениями, внесёнными приказом </w:t>
      </w:r>
      <w:proofErr w:type="spellStart"/>
      <w:r w:rsidR="000A685A">
        <w:t>Минпросвещения</w:t>
      </w:r>
      <w:proofErr w:type="spellEnd"/>
      <w:r w:rsidR="000A685A">
        <w:t xml:space="preserve"> России от 18 июля 2022 г. № 568 (далее – </w:t>
      </w:r>
      <w:hyperlink r:id="rId6" w:history="1">
        <w:r w:rsidR="000A685A">
          <w:rPr>
            <w:rStyle w:val="a4"/>
            <w:color w:val="0000FF"/>
            <w:u w:val="single"/>
          </w:rPr>
          <w:t>ФГОС О</w:t>
        </w:r>
        <w:r w:rsidR="000A685A">
          <w:rPr>
            <w:rStyle w:val="a4"/>
            <w:color w:val="0000FF"/>
            <w:u w:val="single"/>
          </w:rPr>
          <w:t>О</w:t>
        </w:r>
        <w:r w:rsidR="000A685A">
          <w:rPr>
            <w:rStyle w:val="a4"/>
            <w:color w:val="0000FF"/>
            <w:u w:val="single"/>
          </w:rPr>
          <w:t>О 2021 г</w:t>
        </w:r>
        <w:r w:rsidR="000A685A">
          <w:rPr>
            <w:rStyle w:val="a5"/>
          </w:rPr>
          <w:t>.</w:t>
        </w:r>
      </w:hyperlink>
      <w:r w:rsidR="000A685A">
        <w:t xml:space="preserve">) и федеральной образовательной программой основного общего образования, утверждённой приказом </w:t>
      </w:r>
      <w:proofErr w:type="spellStart"/>
      <w:r w:rsidR="000A685A">
        <w:t>Минпросвещения</w:t>
      </w:r>
      <w:proofErr w:type="spellEnd"/>
      <w:r w:rsidR="000A685A">
        <w:t xml:space="preserve"> России от 18 мая 2023 г. № 370 (далее –</w:t>
      </w:r>
      <w:hyperlink r:id="rId7" w:history="1">
        <w:r w:rsidR="000A685A">
          <w:rPr>
            <w:rStyle w:val="a4"/>
            <w:color w:val="0000FF"/>
            <w:u w:val="single"/>
          </w:rPr>
          <w:t xml:space="preserve"> ФОП ООО 2023 г.</w:t>
        </w:r>
      </w:hyperlink>
      <w:r w:rsidR="000A685A">
        <w:t>);</w:t>
      </w:r>
      <w:proofErr w:type="gramEnd"/>
    </w:p>
    <w:p w:rsidR="000A685A" w:rsidRDefault="0056565C" w:rsidP="0056565C">
      <w:pPr>
        <w:pStyle w:val="a3"/>
        <w:numPr>
          <w:ilvl w:val="0"/>
          <w:numId w:val="1"/>
        </w:numPr>
        <w:jc w:val="both"/>
      </w:pPr>
      <w:proofErr w:type="gramStart"/>
      <w:r>
        <w:rPr>
          <w:rStyle w:val="a4"/>
        </w:rPr>
        <w:t>10-11 классы:</w:t>
      </w:r>
      <w:r w:rsidR="000A685A">
        <w:t xml:space="preserve"> в соответствии с ФГОС среднего общего образования, утверждённым приказом </w:t>
      </w:r>
      <w:proofErr w:type="spellStart"/>
      <w:r w:rsidR="000A685A">
        <w:t>Минобрнауки</w:t>
      </w:r>
      <w:proofErr w:type="spellEnd"/>
      <w:r w:rsidR="000A685A">
        <w:t xml:space="preserve"> России от 17 мая 2012 г. № 413, с </w:t>
      </w:r>
      <w:r w:rsidR="000A685A">
        <w:lastRenderedPageBreak/>
        <w:t xml:space="preserve">изменениями, внесёнными приказом </w:t>
      </w:r>
      <w:proofErr w:type="spellStart"/>
      <w:r w:rsidR="000A685A">
        <w:t>Минпросвещения</w:t>
      </w:r>
      <w:proofErr w:type="spellEnd"/>
      <w:r w:rsidR="000A685A">
        <w:t xml:space="preserve"> России от 12 августа 2022 г. № 732 (далее – </w:t>
      </w:r>
      <w:hyperlink r:id="rId8" w:history="1">
        <w:r w:rsidR="000A685A">
          <w:rPr>
            <w:rStyle w:val="a4"/>
            <w:color w:val="0000FF"/>
            <w:u w:val="single"/>
          </w:rPr>
          <w:t>ФГОС СОО 2022 г.</w:t>
        </w:r>
      </w:hyperlink>
      <w:r w:rsidR="000A685A">
        <w:t xml:space="preserve">) и федеральной образовательной программой среднего общего образования, утверждённой приказом </w:t>
      </w:r>
      <w:proofErr w:type="spellStart"/>
      <w:r w:rsidR="000A685A">
        <w:t>Минпросвещения</w:t>
      </w:r>
      <w:proofErr w:type="spellEnd"/>
      <w:r w:rsidR="000A685A">
        <w:t xml:space="preserve"> России от 18 мая 2023 г. № 371 (далее - </w:t>
      </w:r>
      <w:hyperlink r:id="rId9" w:history="1">
        <w:r w:rsidR="000A685A">
          <w:rPr>
            <w:rStyle w:val="a4"/>
            <w:color w:val="0000FF"/>
            <w:u w:val="single"/>
          </w:rPr>
          <w:t>ФОП СОО 2023 г.</w:t>
        </w:r>
      </w:hyperlink>
      <w:r w:rsidR="000A685A">
        <w:t>);</w:t>
      </w:r>
      <w:proofErr w:type="gramEnd"/>
    </w:p>
    <w:p w:rsidR="000A685A" w:rsidRDefault="0056565C" w:rsidP="0056565C">
      <w:pPr>
        <w:pStyle w:val="a3"/>
        <w:ind w:firstLine="709"/>
        <w:jc w:val="both"/>
      </w:pPr>
      <w:r>
        <w:t>В 7-9 классах</w:t>
      </w:r>
      <w:r w:rsidR="000A685A">
        <w:t xml:space="preserve"> </w:t>
      </w:r>
      <w:r>
        <w:t>Кадетским корпусом</w:t>
      </w:r>
      <w:r w:rsidR="000A685A">
        <w:t xml:space="preserve"> осуществлён с 1 сентября 2023 г. переход (с согласия родителей (законных представителей)) с </w:t>
      </w:r>
      <w:hyperlink r:id="rId10" w:history="1">
        <w:r w:rsidR="000A685A">
          <w:rPr>
            <w:rStyle w:val="a4"/>
            <w:color w:val="0000FF"/>
            <w:u w:val="single"/>
          </w:rPr>
          <w:t>ФГОС ООО 2010 г</w:t>
        </w:r>
        <w:r w:rsidR="000A685A">
          <w:rPr>
            <w:rStyle w:val="a5"/>
          </w:rPr>
          <w:t>.</w:t>
        </w:r>
      </w:hyperlink>
      <w:r w:rsidR="000A685A">
        <w:t xml:space="preserve"> на обучение по обновлённым </w:t>
      </w:r>
      <w:hyperlink r:id="rId11" w:history="1">
        <w:r w:rsidR="000A685A">
          <w:rPr>
            <w:rStyle w:val="a4"/>
            <w:color w:val="0000FF"/>
            <w:u w:val="single"/>
          </w:rPr>
          <w:t xml:space="preserve">ФГОС ООО 2021 г. </w:t>
        </w:r>
      </w:hyperlink>
      <w:r w:rsidR="000A685A">
        <w:t xml:space="preserve">и </w:t>
      </w:r>
      <w:hyperlink r:id="rId12" w:history="1">
        <w:r w:rsidR="000A685A">
          <w:rPr>
            <w:rStyle w:val="a4"/>
            <w:color w:val="0000FF"/>
            <w:u w:val="single"/>
          </w:rPr>
          <w:t>ФОП ООО 2023 г.</w:t>
        </w:r>
      </w:hyperlink>
    </w:p>
    <w:p w:rsidR="00A17FC2" w:rsidRDefault="00A17FC2">
      <w:bookmarkStart w:id="0" w:name="_GoBack"/>
      <w:bookmarkEnd w:id="0"/>
    </w:p>
    <w:sectPr w:rsidR="00A1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90526"/>
    <w:multiLevelType w:val="hybridMultilevel"/>
    <w:tmpl w:val="58A4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15"/>
    <w:rsid w:val="000A685A"/>
    <w:rsid w:val="00124D57"/>
    <w:rsid w:val="001A20F5"/>
    <w:rsid w:val="001D0015"/>
    <w:rsid w:val="00230FB6"/>
    <w:rsid w:val="002773DA"/>
    <w:rsid w:val="00491092"/>
    <w:rsid w:val="0049749C"/>
    <w:rsid w:val="00521888"/>
    <w:rsid w:val="0056565C"/>
    <w:rsid w:val="005D7B5D"/>
    <w:rsid w:val="008278F3"/>
    <w:rsid w:val="00937A8E"/>
    <w:rsid w:val="009650DD"/>
    <w:rsid w:val="00A17FC2"/>
    <w:rsid w:val="00C144F6"/>
    <w:rsid w:val="00C92370"/>
    <w:rsid w:val="00CD6146"/>
    <w:rsid w:val="00D06853"/>
    <w:rsid w:val="00D327EC"/>
    <w:rsid w:val="00D50D76"/>
    <w:rsid w:val="00D95197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85A"/>
    <w:rPr>
      <w:b/>
      <w:bCs/>
    </w:rPr>
  </w:style>
  <w:style w:type="character" w:styleId="a5">
    <w:name w:val="Hyperlink"/>
    <w:basedOn w:val="a0"/>
    <w:uiPriority w:val="99"/>
    <w:semiHidden/>
    <w:unhideWhenUsed/>
    <w:rsid w:val="000A68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6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85A"/>
    <w:rPr>
      <w:b/>
      <w:bCs/>
    </w:rPr>
  </w:style>
  <w:style w:type="character" w:styleId="a5">
    <w:name w:val="Hyperlink"/>
    <w:basedOn w:val="a0"/>
    <w:uiPriority w:val="99"/>
    <w:semiHidden/>
    <w:unhideWhenUsed/>
    <w:rsid w:val="000A68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6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ku.mil.ru/Obrazovatelnaya-deyatelnost/Uchebnyj-process-obshhee-obrazovanie/Federalnye-gosudarstvennye-obrazovateln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pku.mil.ru/Obrazovatelnaya-deyatelnost/Uchebnyj-process-obshhee-obrazovanie/Federalnye-Obrazovatelnye-Programmy-FOP-" TargetMode="External"/><Relationship Id="rId12" Type="http://schemas.openxmlformats.org/officeDocument/2006/relationships/hyperlink" Target="https://kpku.mil.ru/Obrazovatelnaya-deyatelnost/Uchebnyj-process-obshhee-obrazovanie/Federalnye-Obrazovatelnye-Programmy-FOP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ku.mil.ru/upload/site118/document_file/B96VpBXTZp.pdf" TargetMode="External"/><Relationship Id="rId11" Type="http://schemas.openxmlformats.org/officeDocument/2006/relationships/hyperlink" Target="https://kpku.mil.ru/upload/site118/document_file/YPm2aWXiC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pku.mil.ru/upload/site118/document_file/OlBMxM7OC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ku.mil.ru/Obrazovatelnaya-deyatelnost/Uchebnyj-process-obshhee-obrazovanie/Federalnye-Obrazovatelnye-Programmy-FOP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679</Words>
  <Characters>3874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2023-10-16T10:00:00Z</dcterms:created>
  <dcterms:modified xsi:type="dcterms:W3CDTF">2023-10-16T10:43:00Z</dcterms:modified>
</cp:coreProperties>
</file>