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B1E" w:rsidRDefault="00C17965">
      <w:r>
        <w:rPr>
          <w:noProof/>
          <w:lang w:eastAsia="ru-RU"/>
        </w:rPr>
        <w:drawing>
          <wp:inline distT="0" distB="0" distL="0" distR="0">
            <wp:extent cx="5939790" cy="39141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91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50A" w:rsidRPr="00C17965" w:rsidRDefault="00694B1E" w:rsidP="001F27B1">
      <w:pPr>
        <w:ind w:firstLine="708"/>
        <w:jc w:val="both"/>
        <w:rPr>
          <w:sz w:val="22"/>
        </w:rPr>
      </w:pPr>
      <w:r w:rsidRPr="00C17965">
        <w:rPr>
          <w:sz w:val="22"/>
        </w:rPr>
        <w:t xml:space="preserve">Любые детские товары должны быть не только красивыми, но и качественными и безопасными. </w:t>
      </w:r>
      <w:r w:rsidR="00FA3802" w:rsidRPr="00C17965">
        <w:rPr>
          <w:sz w:val="22"/>
        </w:rPr>
        <w:t xml:space="preserve">Необходимо обращать внимание на скрытую отделку в одежде для малышей. </w:t>
      </w:r>
      <w:r w:rsidR="00C47AB3" w:rsidRPr="00C17965">
        <w:rPr>
          <w:sz w:val="22"/>
        </w:rPr>
        <w:t>Если швы не ровные, плохо простроченные и их края не обработанные, то вещь прослужит недолго. Также необходимо обратить внимание на материал, из которого выполнено изделие. При неестественно ярких цветах тканей велика вероятность использования красителей, содержащие ядовитые вещества</w:t>
      </w:r>
      <w:r w:rsidR="0075562A" w:rsidRPr="00C17965">
        <w:rPr>
          <w:sz w:val="22"/>
        </w:rPr>
        <w:t>. При выборе обуви особое внимание надо уделить внутренней поверхности: она обязательно должна быть выполнена из натуральных материалов</w:t>
      </w:r>
      <w:r w:rsidR="005C2D59" w:rsidRPr="00C17965">
        <w:rPr>
          <w:sz w:val="22"/>
        </w:rPr>
        <w:t>, без грубых швов. Подошва должна быть рифленой, а также признаком хорошей детской обуви является хорошая гибкость подошвы.</w:t>
      </w:r>
      <w:r w:rsidR="00C47AB3" w:rsidRPr="00C17965">
        <w:rPr>
          <w:sz w:val="22"/>
        </w:rPr>
        <w:t xml:space="preserve"> </w:t>
      </w:r>
    </w:p>
    <w:p w:rsidR="0018105D" w:rsidRPr="00C17965" w:rsidRDefault="0018105D" w:rsidP="001F27B1">
      <w:pPr>
        <w:ind w:firstLine="708"/>
        <w:jc w:val="both"/>
        <w:rPr>
          <w:sz w:val="22"/>
        </w:rPr>
      </w:pPr>
      <w:r w:rsidRPr="00C17965">
        <w:rPr>
          <w:sz w:val="22"/>
        </w:rPr>
        <w:t>Большую роль в формировании имеют безопасные детские игрушки. Игрушки должны быть безопасными для физического здоровья ребенка, должны соответствовать возрасту ребенка. Качественные игрушки выдерживаются в естественной цветовой гамме. Если от игрушки исходит резкий химический запах, то от ее покупки лучше отказаться. Приятная отдушка также должна насторожить, качественные игрушки не должны пахнуть</w:t>
      </w:r>
      <w:r w:rsidR="0060695F" w:rsidRPr="00C17965">
        <w:rPr>
          <w:sz w:val="22"/>
        </w:rPr>
        <w:t xml:space="preserve">. </w:t>
      </w:r>
      <w:r w:rsidRPr="00C17965">
        <w:rPr>
          <w:sz w:val="22"/>
        </w:rPr>
        <w:t xml:space="preserve"> </w:t>
      </w:r>
    </w:p>
    <w:p w:rsidR="00337FCD" w:rsidRPr="00C17965" w:rsidRDefault="00062EDB" w:rsidP="001F27B1">
      <w:pPr>
        <w:ind w:firstLine="708"/>
        <w:jc w:val="both"/>
        <w:rPr>
          <w:sz w:val="22"/>
        </w:rPr>
      </w:pPr>
      <w:r w:rsidRPr="00C17965">
        <w:rPr>
          <w:sz w:val="22"/>
        </w:rPr>
        <w:t xml:space="preserve">В настоящее время действует </w:t>
      </w:r>
      <w:r w:rsidR="00B90E03" w:rsidRPr="00C17965">
        <w:rPr>
          <w:sz w:val="22"/>
        </w:rPr>
        <w:t>Технический регламент Таможенного союза</w:t>
      </w:r>
      <w:r w:rsidR="00B90E03" w:rsidRPr="00C17965">
        <w:rPr>
          <w:rStyle w:val="FontStyle70"/>
          <w:sz w:val="22"/>
          <w:szCs w:val="22"/>
        </w:rPr>
        <w:t xml:space="preserve"> </w:t>
      </w:r>
      <w:proofErr w:type="gramStart"/>
      <w:r w:rsidR="00B90E03" w:rsidRPr="00C17965">
        <w:rPr>
          <w:sz w:val="22"/>
        </w:rPr>
        <w:t>ТР</w:t>
      </w:r>
      <w:proofErr w:type="gramEnd"/>
      <w:r w:rsidR="00B90E03" w:rsidRPr="00C17965">
        <w:rPr>
          <w:sz w:val="22"/>
        </w:rPr>
        <w:t xml:space="preserve"> ТС 007/2011 «О безопасности продукции, предназначенной для детей и подростков» (принят решением Совета Евразийской экономической комиссии от 23</w:t>
      </w:r>
      <w:r w:rsidR="00B90E03" w:rsidRPr="00C17965">
        <w:rPr>
          <w:rStyle w:val="FontStyle69"/>
          <w:sz w:val="22"/>
          <w:szCs w:val="22"/>
        </w:rPr>
        <w:t xml:space="preserve"> сентября 2011 года № 797). </w:t>
      </w:r>
      <w:r w:rsidR="007A2FB1" w:rsidRPr="00C17965">
        <w:rPr>
          <w:sz w:val="22"/>
        </w:rPr>
        <w:t xml:space="preserve">В России вся продукция, предназначенная для детей должна пройти санитарно-эпидемиологическую экспертизу. </w:t>
      </w:r>
      <w:r w:rsidR="0089325F" w:rsidRPr="00C17965">
        <w:rPr>
          <w:sz w:val="22"/>
        </w:rPr>
        <w:t xml:space="preserve">Покупая любые детские товары вы должны </w:t>
      </w:r>
      <w:proofErr w:type="gramStart"/>
      <w:r w:rsidR="0089325F" w:rsidRPr="00C17965">
        <w:rPr>
          <w:sz w:val="22"/>
        </w:rPr>
        <w:t>спросить</w:t>
      </w:r>
      <w:proofErr w:type="gramEnd"/>
      <w:r w:rsidR="0089325F" w:rsidRPr="00C17965">
        <w:rPr>
          <w:sz w:val="22"/>
        </w:rPr>
        <w:t xml:space="preserve"> имеются ли на данный товар соответствующие документы.</w:t>
      </w:r>
      <w:r w:rsidR="00C2274D" w:rsidRPr="00C17965">
        <w:rPr>
          <w:sz w:val="22"/>
        </w:rPr>
        <w:t xml:space="preserve"> Кроме того, товары для новорожденных и детей до 3-х лет нижний слой одежды (чулки, носки, колготки, маечки, трусики), летние головные уборы, средства по уходу за новорожденными и детьми 1-го года жизни, посуда для детей до 3-х лет дополнительно должны пройти государственную регистрац</w:t>
      </w:r>
      <w:bookmarkStart w:id="0" w:name="_GoBack"/>
      <w:bookmarkEnd w:id="0"/>
      <w:r w:rsidR="00C2274D" w:rsidRPr="00C17965">
        <w:rPr>
          <w:sz w:val="22"/>
        </w:rPr>
        <w:t>ию и иметь свидетельство о государственной регистрации.</w:t>
      </w:r>
      <w:r w:rsidR="0089325F" w:rsidRPr="00C17965">
        <w:rPr>
          <w:sz w:val="22"/>
        </w:rPr>
        <w:t xml:space="preserve"> </w:t>
      </w:r>
    </w:p>
    <w:sectPr w:rsidR="00337FCD" w:rsidRPr="00C17965" w:rsidSect="008A7B42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6FAC"/>
    <w:rsid w:val="00062EDB"/>
    <w:rsid w:val="00096FAC"/>
    <w:rsid w:val="0018105D"/>
    <w:rsid w:val="001F27B1"/>
    <w:rsid w:val="00261FC1"/>
    <w:rsid w:val="00337FCD"/>
    <w:rsid w:val="0053356A"/>
    <w:rsid w:val="00591485"/>
    <w:rsid w:val="005C2D59"/>
    <w:rsid w:val="0060695F"/>
    <w:rsid w:val="00671132"/>
    <w:rsid w:val="00694B1E"/>
    <w:rsid w:val="0070450A"/>
    <w:rsid w:val="0075562A"/>
    <w:rsid w:val="007726CB"/>
    <w:rsid w:val="007A2FB1"/>
    <w:rsid w:val="007B2683"/>
    <w:rsid w:val="0089325F"/>
    <w:rsid w:val="008A7B42"/>
    <w:rsid w:val="009D6B5D"/>
    <w:rsid w:val="00A40528"/>
    <w:rsid w:val="00AA3DA5"/>
    <w:rsid w:val="00B90E03"/>
    <w:rsid w:val="00BA30F2"/>
    <w:rsid w:val="00C17965"/>
    <w:rsid w:val="00C2274D"/>
    <w:rsid w:val="00C47AB3"/>
    <w:rsid w:val="00FA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FAC"/>
    <w:rPr>
      <w:rFonts w:ascii="Tahoma" w:hAnsi="Tahoma" w:cs="Tahoma"/>
      <w:sz w:val="16"/>
      <w:szCs w:val="16"/>
    </w:rPr>
  </w:style>
  <w:style w:type="character" w:customStyle="1" w:styleId="FontStyle70">
    <w:name w:val="Font Style70"/>
    <w:basedOn w:val="a0"/>
    <w:rsid w:val="00B90E03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69">
    <w:name w:val="Font Style69"/>
    <w:basedOn w:val="a0"/>
    <w:rsid w:val="00B90E03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Bykova</dc:creator>
  <cp:keywords/>
  <dc:description/>
  <cp:lastModifiedBy>user</cp:lastModifiedBy>
  <cp:revision>88</cp:revision>
  <dcterms:created xsi:type="dcterms:W3CDTF">2020-05-15T06:36:00Z</dcterms:created>
  <dcterms:modified xsi:type="dcterms:W3CDTF">2020-06-16T04:31:00Z</dcterms:modified>
</cp:coreProperties>
</file>