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59" w:rsidRPr="00F05F59" w:rsidRDefault="00F05F59" w:rsidP="00F05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59">
        <w:rPr>
          <w:rFonts w:ascii="Times New Roman" w:hAnsi="Times New Roman" w:cs="Times New Roman"/>
          <w:b/>
          <w:sz w:val="28"/>
          <w:szCs w:val="28"/>
        </w:rPr>
        <w:t>Памятка по противодействию экстремизму и терроризму</w:t>
      </w:r>
    </w:p>
    <w:p w:rsidR="00F05F59" w:rsidRPr="00F05F59" w:rsidRDefault="00F05F59" w:rsidP="00F05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59">
        <w:rPr>
          <w:rFonts w:ascii="Times New Roman" w:hAnsi="Times New Roman" w:cs="Times New Roman"/>
          <w:b/>
          <w:sz w:val="28"/>
          <w:szCs w:val="28"/>
        </w:rPr>
        <w:t>Рекомендации по действиям при выявлении признаков террористических актов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Если Вам на глаза попался подозрительный предмет (мешок, сумка, коробка и т.п.), из него торчат провода, слышен звук тикающих часов, рядом явно нет хозяина этого предмета, то ваши действия: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отойти на безопасное расстояние;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жестом или голосом постараться предупредить окружающих об опасности;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сообщить о найденном предмете по телефону «02 или 112» и действовать только в соответствии с полученными рекомендациями;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>- до приезда полиции и специалистов не подходить к подозрительному предмету и не предпринимать никаких действий по его обезвреживанию.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 Если Вы стали свидетелем подозрительных действий каких-либо лиц (доставка в жилые дома неизвестных, подозрительных на вид емкостей, упаковок, мешков и т.п.), то ваши действия: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не привлекать на себя внимание лиц, действия которых показались Вам подозрительными;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сообщить о происходящем по телефону «02 или 112»;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попытаться запомнить приметы подозрительных вам лиц и номера машин;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до приезда полиции или подразделений других правоохранительных органов не предпринимать никаких активных действий.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Если на ваш телефон позвонил неизвестный с угрозами в ваш адрес или с угрозой взрыва, то ваши действия: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получить как можно больше информации;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не кладите телефонную трубку по окончании разговора;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>- постарайтесь зафиксировать точное время начала и окончания разговора, а также точный текст угрозы;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обязательно с другого телефона позвоните по «02 или 112» и сообщите подробно о случившемся.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lastRenderedPageBreak/>
        <w:t xml:space="preserve">При разговоре с анонимом (получении угроз террористического характера) постараться определить: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Голос </w:t>
      </w:r>
      <w:proofErr w:type="gramStart"/>
      <w:r w:rsidRPr="00F05F59">
        <w:rPr>
          <w:rFonts w:ascii="Times New Roman" w:hAnsi="Times New Roman" w:cs="Times New Roman"/>
          <w:sz w:val="28"/>
          <w:szCs w:val="28"/>
        </w:rPr>
        <w:t>звонившего</w:t>
      </w:r>
      <w:proofErr w:type="gramEnd"/>
      <w:r w:rsidRPr="00F05F59">
        <w:rPr>
          <w:rFonts w:ascii="Times New Roman" w:hAnsi="Times New Roman" w:cs="Times New Roman"/>
          <w:sz w:val="28"/>
          <w:szCs w:val="28"/>
        </w:rPr>
        <w:t xml:space="preserve">: мужской, женский, детский, взрослый;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Акцент: местный, иностранный, региональный.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Манеру ведения разговора: </w:t>
      </w:r>
      <w:proofErr w:type="gramStart"/>
      <w:r w:rsidRPr="00F05F59">
        <w:rPr>
          <w:rFonts w:ascii="Times New Roman" w:hAnsi="Times New Roman" w:cs="Times New Roman"/>
          <w:sz w:val="28"/>
          <w:szCs w:val="28"/>
        </w:rPr>
        <w:t>спокойная</w:t>
      </w:r>
      <w:proofErr w:type="gramEnd"/>
      <w:r w:rsidRPr="00F05F59">
        <w:rPr>
          <w:rFonts w:ascii="Times New Roman" w:hAnsi="Times New Roman" w:cs="Times New Roman"/>
          <w:sz w:val="28"/>
          <w:szCs w:val="28"/>
        </w:rPr>
        <w:t xml:space="preserve">, нервная, обрывистая, возбужденная, тихая, громкая;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Тон голоса звонившего: четкий, сбивчивый, растянутый.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Литературные особенности речи: правильное построение фраз, выдвигаемых требований, косноязычия в выражениях;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r w:rsidRPr="00F05F59">
        <w:rPr>
          <w:rFonts w:ascii="Times New Roman" w:hAnsi="Times New Roman" w:cs="Times New Roman"/>
          <w:sz w:val="28"/>
          <w:szCs w:val="28"/>
        </w:rPr>
        <w:t xml:space="preserve">- Дефекты речи: заикание, картавость, затруднения при </w:t>
      </w:r>
      <w:proofErr w:type="spellStart"/>
      <w:r w:rsidRPr="00F05F59">
        <w:rPr>
          <w:rFonts w:ascii="Times New Roman" w:hAnsi="Times New Roman" w:cs="Times New Roman"/>
          <w:sz w:val="28"/>
          <w:szCs w:val="28"/>
        </w:rPr>
        <w:t>выговаривании</w:t>
      </w:r>
      <w:proofErr w:type="spellEnd"/>
      <w:r w:rsidRPr="00F05F59">
        <w:rPr>
          <w:rFonts w:ascii="Times New Roman" w:hAnsi="Times New Roman" w:cs="Times New Roman"/>
          <w:sz w:val="28"/>
          <w:szCs w:val="28"/>
        </w:rPr>
        <w:t xml:space="preserve"> отдельных букв или слов. </w:t>
      </w:r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F59">
        <w:rPr>
          <w:rFonts w:ascii="Times New Roman" w:hAnsi="Times New Roman" w:cs="Times New Roman"/>
          <w:sz w:val="28"/>
          <w:szCs w:val="28"/>
        </w:rPr>
        <w:t xml:space="preserve">- Шумовой фон разговора: наличие посторонних звуков, шум автомобилей, производственных машин, отдельных звуков, характерных для какой-либо местности (шум поездов, самолетов, объявления, произносимые по системам оповещения и громкой связи на рынках, торговых центрах, вокзалах, автостанциях). </w:t>
      </w:r>
      <w:proofErr w:type="gramEnd"/>
    </w:p>
    <w:p w:rsidR="00F05F59" w:rsidRDefault="00F05F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5F59">
        <w:rPr>
          <w:rFonts w:ascii="Times New Roman" w:hAnsi="Times New Roman" w:cs="Times New Roman"/>
          <w:sz w:val="28"/>
          <w:szCs w:val="28"/>
        </w:rPr>
        <w:t>Телефоны</w:t>
      </w:r>
      <w:proofErr w:type="gramEnd"/>
      <w:r w:rsidRPr="00F05F59">
        <w:rPr>
          <w:rFonts w:ascii="Times New Roman" w:hAnsi="Times New Roman" w:cs="Times New Roman"/>
          <w:sz w:val="28"/>
          <w:szCs w:val="28"/>
        </w:rPr>
        <w:t xml:space="preserve"> по которым вы можете сообщить о фактах террористических угроз или другую информацию о противоправных действиях:</w:t>
      </w:r>
    </w:p>
    <w:p w:rsidR="00F05F59" w:rsidRPr="00F05F59" w:rsidRDefault="00F05F5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5F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полиция – 02 </w:t>
      </w:r>
    </w:p>
    <w:p w:rsidR="00F05F59" w:rsidRPr="00F05F59" w:rsidRDefault="00F05F5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5F59">
        <w:rPr>
          <w:rFonts w:ascii="Times New Roman" w:hAnsi="Times New Roman" w:cs="Times New Roman"/>
          <w:b/>
          <w:color w:val="C00000"/>
          <w:sz w:val="28"/>
          <w:szCs w:val="28"/>
        </w:rPr>
        <w:t>экстренная служба - 112</w:t>
      </w:r>
      <w:bookmarkStart w:id="0" w:name="_GoBack"/>
      <w:bookmarkEnd w:id="0"/>
      <w:r w:rsidRPr="00F05F5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F05F59" w:rsidRPr="00F05F59" w:rsidRDefault="00F05F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5F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 </w:t>
      </w:r>
    </w:p>
    <w:p w:rsidR="006E50BF" w:rsidRPr="00F05F59" w:rsidRDefault="00F05F59" w:rsidP="00F05F59">
      <w:pPr>
        <w:rPr>
          <w:rFonts w:ascii="Times New Roman" w:hAnsi="Times New Roman" w:cs="Times New Roman"/>
          <w:b/>
          <w:sz w:val="28"/>
          <w:szCs w:val="28"/>
        </w:rPr>
      </w:pPr>
      <w:r w:rsidRPr="00F05F59">
        <w:rPr>
          <w:rFonts w:ascii="Times New Roman" w:hAnsi="Times New Roman" w:cs="Times New Roman"/>
          <w:b/>
          <w:sz w:val="28"/>
          <w:szCs w:val="28"/>
        </w:rPr>
        <w:t>За заведомо ложный донос и заведомо ложное сообщение об акте терроризма предусмотрена уголовная ответственность по ст. 306, ст. 207 УК РФ.</w:t>
      </w:r>
    </w:p>
    <w:sectPr w:rsidR="006E50BF" w:rsidRPr="00F05F59" w:rsidSect="00F05F5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59"/>
    <w:rsid w:val="00203FED"/>
    <w:rsid w:val="006E50BF"/>
    <w:rsid w:val="00F0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2019-04-02T16:58:00Z</cp:lastPrinted>
  <dcterms:created xsi:type="dcterms:W3CDTF">2019-04-02T16:55:00Z</dcterms:created>
  <dcterms:modified xsi:type="dcterms:W3CDTF">2019-04-02T16:58:00Z</dcterms:modified>
</cp:coreProperties>
</file>