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51" w:rsidRPr="006A4E59" w:rsidRDefault="002A2B51" w:rsidP="002A2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2A2B51" w:rsidRDefault="002A2B51" w:rsidP="002A2B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.12.2022г</w:t>
      </w:r>
    </w:p>
    <w:p w:rsidR="002A2B51" w:rsidRDefault="002A2B51" w:rsidP="002A2B51">
      <w:pPr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</w:t>
      </w:r>
      <w:r w:rsidRPr="002A2B51">
        <w:rPr>
          <w:rFonts w:ascii="Times New Roman" w:hAnsi="Times New Roman" w:cs="Times New Roman"/>
          <w:sz w:val="32"/>
          <w:szCs w:val="32"/>
        </w:rPr>
        <w:t>Родительный падеж имён сущес</w:t>
      </w:r>
      <w:r>
        <w:rPr>
          <w:rFonts w:ascii="Times New Roman" w:hAnsi="Times New Roman" w:cs="Times New Roman"/>
          <w:sz w:val="32"/>
          <w:szCs w:val="32"/>
        </w:rPr>
        <w:t>твительных множественного числа</w:t>
      </w:r>
      <w:r w:rsidRPr="00B41095">
        <w:rPr>
          <w:rFonts w:ascii="Times New Roman" w:hAnsi="Times New Roman" w:cs="Times New Roman"/>
          <w:sz w:val="32"/>
          <w:szCs w:val="32"/>
        </w:rPr>
        <w:t>»</w:t>
      </w:r>
    </w:p>
    <w:p w:rsidR="002A2B51" w:rsidRDefault="002A2B51" w:rsidP="002A2B51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  <w:r w:rsidRPr="002A2B51">
        <w:rPr>
          <w:rFonts w:eastAsia="Arial"/>
          <w:b/>
          <w:bCs/>
          <w:sz w:val="32"/>
          <w:szCs w:val="32"/>
        </w:rPr>
        <w:t xml:space="preserve">Узнаем: </w:t>
      </w:r>
      <w:r w:rsidRPr="002A2B51">
        <w:rPr>
          <w:rFonts w:eastAsia="Arial"/>
          <w:bCs/>
          <w:sz w:val="32"/>
          <w:szCs w:val="32"/>
        </w:rPr>
        <w:t xml:space="preserve">правило правописания существительных в родительном падеже множественного числа;         </w:t>
      </w:r>
    </w:p>
    <w:p w:rsidR="002A2B51" w:rsidRDefault="002A2B51" w:rsidP="002A2B51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  <w:r w:rsidRPr="002A2B51">
        <w:rPr>
          <w:rFonts w:eastAsia="Arial"/>
          <w:bCs/>
          <w:sz w:val="32"/>
          <w:szCs w:val="32"/>
        </w:rPr>
        <w:t xml:space="preserve"> -формы множественного числа имен существительных в родительном падеже.</w:t>
      </w:r>
    </w:p>
    <w:p w:rsidR="002A2B51" w:rsidRDefault="002A2B51" w:rsidP="002A2B51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  <w:r w:rsidRPr="002A2B51">
        <w:rPr>
          <w:rFonts w:eastAsia="Arial"/>
          <w:b/>
          <w:bCs/>
          <w:sz w:val="32"/>
          <w:szCs w:val="32"/>
        </w:rPr>
        <w:t>Научимся:</w:t>
      </w:r>
      <w:r>
        <w:rPr>
          <w:rFonts w:eastAsia="Arial"/>
          <w:bCs/>
          <w:sz w:val="32"/>
          <w:szCs w:val="32"/>
        </w:rPr>
        <w:t xml:space="preserve"> </w:t>
      </w:r>
      <w:r w:rsidRPr="002A2B51">
        <w:rPr>
          <w:rFonts w:eastAsia="Arial"/>
          <w:bCs/>
          <w:sz w:val="32"/>
          <w:szCs w:val="32"/>
        </w:rPr>
        <w:t>распознавать существительные в родительном падеже множественного числа и употреблять эти существительные в речи.</w:t>
      </w:r>
    </w:p>
    <w:p w:rsidR="000F09C2" w:rsidRDefault="000F09C2" w:rsidP="002A2B51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  <w:r>
        <w:rPr>
          <w:rFonts w:eastAsia="Arial"/>
          <w:bCs/>
          <w:sz w:val="32"/>
          <w:szCs w:val="32"/>
        </w:rPr>
        <w:t xml:space="preserve"> </w:t>
      </w:r>
    </w:p>
    <w:p w:rsidR="000F09C2" w:rsidRDefault="000F09C2" w:rsidP="002A2B51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  <w:r w:rsidRPr="000F09C2">
        <w:rPr>
          <w:rFonts w:eastAsia="Arial"/>
          <w:b/>
          <w:bCs/>
          <w:sz w:val="32"/>
          <w:szCs w:val="32"/>
        </w:rPr>
        <w:t xml:space="preserve">Существительные </w:t>
      </w:r>
      <w:proofErr w:type="spellStart"/>
      <w:r>
        <w:rPr>
          <w:rFonts w:eastAsia="Arial"/>
          <w:bCs/>
          <w:sz w:val="32"/>
          <w:szCs w:val="32"/>
        </w:rPr>
        <w:t>м</w:t>
      </w:r>
      <w:proofErr w:type="gramStart"/>
      <w:r>
        <w:rPr>
          <w:rFonts w:eastAsia="Arial"/>
          <w:bCs/>
          <w:sz w:val="32"/>
          <w:szCs w:val="32"/>
        </w:rPr>
        <w:t>.р</w:t>
      </w:r>
      <w:proofErr w:type="spellEnd"/>
      <w:proofErr w:type="gramEnd"/>
      <w:r>
        <w:rPr>
          <w:rFonts w:eastAsia="Arial"/>
          <w:bCs/>
          <w:sz w:val="32"/>
          <w:szCs w:val="32"/>
        </w:rPr>
        <w:t xml:space="preserve"> и </w:t>
      </w:r>
      <w:proofErr w:type="spellStart"/>
      <w:r>
        <w:rPr>
          <w:rFonts w:eastAsia="Arial"/>
          <w:bCs/>
          <w:sz w:val="32"/>
          <w:szCs w:val="32"/>
        </w:rPr>
        <w:t>ср.р</w:t>
      </w:r>
      <w:proofErr w:type="spellEnd"/>
      <w:r>
        <w:rPr>
          <w:rFonts w:eastAsia="Arial"/>
          <w:bCs/>
          <w:sz w:val="32"/>
          <w:szCs w:val="32"/>
        </w:rPr>
        <w:t xml:space="preserve"> в </w:t>
      </w:r>
      <w:proofErr w:type="spellStart"/>
      <w:r>
        <w:rPr>
          <w:rFonts w:eastAsia="Arial"/>
          <w:bCs/>
          <w:sz w:val="32"/>
          <w:szCs w:val="32"/>
        </w:rPr>
        <w:t>Р.п</w:t>
      </w:r>
      <w:proofErr w:type="spellEnd"/>
      <w:r>
        <w:rPr>
          <w:rFonts w:eastAsia="Arial"/>
          <w:bCs/>
          <w:sz w:val="32"/>
          <w:szCs w:val="32"/>
        </w:rPr>
        <w:t xml:space="preserve"> множественного числа имеют окончания –</w:t>
      </w:r>
      <w:proofErr w:type="spellStart"/>
      <w:r>
        <w:rPr>
          <w:rFonts w:eastAsia="Arial"/>
          <w:bCs/>
          <w:sz w:val="32"/>
          <w:szCs w:val="32"/>
        </w:rPr>
        <w:t>ов</w:t>
      </w:r>
      <w:proofErr w:type="spellEnd"/>
      <w:r>
        <w:rPr>
          <w:rFonts w:eastAsia="Arial"/>
          <w:bCs/>
          <w:sz w:val="32"/>
          <w:szCs w:val="32"/>
        </w:rPr>
        <w:t xml:space="preserve"> (-ев), -ей или нулевое окончание</w:t>
      </w:r>
    </w:p>
    <w:p w:rsidR="000F09C2" w:rsidRDefault="000F09C2" w:rsidP="002A2B51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</w:p>
    <w:p w:rsidR="000F09C2" w:rsidRDefault="000F09C2" w:rsidP="000F09C2">
      <w:pPr>
        <w:pStyle w:val="a3"/>
        <w:spacing w:before="0" w:beforeAutospacing="0" w:after="0" w:afterAutospacing="0"/>
        <w:jc w:val="center"/>
        <w:rPr>
          <w:rFonts w:eastAsia="Arial"/>
          <w:bCs/>
          <w:sz w:val="32"/>
          <w:szCs w:val="32"/>
        </w:rPr>
      </w:pPr>
      <w:r>
        <w:rPr>
          <w:rFonts w:eastAsia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212090</wp:posOffset>
                </wp:positionV>
                <wp:extent cx="247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7pt,16.7pt" to="271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Vl5AEAAOQDAAAOAAAAZHJzL2Uyb0RvYy54bWysU82O0zAQviPxDpbvNGkF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" strokecolor="#4579b8 [3044]"/>
            </w:pict>
          </mc:Fallback>
        </mc:AlternateContent>
      </w:r>
      <w:r>
        <w:rPr>
          <w:rFonts w:eastAsia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212090</wp:posOffset>
                </wp:positionV>
                <wp:extent cx="1619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7pt,16.7pt" to="207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" strokecolor="#4579b8 [3044]"/>
            </w:pict>
          </mc:Fallback>
        </mc:AlternateContent>
      </w:r>
      <w:r>
        <w:rPr>
          <w:rFonts w:eastAsia="Arial"/>
          <w:bCs/>
          <w:sz w:val="32"/>
          <w:szCs w:val="32"/>
        </w:rPr>
        <w:t>Огурцов, овощей, писем</w:t>
      </w:r>
    </w:p>
    <w:p w:rsidR="000F09C2" w:rsidRDefault="000F09C2" w:rsidP="000F09C2">
      <w:pPr>
        <w:pStyle w:val="a3"/>
        <w:spacing w:before="0" w:beforeAutospacing="0" w:after="0" w:afterAutospacing="0"/>
        <w:rPr>
          <w:rFonts w:eastAsia="Arial"/>
          <w:bCs/>
          <w:sz w:val="32"/>
          <w:szCs w:val="32"/>
        </w:rPr>
      </w:pPr>
      <w:r w:rsidRPr="000F09C2">
        <w:rPr>
          <w:rFonts w:eastAsia="Arial"/>
          <w:b/>
          <w:bCs/>
          <w:sz w:val="32"/>
          <w:szCs w:val="32"/>
        </w:rPr>
        <w:t>Существительные</w:t>
      </w:r>
      <w:r>
        <w:rPr>
          <w:rFonts w:eastAsia="Arial"/>
          <w:b/>
          <w:bCs/>
          <w:sz w:val="32"/>
          <w:szCs w:val="32"/>
        </w:rPr>
        <w:t xml:space="preserve"> </w:t>
      </w:r>
      <w:proofErr w:type="spellStart"/>
      <w:r>
        <w:rPr>
          <w:rFonts w:eastAsia="Arial"/>
          <w:bCs/>
          <w:sz w:val="32"/>
          <w:szCs w:val="32"/>
        </w:rPr>
        <w:t>ж</w:t>
      </w:r>
      <w:proofErr w:type="gramStart"/>
      <w:r>
        <w:rPr>
          <w:rFonts w:eastAsia="Arial"/>
          <w:bCs/>
          <w:sz w:val="32"/>
          <w:szCs w:val="32"/>
        </w:rPr>
        <w:t>.р</w:t>
      </w:r>
      <w:proofErr w:type="spellEnd"/>
      <w:proofErr w:type="gramEnd"/>
      <w:r>
        <w:rPr>
          <w:rFonts w:eastAsia="Arial"/>
          <w:bCs/>
          <w:sz w:val="32"/>
          <w:szCs w:val="32"/>
        </w:rPr>
        <w:t xml:space="preserve"> имеют окончания –ей или нулевое окончание</w:t>
      </w:r>
    </w:p>
    <w:p w:rsidR="000F09C2" w:rsidRPr="000F09C2" w:rsidRDefault="000F09C2" w:rsidP="000F09C2">
      <w:pPr>
        <w:pStyle w:val="a3"/>
        <w:spacing w:before="0" w:beforeAutospacing="0" w:after="0" w:afterAutospacing="0"/>
      </w:pPr>
      <w:r>
        <w:rPr>
          <w:rFonts w:eastAsia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206375</wp:posOffset>
                </wp:positionV>
                <wp:extent cx="1809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95pt,16.25pt" to="21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" strokecolor="#4579b8 [3044]"/>
            </w:pict>
          </mc:Fallback>
        </mc:AlternateContent>
      </w:r>
      <w:r>
        <w:rPr>
          <w:rFonts w:eastAsia="Arial"/>
          <w:bCs/>
          <w:sz w:val="32"/>
          <w:szCs w:val="32"/>
        </w:rPr>
        <w:t xml:space="preserve">                                     Площадей, улиц, </w:t>
      </w:r>
      <w:proofErr w:type="spellStart"/>
      <w:r>
        <w:rPr>
          <w:rFonts w:eastAsia="Arial"/>
          <w:bCs/>
          <w:sz w:val="32"/>
          <w:szCs w:val="32"/>
        </w:rPr>
        <w:t>вишень</w:t>
      </w:r>
      <w:proofErr w:type="spellEnd"/>
    </w:p>
    <w:p w:rsidR="002A2B51" w:rsidRPr="002A2B51" w:rsidRDefault="002A2B51" w:rsidP="000F09C2">
      <w:pPr>
        <w:pStyle w:val="a3"/>
        <w:spacing w:before="0" w:beforeAutospacing="0" w:after="0" w:afterAutospacing="0"/>
        <w:jc w:val="center"/>
      </w:pPr>
    </w:p>
    <w:p w:rsidR="002A2B51" w:rsidRDefault="000F09C2" w:rsidP="000F09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правило стр. 135</w:t>
      </w:r>
    </w:p>
    <w:p w:rsidR="000F09C2" w:rsidRDefault="000F09C2" w:rsidP="000F09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257 стр. 135 устно</w:t>
      </w:r>
    </w:p>
    <w:p w:rsidR="000F09C2" w:rsidRDefault="000F09C2" w:rsidP="000F09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№ 258 стр. 135 устно</w:t>
      </w:r>
    </w:p>
    <w:p w:rsidR="000F09C2" w:rsidRPr="000F09C2" w:rsidRDefault="000F09C2" w:rsidP="000F09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Упр.№259 стр. 136 письменно</w:t>
      </w:r>
      <w:bookmarkStart w:id="0" w:name="_GoBack"/>
      <w:bookmarkEnd w:id="0"/>
    </w:p>
    <w:p w:rsidR="002A2B51" w:rsidRDefault="002A2B51"/>
    <w:p w:rsidR="002A2B51" w:rsidRDefault="002A2B51"/>
    <w:sectPr w:rsidR="002A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284"/>
    <w:multiLevelType w:val="hybridMultilevel"/>
    <w:tmpl w:val="FC2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0"/>
    <w:rsid w:val="000F09C2"/>
    <w:rsid w:val="00287D76"/>
    <w:rsid w:val="002A2B51"/>
    <w:rsid w:val="002E6580"/>
    <w:rsid w:val="00C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A2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A2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2022-12-20T10:20:00Z</dcterms:created>
  <dcterms:modified xsi:type="dcterms:W3CDTF">2022-12-20T10:46:00Z</dcterms:modified>
</cp:coreProperties>
</file>